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D032FD" w14:textId="0D35AF32" w:rsidR="00D61329" w:rsidRDefault="00D61329"/>
    <w:p w14:paraId="5F8ECDEE" w14:textId="09F0D93C" w:rsidR="00D61329" w:rsidRDefault="00D61329"/>
    <w:p w14:paraId="77CA8F69" w14:textId="08C5A567" w:rsidR="00D61329" w:rsidRDefault="00D61329"/>
    <w:p w14:paraId="21671039" w14:textId="09E63034" w:rsidR="00D61329" w:rsidRDefault="00D61329"/>
    <w:p w14:paraId="5ED3F808" w14:textId="28086C6D" w:rsidR="00D61329" w:rsidRDefault="00D61329"/>
    <w:p w14:paraId="66344F90" w14:textId="2A96DC63" w:rsidR="00D61329" w:rsidRDefault="00D61329"/>
    <w:p w14:paraId="78919CED" w14:textId="5FE2B683" w:rsidR="00D61329" w:rsidRDefault="00D61329"/>
    <w:p w14:paraId="1780B90D" w14:textId="1F6D125C" w:rsidR="00D61329" w:rsidRDefault="00D61329"/>
    <w:p w14:paraId="3666252B" w14:textId="77777777" w:rsidR="00D61329" w:rsidRDefault="00D61329"/>
    <w:tbl>
      <w:tblPr>
        <w:tblW w:w="0" w:type="auto"/>
        <w:tblLook w:val="01E0" w:firstRow="1" w:lastRow="1" w:firstColumn="1" w:lastColumn="1" w:noHBand="0" w:noVBand="0"/>
      </w:tblPr>
      <w:tblGrid>
        <w:gridCol w:w="9497"/>
      </w:tblGrid>
      <w:tr w:rsidR="003E5C9F" w:rsidRPr="002054AB" w14:paraId="67177C6E" w14:textId="77777777" w:rsidTr="00285338">
        <w:tc>
          <w:tcPr>
            <w:tcW w:w="9497" w:type="dxa"/>
          </w:tcPr>
          <w:p w14:paraId="28673C24" w14:textId="77777777" w:rsidR="00D61329" w:rsidRDefault="00D61329"/>
          <w:p w14:paraId="771E7911" w14:textId="77777777" w:rsidR="003E5C9F" w:rsidRPr="002054AB" w:rsidRDefault="003E5C9F" w:rsidP="003E5C9F">
            <w:pPr>
              <w:ind w:left="426" w:firstLine="284"/>
              <w:jc w:val="right"/>
              <w:rPr>
                <w:rFonts w:ascii="Tahoma" w:hAnsi="Tahoma" w:cs="Tahoma"/>
              </w:rPr>
            </w:pPr>
          </w:p>
        </w:tc>
      </w:tr>
    </w:tbl>
    <w:p w14:paraId="0207BFBE" w14:textId="6BE3589A" w:rsidR="00C07AE3" w:rsidRPr="002054AB" w:rsidRDefault="00C07AE3" w:rsidP="00594552">
      <w:pPr>
        <w:rPr>
          <w:rFonts w:ascii="Tahoma" w:hAnsi="Tahoma" w:cs="Tahoma"/>
          <w:b/>
          <w:sz w:val="24"/>
          <w:szCs w:val="24"/>
        </w:rPr>
      </w:pPr>
    </w:p>
    <w:p w14:paraId="7E538F7F" w14:textId="77777777" w:rsidR="00C07AE3" w:rsidRPr="002054AB" w:rsidRDefault="00C07AE3" w:rsidP="00C07AE3">
      <w:pPr>
        <w:rPr>
          <w:rFonts w:ascii="Tahoma" w:hAnsi="Tahoma" w:cs="Tahoma"/>
          <w:b/>
          <w:sz w:val="24"/>
          <w:szCs w:val="24"/>
        </w:rPr>
      </w:pPr>
    </w:p>
    <w:p w14:paraId="66B4F32C" w14:textId="1E4B5634" w:rsidR="00957268" w:rsidRPr="0086773E" w:rsidRDefault="00957268" w:rsidP="00957268">
      <w:pPr>
        <w:keepNext/>
        <w:tabs>
          <w:tab w:val="left" w:pos="9781"/>
        </w:tabs>
        <w:spacing w:before="240" w:after="120"/>
        <w:ind w:right="-1"/>
        <w:jc w:val="center"/>
        <w:outlineLvl w:val="1"/>
        <w:rPr>
          <w:rFonts w:ascii="Tahoma" w:eastAsia="Arial Unicode MS" w:hAnsi="Tahoma" w:cs="Tahoma"/>
          <w:b/>
          <w:bCs/>
          <w:iCs/>
        </w:rPr>
      </w:pPr>
      <w:bookmarkStart w:id="0" w:name="_Toc16851129"/>
      <w:bookmarkStart w:id="1" w:name="_Toc440635751"/>
      <w:bookmarkStart w:id="2" w:name="_Toc440635128"/>
      <w:bookmarkStart w:id="3" w:name="_Toc110414379"/>
      <w:bookmarkStart w:id="4" w:name="_Toc114821472"/>
      <w:bookmarkStart w:id="5" w:name="_Toc150330755"/>
      <w:bookmarkStart w:id="6" w:name="_Toc199931894"/>
      <w:r w:rsidRPr="0086773E">
        <w:rPr>
          <w:rFonts w:ascii="Tahoma" w:hAnsi="Tahoma" w:cs="Tahoma"/>
          <w:b/>
          <w:bCs/>
          <w:iCs/>
        </w:rPr>
        <w:t>ТЕХНИЧЕСКОЕ ЗАДАНИЕ</w:t>
      </w:r>
      <w:bookmarkEnd w:id="0"/>
      <w:bookmarkEnd w:id="1"/>
      <w:bookmarkEnd w:id="2"/>
      <w:bookmarkEnd w:id="3"/>
      <w:bookmarkEnd w:id="4"/>
      <w:bookmarkEnd w:id="5"/>
      <w:bookmarkEnd w:id="6"/>
    </w:p>
    <w:p w14:paraId="46E1CF74" w14:textId="77777777" w:rsidR="00957268" w:rsidRPr="0086773E" w:rsidRDefault="00957268" w:rsidP="00957268">
      <w:pPr>
        <w:tabs>
          <w:tab w:val="left" w:pos="9781"/>
        </w:tabs>
        <w:spacing w:after="120"/>
        <w:ind w:right="-1"/>
        <w:jc w:val="center"/>
        <w:rPr>
          <w:rFonts w:ascii="Tahoma" w:hAnsi="Tahoma" w:cs="Tahoma"/>
          <w:iCs/>
        </w:rPr>
      </w:pPr>
      <w:r w:rsidRPr="0086773E">
        <w:rPr>
          <w:rFonts w:ascii="Tahoma" w:hAnsi="Tahoma" w:cs="Tahoma"/>
          <w:bCs/>
        </w:rPr>
        <w:t xml:space="preserve">на разработку </w:t>
      </w:r>
      <w:r w:rsidRPr="0086773E">
        <w:rPr>
          <w:rFonts w:ascii="Tahoma" w:hAnsi="Tahoma" w:cs="Tahoma"/>
        </w:rPr>
        <w:t>технико-коммерческого предложения</w:t>
      </w:r>
    </w:p>
    <w:p w14:paraId="1419C514" w14:textId="17B9B153" w:rsidR="00BC10EA" w:rsidRPr="0086773E" w:rsidRDefault="0065503D">
      <w:pPr>
        <w:jc w:val="center"/>
        <w:rPr>
          <w:rFonts w:ascii="Tahoma" w:hAnsi="Tahoma" w:cs="Tahoma"/>
          <w:iCs/>
        </w:rPr>
      </w:pPr>
      <w:r w:rsidRPr="0086773E">
        <w:rPr>
          <w:rFonts w:ascii="Tahoma" w:hAnsi="Tahoma" w:cs="Tahoma"/>
          <w:iCs/>
        </w:rPr>
        <w:t xml:space="preserve"> </w:t>
      </w:r>
      <w:r w:rsidR="00000979" w:rsidRPr="0086773E">
        <w:rPr>
          <w:rFonts w:ascii="Tahoma" w:hAnsi="Tahoma" w:cs="Tahoma"/>
          <w:iCs/>
        </w:rPr>
        <w:t>в</w:t>
      </w:r>
      <w:r w:rsidR="004D29EC" w:rsidRPr="0086773E">
        <w:rPr>
          <w:rFonts w:ascii="Tahoma" w:hAnsi="Tahoma" w:cs="Tahoma"/>
          <w:iCs/>
        </w:rPr>
        <w:t>ыполнени</w:t>
      </w:r>
      <w:r w:rsidR="00000979" w:rsidRPr="0086773E">
        <w:rPr>
          <w:rFonts w:ascii="Tahoma" w:hAnsi="Tahoma" w:cs="Tahoma"/>
          <w:iCs/>
        </w:rPr>
        <w:t>е</w:t>
      </w:r>
      <w:r w:rsidR="00BC7359" w:rsidRPr="0086773E">
        <w:rPr>
          <w:rFonts w:ascii="Tahoma" w:hAnsi="Tahoma" w:cs="Tahoma"/>
          <w:iCs/>
        </w:rPr>
        <w:t xml:space="preserve"> </w:t>
      </w:r>
      <w:r w:rsidR="000A541E" w:rsidRPr="0086773E">
        <w:rPr>
          <w:rFonts w:ascii="Tahoma" w:hAnsi="Tahoma" w:cs="Tahoma"/>
          <w:b/>
          <w:iCs/>
        </w:rPr>
        <w:t xml:space="preserve">ремонтных </w:t>
      </w:r>
      <w:proofErr w:type="gramStart"/>
      <w:r w:rsidR="000A541E" w:rsidRPr="0086773E">
        <w:rPr>
          <w:rFonts w:ascii="Tahoma" w:hAnsi="Tahoma" w:cs="Tahoma"/>
          <w:b/>
          <w:iCs/>
        </w:rPr>
        <w:t>работ  ст.</w:t>
      </w:r>
      <w:proofErr w:type="gramEnd"/>
      <w:r w:rsidR="000A541E" w:rsidRPr="0086773E">
        <w:rPr>
          <w:rFonts w:ascii="Tahoma" w:hAnsi="Tahoma" w:cs="Tahoma"/>
          <w:b/>
          <w:iCs/>
        </w:rPr>
        <w:t xml:space="preserve"> </w:t>
      </w:r>
      <w:r w:rsidR="00890983" w:rsidRPr="0086773E">
        <w:rPr>
          <w:rFonts w:ascii="Tahoma" w:hAnsi="Tahoma" w:cs="Tahoma"/>
          <w:b/>
          <w:iCs/>
        </w:rPr>
        <w:t>Газимурский</w:t>
      </w:r>
      <w:r w:rsidR="00145820" w:rsidRPr="0086773E">
        <w:rPr>
          <w:rFonts w:ascii="Tahoma" w:hAnsi="Tahoma" w:cs="Tahoma"/>
          <w:b/>
          <w:iCs/>
        </w:rPr>
        <w:t xml:space="preserve"> завод </w:t>
      </w:r>
    </w:p>
    <w:p w14:paraId="32B24035" w14:textId="565B06D0" w:rsidR="00855921" w:rsidRPr="0086773E" w:rsidRDefault="00000979" w:rsidP="000B368D">
      <w:pPr>
        <w:jc w:val="center"/>
        <w:rPr>
          <w:rFonts w:ascii="Tahoma" w:hAnsi="Tahoma" w:cs="Tahoma"/>
          <w:iCs/>
        </w:rPr>
      </w:pPr>
      <w:r w:rsidRPr="0086773E">
        <w:rPr>
          <w:rFonts w:ascii="Tahoma" w:hAnsi="Tahoma" w:cs="Tahoma"/>
          <w:iCs/>
        </w:rPr>
        <w:t xml:space="preserve">в рамках </w:t>
      </w:r>
      <w:r w:rsidR="00855921" w:rsidRPr="0086773E">
        <w:rPr>
          <w:rFonts w:ascii="Tahoma" w:hAnsi="Tahoma" w:cs="Tahoma"/>
          <w:iCs/>
        </w:rPr>
        <w:t xml:space="preserve">обследования </w:t>
      </w:r>
      <w:r w:rsidR="000B368D" w:rsidRPr="0086773E">
        <w:rPr>
          <w:rFonts w:ascii="Tahoma" w:hAnsi="Tahoma" w:cs="Tahoma"/>
          <w:iCs/>
        </w:rPr>
        <w:t xml:space="preserve">и устранения нарушений, выявленных Ростехнадзором </w:t>
      </w:r>
    </w:p>
    <w:p w14:paraId="3779E924" w14:textId="4C79C43A" w:rsidR="004D29EC" w:rsidRPr="0086773E" w:rsidRDefault="004D29EC">
      <w:pPr>
        <w:jc w:val="center"/>
        <w:rPr>
          <w:rFonts w:ascii="Tahoma" w:hAnsi="Tahoma" w:cs="Tahoma"/>
          <w:iCs/>
        </w:rPr>
      </w:pPr>
      <w:r w:rsidRPr="0086773E">
        <w:rPr>
          <w:rFonts w:ascii="Tahoma" w:hAnsi="Tahoma" w:cs="Tahoma"/>
          <w:iCs/>
        </w:rPr>
        <w:t>по объекту капитального строительства</w:t>
      </w:r>
      <w:r w:rsidR="00000979" w:rsidRPr="0086773E">
        <w:rPr>
          <w:rFonts w:ascii="Tahoma" w:hAnsi="Tahoma" w:cs="Tahoma"/>
          <w:iCs/>
        </w:rPr>
        <w:t xml:space="preserve"> </w:t>
      </w:r>
      <w:r w:rsidRPr="0086773E">
        <w:rPr>
          <w:rFonts w:ascii="Tahoma" w:hAnsi="Tahoma" w:cs="Tahoma"/>
          <w:iCs/>
        </w:rPr>
        <w:t>«Создание транспортной инфраструктуры для освоения минерально-сырьевых ресурсов юго-востока Забайкальского края». I этап.</w:t>
      </w:r>
    </w:p>
    <w:p w14:paraId="33827694" w14:textId="77777777" w:rsidR="004D29EC" w:rsidRPr="0086773E" w:rsidRDefault="004D29EC">
      <w:pPr>
        <w:jc w:val="center"/>
        <w:rPr>
          <w:rFonts w:ascii="Tahoma" w:hAnsi="Tahoma" w:cs="Tahoma"/>
          <w:iCs/>
        </w:rPr>
      </w:pPr>
      <w:r w:rsidRPr="0086773E">
        <w:rPr>
          <w:rFonts w:ascii="Tahoma" w:hAnsi="Tahoma" w:cs="Tahoma"/>
          <w:iCs/>
        </w:rPr>
        <w:t xml:space="preserve"> «Строительство новой линии железной дороги Нарын - </w:t>
      </w:r>
      <w:proofErr w:type="spellStart"/>
      <w:r w:rsidRPr="0086773E">
        <w:rPr>
          <w:rFonts w:ascii="Tahoma" w:hAnsi="Tahoma" w:cs="Tahoma"/>
          <w:iCs/>
        </w:rPr>
        <w:t>Лугокан</w:t>
      </w:r>
      <w:proofErr w:type="spellEnd"/>
      <w:r w:rsidRPr="0086773E">
        <w:rPr>
          <w:rFonts w:ascii="Tahoma" w:hAnsi="Tahoma" w:cs="Tahoma"/>
          <w:iCs/>
        </w:rPr>
        <w:t xml:space="preserve">, участок линии: </w:t>
      </w:r>
    </w:p>
    <w:p w14:paraId="57162D86" w14:textId="77777777" w:rsidR="005E3395" w:rsidRPr="0086773E" w:rsidRDefault="001D02D2">
      <w:pPr>
        <w:jc w:val="center"/>
      </w:pPr>
      <w:r w:rsidRPr="0086773E">
        <w:rPr>
          <w:rFonts w:ascii="Tahoma" w:hAnsi="Tahoma" w:cs="Tahoma"/>
          <w:iCs/>
        </w:rPr>
        <w:t>с</w:t>
      </w:r>
      <w:r w:rsidR="004D29EC" w:rsidRPr="0086773E">
        <w:rPr>
          <w:rFonts w:ascii="Tahoma" w:hAnsi="Tahoma" w:cs="Tahoma"/>
          <w:iCs/>
        </w:rPr>
        <w:t>танция Нарын 1 (Борзя) - станция Газимурский завод»</w:t>
      </w:r>
      <w:r w:rsidR="006D54BB" w:rsidRPr="0086773E">
        <w:rPr>
          <w:rFonts w:ascii="Tahoma" w:hAnsi="Tahoma" w:cs="Tahoma"/>
          <w:iCs/>
        </w:rPr>
        <w:t>.</w:t>
      </w:r>
      <w:r w:rsidR="005E3395" w:rsidRPr="0086773E">
        <w:t xml:space="preserve"> </w:t>
      </w:r>
    </w:p>
    <w:p w14:paraId="678D53A0" w14:textId="68D2FDFB" w:rsidR="00890983" w:rsidRPr="0086773E" w:rsidRDefault="00890983" w:rsidP="00890983">
      <w:pPr>
        <w:widowControl/>
        <w:jc w:val="center"/>
        <w:rPr>
          <w:rFonts w:ascii="Tahoma" w:hAnsi="Tahoma" w:cs="Tahoma"/>
        </w:rPr>
      </w:pPr>
      <w:r w:rsidRPr="0086773E">
        <w:rPr>
          <w:rFonts w:ascii="Tahoma" w:hAnsi="Tahoma" w:cs="Tahoma"/>
        </w:rPr>
        <w:t>Участок №14 с км 210+132 по км 213+090; с км 215+050 по</w:t>
      </w:r>
    </w:p>
    <w:p w14:paraId="2CC54192" w14:textId="33CE180A" w:rsidR="00CA66F8" w:rsidRPr="0086773E" w:rsidRDefault="00890983" w:rsidP="00890983">
      <w:pPr>
        <w:jc w:val="center"/>
        <w:rPr>
          <w:rFonts w:ascii="Tahoma" w:hAnsi="Tahoma" w:cs="Tahoma"/>
          <w:b/>
          <w:iCs/>
        </w:rPr>
      </w:pPr>
      <w:r w:rsidRPr="0086773E">
        <w:rPr>
          <w:rFonts w:ascii="Tahoma" w:hAnsi="Tahoma" w:cs="Tahoma"/>
        </w:rPr>
        <w:t>км 219+940; с км 222+620 по км 226+000.</w:t>
      </w:r>
    </w:p>
    <w:p w14:paraId="6B28C475" w14:textId="5B213F3C" w:rsidR="00AA0643" w:rsidRPr="0086773E" w:rsidRDefault="00AA0643" w:rsidP="008235C4">
      <w:pPr>
        <w:jc w:val="center"/>
        <w:rPr>
          <w:rFonts w:ascii="Tahoma" w:hAnsi="Tahoma" w:cs="Tahoma"/>
          <w:b/>
          <w:iCs/>
        </w:rPr>
      </w:pPr>
    </w:p>
    <w:p w14:paraId="2583CB0C" w14:textId="77777777" w:rsidR="00AA0643" w:rsidRPr="0086773E" w:rsidRDefault="00AA0643" w:rsidP="00CA66F8">
      <w:pPr>
        <w:rPr>
          <w:rFonts w:ascii="Tahoma" w:hAnsi="Tahoma" w:cs="Tahoma"/>
        </w:rPr>
      </w:pPr>
    </w:p>
    <w:p w14:paraId="6076DBC3" w14:textId="74BAA301" w:rsidR="00CA66F8" w:rsidRPr="0086773E" w:rsidRDefault="00CA66F8" w:rsidP="00CA66F8">
      <w:pPr>
        <w:rPr>
          <w:rFonts w:ascii="Tahoma" w:hAnsi="Tahoma" w:cs="Tahoma"/>
        </w:rPr>
      </w:pPr>
    </w:p>
    <w:p w14:paraId="370C4EBB" w14:textId="69874788" w:rsidR="00CA66F8" w:rsidRPr="0086773E" w:rsidRDefault="00CA66F8" w:rsidP="00CA66F8">
      <w:pPr>
        <w:rPr>
          <w:rFonts w:ascii="Tahoma" w:hAnsi="Tahoma" w:cs="Tahoma"/>
        </w:rPr>
      </w:pPr>
    </w:p>
    <w:p w14:paraId="05D00EB7" w14:textId="796C1201" w:rsidR="00CA66F8" w:rsidRPr="0086773E" w:rsidRDefault="00CA66F8" w:rsidP="00CA66F8">
      <w:pPr>
        <w:rPr>
          <w:rFonts w:ascii="Tahoma" w:hAnsi="Tahoma" w:cs="Tahoma"/>
        </w:rPr>
      </w:pPr>
    </w:p>
    <w:p w14:paraId="41FBB164" w14:textId="16603C99" w:rsidR="00CA66F8" w:rsidRPr="0086773E" w:rsidRDefault="00CA66F8" w:rsidP="00CA66F8">
      <w:pPr>
        <w:rPr>
          <w:rFonts w:ascii="Tahoma" w:hAnsi="Tahoma" w:cs="Tahoma"/>
        </w:rPr>
      </w:pPr>
    </w:p>
    <w:p w14:paraId="05016D49" w14:textId="22CA49BC" w:rsidR="00CA66F8" w:rsidRPr="0086773E" w:rsidRDefault="00CA66F8" w:rsidP="00CA66F8">
      <w:pPr>
        <w:rPr>
          <w:rFonts w:ascii="Tahoma" w:hAnsi="Tahoma" w:cs="Tahoma"/>
        </w:rPr>
      </w:pPr>
    </w:p>
    <w:p w14:paraId="7D56F48C" w14:textId="1F2B75B9" w:rsidR="005C43F3" w:rsidRPr="0086773E" w:rsidRDefault="005C43F3" w:rsidP="00CA66F8">
      <w:pPr>
        <w:rPr>
          <w:rFonts w:ascii="Tahoma" w:hAnsi="Tahoma" w:cs="Tahoma"/>
        </w:rPr>
      </w:pPr>
    </w:p>
    <w:p w14:paraId="61500CB4" w14:textId="57042EB4" w:rsidR="005C43F3" w:rsidRPr="0086773E" w:rsidRDefault="005C43F3" w:rsidP="00CA66F8">
      <w:pPr>
        <w:rPr>
          <w:rFonts w:ascii="Tahoma" w:hAnsi="Tahoma" w:cs="Tahoma"/>
        </w:rPr>
      </w:pPr>
    </w:p>
    <w:p w14:paraId="56809D02" w14:textId="41B153ED" w:rsidR="005C43F3" w:rsidRPr="0086773E" w:rsidRDefault="005C43F3" w:rsidP="00CA66F8">
      <w:pPr>
        <w:rPr>
          <w:rFonts w:ascii="Tahoma" w:hAnsi="Tahoma" w:cs="Tahoma"/>
        </w:rPr>
      </w:pPr>
    </w:p>
    <w:p w14:paraId="4AED87C9" w14:textId="157EF7F3" w:rsidR="005C43F3" w:rsidRPr="0086773E" w:rsidRDefault="005C43F3" w:rsidP="00CA66F8">
      <w:pPr>
        <w:rPr>
          <w:rFonts w:ascii="Tahoma" w:hAnsi="Tahoma" w:cs="Tahoma"/>
        </w:rPr>
      </w:pPr>
    </w:p>
    <w:p w14:paraId="42FAD528" w14:textId="57C5D02C" w:rsidR="005C43F3" w:rsidRPr="0086773E" w:rsidRDefault="005C43F3" w:rsidP="00CA66F8">
      <w:pPr>
        <w:rPr>
          <w:rFonts w:ascii="Tahoma" w:hAnsi="Tahoma" w:cs="Tahoma"/>
        </w:rPr>
      </w:pPr>
    </w:p>
    <w:p w14:paraId="5ACFFBAE" w14:textId="77F717ED" w:rsidR="005C43F3" w:rsidRPr="0086773E" w:rsidRDefault="005C43F3" w:rsidP="00CA66F8">
      <w:pPr>
        <w:rPr>
          <w:rFonts w:ascii="Tahoma" w:hAnsi="Tahoma" w:cs="Tahoma"/>
        </w:rPr>
      </w:pPr>
    </w:p>
    <w:p w14:paraId="5D5DD782" w14:textId="0A38B82D" w:rsidR="005C43F3" w:rsidRPr="0086773E" w:rsidRDefault="005C43F3" w:rsidP="00CA66F8">
      <w:pPr>
        <w:rPr>
          <w:rFonts w:ascii="Tahoma" w:hAnsi="Tahoma" w:cs="Tahoma"/>
        </w:rPr>
      </w:pPr>
    </w:p>
    <w:p w14:paraId="3CFE3A04" w14:textId="2931E429" w:rsidR="005C43F3" w:rsidRPr="0086773E" w:rsidRDefault="005C43F3" w:rsidP="00CA66F8">
      <w:pPr>
        <w:rPr>
          <w:rFonts w:ascii="Tahoma" w:hAnsi="Tahoma" w:cs="Tahoma"/>
        </w:rPr>
      </w:pPr>
    </w:p>
    <w:p w14:paraId="7A0AD308" w14:textId="0C4EC774" w:rsidR="005C43F3" w:rsidRPr="0086773E" w:rsidRDefault="005C43F3" w:rsidP="00CA66F8">
      <w:pPr>
        <w:rPr>
          <w:rFonts w:ascii="Tahoma" w:hAnsi="Tahoma" w:cs="Tahoma"/>
        </w:rPr>
      </w:pPr>
    </w:p>
    <w:p w14:paraId="45467632" w14:textId="6AE6B468" w:rsidR="005C43F3" w:rsidRPr="0086773E" w:rsidRDefault="005C43F3" w:rsidP="00CA66F8">
      <w:pPr>
        <w:rPr>
          <w:rFonts w:ascii="Tahoma" w:hAnsi="Tahoma" w:cs="Tahoma"/>
        </w:rPr>
      </w:pPr>
    </w:p>
    <w:p w14:paraId="2FA3E408" w14:textId="3D6FD043" w:rsidR="005C43F3" w:rsidRPr="0086773E" w:rsidRDefault="005C43F3" w:rsidP="00CA66F8">
      <w:pPr>
        <w:rPr>
          <w:rFonts w:ascii="Tahoma" w:hAnsi="Tahoma" w:cs="Tahoma"/>
        </w:rPr>
      </w:pPr>
    </w:p>
    <w:p w14:paraId="05956D84" w14:textId="41CF0383" w:rsidR="005C43F3" w:rsidRPr="0086773E" w:rsidRDefault="005C43F3" w:rsidP="00CA66F8">
      <w:pPr>
        <w:rPr>
          <w:rFonts w:ascii="Tahoma" w:hAnsi="Tahoma" w:cs="Tahoma"/>
        </w:rPr>
      </w:pPr>
    </w:p>
    <w:p w14:paraId="3DC69042" w14:textId="77777777" w:rsidR="005C43F3" w:rsidRPr="0086773E" w:rsidRDefault="005C43F3" w:rsidP="00CA66F8">
      <w:pPr>
        <w:rPr>
          <w:rFonts w:ascii="Tahoma" w:hAnsi="Tahoma" w:cs="Tahoma"/>
        </w:rPr>
      </w:pPr>
    </w:p>
    <w:p w14:paraId="6EA1E70C" w14:textId="395632A1" w:rsidR="00CA66F8" w:rsidRPr="0086773E" w:rsidRDefault="00CA66F8" w:rsidP="00CA66F8">
      <w:pPr>
        <w:rPr>
          <w:rFonts w:ascii="Tahoma" w:hAnsi="Tahoma" w:cs="Tahoma"/>
        </w:rPr>
      </w:pPr>
    </w:p>
    <w:p w14:paraId="3AE12560" w14:textId="6A63BA60" w:rsidR="00CA66F8" w:rsidRPr="0086773E" w:rsidRDefault="00CA66F8" w:rsidP="00CA66F8">
      <w:pPr>
        <w:rPr>
          <w:rFonts w:ascii="Tahoma" w:hAnsi="Tahoma" w:cs="Tahoma"/>
        </w:rPr>
      </w:pPr>
    </w:p>
    <w:p w14:paraId="0EF1E14D" w14:textId="4FBFF31C" w:rsidR="00CA66F8" w:rsidRPr="0086773E" w:rsidRDefault="00CA66F8" w:rsidP="00CA66F8">
      <w:pPr>
        <w:rPr>
          <w:rFonts w:ascii="Tahoma" w:hAnsi="Tahoma" w:cs="Tahoma"/>
        </w:rPr>
      </w:pPr>
    </w:p>
    <w:p w14:paraId="40CA4461" w14:textId="7036D98E" w:rsidR="00CA66F8" w:rsidRPr="0086773E" w:rsidRDefault="00CA66F8" w:rsidP="00CA66F8">
      <w:pPr>
        <w:rPr>
          <w:rFonts w:ascii="Tahoma" w:hAnsi="Tahoma" w:cs="Tahoma"/>
        </w:rPr>
      </w:pPr>
    </w:p>
    <w:p w14:paraId="03450351" w14:textId="099CEF1B" w:rsidR="00CA66F8" w:rsidRPr="0086773E" w:rsidRDefault="00CA66F8" w:rsidP="00CA66F8">
      <w:pPr>
        <w:rPr>
          <w:rFonts w:ascii="Tahoma" w:hAnsi="Tahoma" w:cs="Tahoma"/>
        </w:rPr>
      </w:pPr>
    </w:p>
    <w:p w14:paraId="648D8685" w14:textId="1C928390" w:rsidR="00CA66F8" w:rsidRPr="0086773E" w:rsidRDefault="00CA66F8" w:rsidP="00CA66F8">
      <w:pPr>
        <w:rPr>
          <w:rFonts w:ascii="Tahoma" w:hAnsi="Tahoma" w:cs="Tahoma"/>
        </w:rPr>
      </w:pPr>
    </w:p>
    <w:p w14:paraId="3BCDEC47" w14:textId="6183E425" w:rsidR="00CA66F8" w:rsidRPr="0086773E" w:rsidRDefault="00CA66F8" w:rsidP="00CA66F8">
      <w:pPr>
        <w:rPr>
          <w:rFonts w:ascii="Tahoma" w:hAnsi="Tahoma" w:cs="Tahoma"/>
        </w:rPr>
      </w:pPr>
    </w:p>
    <w:p w14:paraId="1BD440ED" w14:textId="0A9A44DD" w:rsidR="00BC7359" w:rsidRPr="0086773E" w:rsidRDefault="00BC7359" w:rsidP="00CA66F8">
      <w:pPr>
        <w:rPr>
          <w:rFonts w:ascii="Tahoma" w:hAnsi="Tahoma" w:cs="Tahoma"/>
        </w:rPr>
      </w:pPr>
    </w:p>
    <w:p w14:paraId="5B5083F6" w14:textId="77777777" w:rsidR="00BC7359" w:rsidRPr="0086773E" w:rsidRDefault="00BC7359" w:rsidP="00CA66F8">
      <w:pPr>
        <w:rPr>
          <w:rFonts w:ascii="Tahoma" w:hAnsi="Tahoma" w:cs="Tahoma"/>
        </w:rPr>
      </w:pPr>
    </w:p>
    <w:p w14:paraId="7C2C0FCB" w14:textId="4F996022" w:rsidR="00CA66F8" w:rsidRPr="0086773E" w:rsidRDefault="00CA66F8" w:rsidP="00CA66F8">
      <w:pPr>
        <w:rPr>
          <w:rFonts w:ascii="Tahoma" w:hAnsi="Tahoma" w:cs="Tahoma"/>
        </w:rPr>
      </w:pPr>
    </w:p>
    <w:p w14:paraId="68B253F6" w14:textId="77C4B998" w:rsidR="00AA0643" w:rsidRPr="0086773E" w:rsidRDefault="00AA0643" w:rsidP="00CA66F8">
      <w:pPr>
        <w:rPr>
          <w:rFonts w:ascii="Tahoma" w:hAnsi="Tahoma" w:cs="Tahoma"/>
        </w:rPr>
      </w:pPr>
    </w:p>
    <w:p w14:paraId="5110F8F9" w14:textId="651DC6A9" w:rsidR="00836043" w:rsidRPr="0086773E" w:rsidRDefault="00836043" w:rsidP="00CA66F8">
      <w:pPr>
        <w:rPr>
          <w:rFonts w:ascii="Tahoma" w:hAnsi="Tahoma" w:cs="Tahoma"/>
        </w:rPr>
      </w:pPr>
    </w:p>
    <w:p w14:paraId="766CE9F4" w14:textId="77777777" w:rsidR="00836043" w:rsidRPr="0086773E" w:rsidRDefault="00836043" w:rsidP="00CA66F8">
      <w:pPr>
        <w:rPr>
          <w:rFonts w:ascii="Tahoma" w:hAnsi="Tahoma" w:cs="Tahoma"/>
        </w:rPr>
      </w:pPr>
    </w:p>
    <w:p w14:paraId="53857F7F" w14:textId="36D8CBAD" w:rsidR="00AA0643" w:rsidRPr="0086773E" w:rsidRDefault="00AA0643" w:rsidP="00CA66F8">
      <w:pPr>
        <w:rPr>
          <w:rFonts w:ascii="Tahoma" w:hAnsi="Tahoma" w:cs="Tahoma"/>
        </w:rPr>
      </w:pPr>
    </w:p>
    <w:p w14:paraId="360A7D25" w14:textId="4B6FD15A" w:rsidR="00AA0643" w:rsidRPr="0086773E" w:rsidRDefault="00AA0643" w:rsidP="00CA66F8">
      <w:pPr>
        <w:rPr>
          <w:rFonts w:ascii="Tahoma" w:hAnsi="Tahoma" w:cs="Tahoma"/>
        </w:rPr>
      </w:pPr>
    </w:p>
    <w:p w14:paraId="78B626A5" w14:textId="12DC2829" w:rsidR="00CA66F8" w:rsidRPr="0086773E" w:rsidRDefault="00CA66F8" w:rsidP="00926178">
      <w:pPr>
        <w:jc w:val="center"/>
        <w:rPr>
          <w:rFonts w:ascii="Tahoma" w:hAnsi="Tahoma" w:cs="Tahoma"/>
        </w:rPr>
      </w:pPr>
    </w:p>
    <w:p w14:paraId="2579A7AA" w14:textId="67082473" w:rsidR="00CA66F8" w:rsidRPr="0086773E" w:rsidRDefault="00CA66F8" w:rsidP="00CA66F8">
      <w:pPr>
        <w:tabs>
          <w:tab w:val="left" w:pos="3030"/>
        </w:tabs>
        <w:jc w:val="center"/>
        <w:rPr>
          <w:rFonts w:ascii="Tahoma" w:hAnsi="Tahoma" w:cs="Tahoma"/>
          <w:b/>
        </w:rPr>
      </w:pPr>
      <w:r w:rsidRPr="0086773E">
        <w:rPr>
          <w:rFonts w:ascii="Tahoma" w:hAnsi="Tahoma" w:cs="Tahoma"/>
        </w:rPr>
        <w:t>г.</w:t>
      </w:r>
      <w:r w:rsidR="008646C1" w:rsidRPr="0086773E">
        <w:rPr>
          <w:rFonts w:ascii="Tahoma" w:hAnsi="Tahoma" w:cs="Tahoma"/>
        </w:rPr>
        <w:t xml:space="preserve"> Чита</w:t>
      </w:r>
    </w:p>
    <w:p w14:paraId="163B658B" w14:textId="1A376A87" w:rsidR="00C07AE3" w:rsidRPr="0086773E" w:rsidRDefault="00C07AE3" w:rsidP="00C07AE3">
      <w:pPr>
        <w:rPr>
          <w:rFonts w:ascii="Tahoma" w:hAnsi="Tahoma" w:cs="Tahoma"/>
          <w:sz w:val="24"/>
          <w:szCs w:val="24"/>
        </w:rPr>
      </w:pPr>
    </w:p>
    <w:p w14:paraId="5AFE6ECB" w14:textId="29FCDFA3" w:rsidR="006A72CA" w:rsidRPr="0086773E" w:rsidRDefault="006A72CA" w:rsidP="00C07AE3">
      <w:pPr>
        <w:rPr>
          <w:rFonts w:ascii="Tahoma" w:hAnsi="Tahoma" w:cs="Tahoma"/>
          <w:sz w:val="24"/>
          <w:szCs w:val="24"/>
        </w:rPr>
      </w:pPr>
    </w:p>
    <w:p w14:paraId="651C49AD" w14:textId="3C724877" w:rsidR="006A72CA" w:rsidRPr="0086773E" w:rsidRDefault="006A72CA" w:rsidP="00C07AE3">
      <w:pPr>
        <w:rPr>
          <w:rFonts w:ascii="Tahoma" w:hAnsi="Tahoma" w:cs="Tahoma"/>
          <w:sz w:val="24"/>
          <w:szCs w:val="24"/>
        </w:rPr>
      </w:pPr>
    </w:p>
    <w:p w14:paraId="0752CBE9" w14:textId="77777777" w:rsidR="008B43B4" w:rsidRPr="0086773E" w:rsidRDefault="008B43B4" w:rsidP="00C07AE3">
      <w:pPr>
        <w:rPr>
          <w:rFonts w:ascii="Tahoma" w:hAnsi="Tahoma" w:cs="Tahoma"/>
          <w:sz w:val="24"/>
          <w:szCs w:val="24"/>
        </w:rPr>
      </w:pPr>
    </w:p>
    <w:p w14:paraId="4F4D6DB1" w14:textId="77777777" w:rsidR="00D562AA" w:rsidRPr="0086773E" w:rsidRDefault="00D562AA" w:rsidP="00C07AE3">
      <w:pPr>
        <w:rPr>
          <w:rFonts w:ascii="Tahoma" w:hAnsi="Tahoma" w:cs="Tahoma"/>
          <w:sz w:val="24"/>
          <w:szCs w:val="24"/>
        </w:rPr>
      </w:pPr>
    </w:p>
    <w:p w14:paraId="0E9F7ABE" w14:textId="1FC21EBC" w:rsidR="00926313" w:rsidRPr="0086773E" w:rsidRDefault="00926313" w:rsidP="00926313">
      <w:pPr>
        <w:spacing w:after="240"/>
        <w:jc w:val="center"/>
        <w:rPr>
          <w:rFonts w:ascii="Tahoma" w:hAnsi="Tahoma" w:cs="Tahoma"/>
          <w:b/>
        </w:rPr>
      </w:pPr>
      <w:r w:rsidRPr="0086773E">
        <w:rPr>
          <w:rFonts w:ascii="Tahoma" w:hAnsi="Tahoma" w:cs="Tahoma"/>
          <w:b/>
        </w:rPr>
        <w:t>Лист визирования</w:t>
      </w:r>
    </w:p>
    <w:p w14:paraId="6ADF6CD3" w14:textId="7E8E1A84" w:rsidR="00100402" w:rsidRPr="0086773E" w:rsidRDefault="00100402">
      <w:pPr>
        <w:jc w:val="center"/>
        <w:rPr>
          <w:rFonts w:ascii="Tahoma" w:hAnsi="Tahoma" w:cs="Tahoma"/>
          <w:iCs/>
        </w:rPr>
      </w:pPr>
      <w:r w:rsidRPr="0086773E">
        <w:rPr>
          <w:rFonts w:ascii="Tahoma" w:hAnsi="Tahoma" w:cs="Tahoma"/>
          <w:iCs/>
        </w:rPr>
        <w:t>к Техническому заданию на разработку технико</w:t>
      </w:r>
      <w:r w:rsidR="00CB60BF" w:rsidRPr="0086773E">
        <w:rPr>
          <w:rFonts w:ascii="Tahoma" w:hAnsi="Tahoma" w:cs="Tahoma"/>
          <w:iCs/>
        </w:rPr>
        <w:t xml:space="preserve">-коммерческого предложения от </w:t>
      </w:r>
      <w:r w:rsidR="0005623A" w:rsidRPr="0086773E">
        <w:rPr>
          <w:rFonts w:ascii="Tahoma" w:hAnsi="Tahoma" w:cs="Tahoma"/>
          <w:iCs/>
        </w:rPr>
        <w:t>22</w:t>
      </w:r>
      <w:r w:rsidR="00827B21" w:rsidRPr="0086773E">
        <w:rPr>
          <w:rFonts w:ascii="Tahoma" w:hAnsi="Tahoma" w:cs="Tahoma"/>
          <w:iCs/>
        </w:rPr>
        <w:t>.</w:t>
      </w:r>
      <w:r w:rsidR="00145820" w:rsidRPr="0086773E">
        <w:rPr>
          <w:rFonts w:ascii="Tahoma" w:hAnsi="Tahoma" w:cs="Tahoma"/>
          <w:iCs/>
        </w:rPr>
        <w:t>01</w:t>
      </w:r>
      <w:r w:rsidR="003F6699" w:rsidRPr="0086773E">
        <w:rPr>
          <w:rFonts w:ascii="Tahoma" w:hAnsi="Tahoma" w:cs="Tahoma"/>
          <w:iCs/>
        </w:rPr>
        <w:t>.202</w:t>
      </w:r>
      <w:r w:rsidR="00145820" w:rsidRPr="0086773E">
        <w:rPr>
          <w:rFonts w:ascii="Tahoma" w:hAnsi="Tahoma" w:cs="Tahoma"/>
          <w:iCs/>
        </w:rPr>
        <w:t>6</w:t>
      </w:r>
      <w:r w:rsidRPr="0086773E">
        <w:rPr>
          <w:rFonts w:ascii="Tahoma" w:hAnsi="Tahoma" w:cs="Tahoma"/>
          <w:iCs/>
        </w:rPr>
        <w:t>г</w:t>
      </w:r>
    </w:p>
    <w:p w14:paraId="07D81585" w14:textId="77777777" w:rsidR="00926313" w:rsidRPr="0086773E" w:rsidRDefault="00926313">
      <w:pPr>
        <w:jc w:val="center"/>
        <w:rPr>
          <w:rFonts w:ascii="Tahoma" w:hAnsi="Tahoma" w:cs="Tahoma"/>
          <w:iCs/>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1842"/>
        <w:gridCol w:w="1447"/>
        <w:gridCol w:w="2381"/>
      </w:tblGrid>
      <w:tr w:rsidR="00976B3E" w:rsidRPr="0086773E" w14:paraId="0FD5DD8B" w14:textId="77777777" w:rsidTr="003D7D45">
        <w:trPr>
          <w:trHeight w:val="433"/>
          <w:jc w:val="center"/>
        </w:trPr>
        <w:tc>
          <w:tcPr>
            <w:tcW w:w="3823" w:type="dxa"/>
            <w:tcBorders>
              <w:top w:val="single" w:sz="4" w:space="0" w:color="auto"/>
              <w:left w:val="single" w:sz="4" w:space="0" w:color="auto"/>
              <w:bottom w:val="single" w:sz="4" w:space="0" w:color="auto"/>
              <w:right w:val="single" w:sz="4" w:space="0" w:color="auto"/>
            </w:tcBorders>
            <w:shd w:val="clear" w:color="auto" w:fill="E0E0E0"/>
            <w:hideMark/>
          </w:tcPr>
          <w:p w14:paraId="48236A43" w14:textId="77777777" w:rsidR="00976B3E" w:rsidRPr="0086773E" w:rsidRDefault="00976B3E" w:rsidP="003D7D45">
            <w:pPr>
              <w:ind w:firstLine="164"/>
              <w:rPr>
                <w:rFonts w:ascii="Tahoma" w:hAnsi="Tahoma" w:cs="Tahoma"/>
                <w:b/>
                <w:sz w:val="22"/>
              </w:rPr>
            </w:pPr>
            <w:r w:rsidRPr="0086773E">
              <w:rPr>
                <w:rFonts w:ascii="Tahoma" w:hAnsi="Tahoma" w:cs="Tahoma"/>
                <w:b/>
                <w:sz w:val="22"/>
              </w:rPr>
              <w:t>Должность</w:t>
            </w:r>
          </w:p>
        </w:tc>
        <w:tc>
          <w:tcPr>
            <w:tcW w:w="1842" w:type="dxa"/>
            <w:tcBorders>
              <w:top w:val="single" w:sz="4" w:space="0" w:color="auto"/>
              <w:left w:val="single" w:sz="4" w:space="0" w:color="auto"/>
              <w:bottom w:val="single" w:sz="4" w:space="0" w:color="auto"/>
              <w:right w:val="single" w:sz="4" w:space="0" w:color="auto"/>
            </w:tcBorders>
            <w:shd w:val="clear" w:color="auto" w:fill="E0E0E0"/>
            <w:hideMark/>
          </w:tcPr>
          <w:p w14:paraId="11B0674E" w14:textId="77777777" w:rsidR="00976B3E" w:rsidRPr="0086773E" w:rsidRDefault="00976B3E" w:rsidP="003D7D45">
            <w:pPr>
              <w:ind w:firstLine="164"/>
              <w:rPr>
                <w:rFonts w:ascii="Tahoma" w:hAnsi="Tahoma" w:cs="Tahoma"/>
                <w:b/>
                <w:sz w:val="22"/>
              </w:rPr>
            </w:pPr>
            <w:r w:rsidRPr="0086773E">
              <w:rPr>
                <w:rFonts w:ascii="Tahoma" w:hAnsi="Tahoma" w:cs="Tahoma"/>
                <w:b/>
                <w:sz w:val="22"/>
              </w:rPr>
              <w:t>Подпись</w:t>
            </w:r>
          </w:p>
        </w:tc>
        <w:tc>
          <w:tcPr>
            <w:tcW w:w="1447" w:type="dxa"/>
            <w:tcBorders>
              <w:top w:val="single" w:sz="4" w:space="0" w:color="auto"/>
              <w:left w:val="single" w:sz="4" w:space="0" w:color="auto"/>
              <w:bottom w:val="single" w:sz="4" w:space="0" w:color="auto"/>
              <w:right w:val="single" w:sz="4" w:space="0" w:color="auto"/>
            </w:tcBorders>
            <w:shd w:val="clear" w:color="auto" w:fill="E0E0E0"/>
            <w:hideMark/>
          </w:tcPr>
          <w:p w14:paraId="3777E272" w14:textId="77777777" w:rsidR="00976B3E" w:rsidRPr="0086773E" w:rsidRDefault="00976B3E" w:rsidP="003D7D45">
            <w:pPr>
              <w:ind w:firstLine="164"/>
              <w:rPr>
                <w:rFonts w:ascii="Tahoma" w:hAnsi="Tahoma" w:cs="Tahoma"/>
                <w:b/>
                <w:sz w:val="22"/>
              </w:rPr>
            </w:pPr>
            <w:r w:rsidRPr="0086773E">
              <w:rPr>
                <w:rFonts w:ascii="Tahoma" w:hAnsi="Tahoma" w:cs="Tahoma"/>
                <w:b/>
                <w:sz w:val="22"/>
              </w:rPr>
              <w:t>Дата</w:t>
            </w:r>
          </w:p>
        </w:tc>
        <w:tc>
          <w:tcPr>
            <w:tcW w:w="2381" w:type="dxa"/>
            <w:tcBorders>
              <w:top w:val="single" w:sz="4" w:space="0" w:color="auto"/>
              <w:left w:val="single" w:sz="4" w:space="0" w:color="auto"/>
              <w:bottom w:val="single" w:sz="4" w:space="0" w:color="auto"/>
              <w:right w:val="single" w:sz="4" w:space="0" w:color="auto"/>
            </w:tcBorders>
            <w:shd w:val="clear" w:color="auto" w:fill="E0E0E0"/>
            <w:hideMark/>
          </w:tcPr>
          <w:p w14:paraId="0D36F15B" w14:textId="77777777" w:rsidR="00976B3E" w:rsidRPr="0086773E" w:rsidRDefault="00976B3E" w:rsidP="003D7D45">
            <w:pPr>
              <w:ind w:firstLine="164"/>
              <w:rPr>
                <w:rFonts w:ascii="Tahoma" w:hAnsi="Tahoma" w:cs="Tahoma"/>
                <w:b/>
                <w:sz w:val="22"/>
              </w:rPr>
            </w:pPr>
            <w:r w:rsidRPr="0086773E">
              <w:rPr>
                <w:rFonts w:ascii="Tahoma" w:hAnsi="Tahoma" w:cs="Tahoma"/>
                <w:b/>
                <w:sz w:val="22"/>
              </w:rPr>
              <w:t>Фамилия И.О.</w:t>
            </w:r>
          </w:p>
        </w:tc>
      </w:tr>
      <w:tr w:rsidR="00976B3E" w:rsidRPr="0086773E" w14:paraId="27F64130" w14:textId="77777777" w:rsidTr="003D7D45">
        <w:trPr>
          <w:trHeight w:val="451"/>
          <w:jc w:val="center"/>
        </w:trPr>
        <w:tc>
          <w:tcPr>
            <w:tcW w:w="94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1AA0DACA" w14:textId="77777777" w:rsidR="00976B3E" w:rsidRPr="0086773E" w:rsidRDefault="00976B3E" w:rsidP="003D7D45">
            <w:pPr>
              <w:ind w:firstLine="164"/>
              <w:rPr>
                <w:rFonts w:ascii="Tahoma" w:hAnsi="Tahoma" w:cs="Tahoma"/>
                <w:b/>
                <w:sz w:val="22"/>
              </w:rPr>
            </w:pPr>
            <w:r w:rsidRPr="0086773E">
              <w:rPr>
                <w:rFonts w:ascii="Tahoma" w:hAnsi="Tahoma" w:cs="Tahoma"/>
                <w:b/>
                <w:sz w:val="22"/>
              </w:rPr>
              <w:t>Разработан:</w:t>
            </w:r>
          </w:p>
        </w:tc>
      </w:tr>
      <w:tr w:rsidR="00976B3E" w:rsidRPr="0086773E" w14:paraId="7023A5C1" w14:textId="77777777" w:rsidTr="003D7D45">
        <w:trPr>
          <w:trHeight w:val="536"/>
          <w:jc w:val="center"/>
        </w:trPr>
        <w:tc>
          <w:tcPr>
            <w:tcW w:w="3823" w:type="dxa"/>
            <w:tcBorders>
              <w:top w:val="single" w:sz="4" w:space="0" w:color="auto"/>
              <w:left w:val="single" w:sz="4" w:space="0" w:color="auto"/>
              <w:bottom w:val="single" w:sz="4" w:space="0" w:color="auto"/>
              <w:right w:val="single" w:sz="4" w:space="0" w:color="auto"/>
            </w:tcBorders>
            <w:vAlign w:val="center"/>
            <w:hideMark/>
          </w:tcPr>
          <w:p w14:paraId="2D2FA50E" w14:textId="5DBA9B1A" w:rsidR="00976B3E" w:rsidRPr="0086773E" w:rsidRDefault="00976B3E" w:rsidP="003D7D45">
            <w:pPr>
              <w:ind w:firstLine="164"/>
              <w:rPr>
                <w:rFonts w:ascii="Tahoma" w:hAnsi="Tahoma" w:cs="Tahoma"/>
                <w:sz w:val="22"/>
              </w:rPr>
            </w:pPr>
            <w:r w:rsidRPr="0086773E">
              <w:rPr>
                <w:rFonts w:ascii="Tahoma" w:hAnsi="Tahoma" w:cs="Tahoma"/>
                <w:sz w:val="22"/>
              </w:rPr>
              <w:t xml:space="preserve"> специалист ПО</w:t>
            </w:r>
          </w:p>
          <w:p w14:paraId="17DBE307" w14:textId="77777777" w:rsidR="00976B3E" w:rsidRPr="0086773E" w:rsidRDefault="00976B3E" w:rsidP="003D7D45">
            <w:pPr>
              <w:ind w:firstLine="164"/>
              <w:rPr>
                <w:rFonts w:ascii="Tahoma" w:hAnsi="Tahoma" w:cs="Tahoma"/>
                <w:sz w:val="22"/>
              </w:rPr>
            </w:pPr>
            <w:r w:rsidRPr="0086773E">
              <w:rPr>
                <w:rFonts w:ascii="Tahoma" w:hAnsi="Tahoma" w:cs="Tahoma"/>
                <w:sz w:val="22"/>
              </w:rPr>
              <w:t xml:space="preserve"> ООО «Востокгеология»</w:t>
            </w:r>
          </w:p>
        </w:tc>
        <w:tc>
          <w:tcPr>
            <w:tcW w:w="1842" w:type="dxa"/>
            <w:tcBorders>
              <w:top w:val="single" w:sz="4" w:space="0" w:color="auto"/>
              <w:left w:val="single" w:sz="4" w:space="0" w:color="auto"/>
              <w:bottom w:val="single" w:sz="4" w:space="0" w:color="auto"/>
              <w:right w:val="single" w:sz="4" w:space="0" w:color="auto"/>
            </w:tcBorders>
            <w:vAlign w:val="center"/>
          </w:tcPr>
          <w:p w14:paraId="69A14E52" w14:textId="77777777" w:rsidR="00976B3E" w:rsidRPr="0086773E" w:rsidRDefault="00976B3E" w:rsidP="003D7D45">
            <w:pPr>
              <w:ind w:firstLine="164"/>
              <w:rPr>
                <w:rFonts w:ascii="Tahoma" w:hAnsi="Tahoma" w:cs="Tahoma"/>
                <w:sz w:val="22"/>
              </w:rPr>
            </w:pPr>
          </w:p>
        </w:tc>
        <w:tc>
          <w:tcPr>
            <w:tcW w:w="1447" w:type="dxa"/>
            <w:tcBorders>
              <w:top w:val="single" w:sz="4" w:space="0" w:color="auto"/>
              <w:left w:val="single" w:sz="4" w:space="0" w:color="auto"/>
              <w:bottom w:val="single" w:sz="4" w:space="0" w:color="auto"/>
              <w:right w:val="single" w:sz="4" w:space="0" w:color="auto"/>
            </w:tcBorders>
            <w:vAlign w:val="center"/>
          </w:tcPr>
          <w:p w14:paraId="6C468444" w14:textId="77777777" w:rsidR="00976B3E" w:rsidRPr="0086773E" w:rsidRDefault="00976B3E" w:rsidP="003D7D45">
            <w:pPr>
              <w:ind w:firstLine="164"/>
              <w:rPr>
                <w:rFonts w:ascii="Tahoma" w:hAnsi="Tahoma" w:cs="Tahoma"/>
                <w:sz w:val="22"/>
              </w:rPr>
            </w:pPr>
          </w:p>
        </w:tc>
        <w:tc>
          <w:tcPr>
            <w:tcW w:w="2381" w:type="dxa"/>
            <w:tcBorders>
              <w:top w:val="single" w:sz="4" w:space="0" w:color="auto"/>
              <w:left w:val="single" w:sz="4" w:space="0" w:color="auto"/>
              <w:bottom w:val="single" w:sz="4" w:space="0" w:color="auto"/>
              <w:right w:val="single" w:sz="4" w:space="0" w:color="auto"/>
            </w:tcBorders>
            <w:vAlign w:val="center"/>
            <w:hideMark/>
          </w:tcPr>
          <w:p w14:paraId="684D14CB" w14:textId="73595350" w:rsidR="00976B3E" w:rsidRPr="0086773E" w:rsidRDefault="00976B3E" w:rsidP="003D7D45">
            <w:pPr>
              <w:ind w:firstLine="164"/>
              <w:rPr>
                <w:rFonts w:ascii="Tahoma" w:hAnsi="Tahoma" w:cs="Tahoma"/>
                <w:sz w:val="22"/>
              </w:rPr>
            </w:pPr>
            <w:proofErr w:type="spellStart"/>
            <w:r w:rsidRPr="0086773E">
              <w:rPr>
                <w:rFonts w:ascii="Tahoma" w:hAnsi="Tahoma" w:cs="Tahoma"/>
                <w:sz w:val="22"/>
              </w:rPr>
              <w:t>Е.А.Саидмуратова</w:t>
            </w:r>
            <w:proofErr w:type="spellEnd"/>
            <w:r w:rsidRPr="0086773E">
              <w:rPr>
                <w:rFonts w:ascii="Tahoma" w:hAnsi="Tahoma" w:cs="Tahoma"/>
                <w:sz w:val="22"/>
              </w:rPr>
              <w:t xml:space="preserve"> </w:t>
            </w:r>
          </w:p>
        </w:tc>
      </w:tr>
    </w:tbl>
    <w:p w14:paraId="2798055D" w14:textId="77777777" w:rsidR="00926313" w:rsidRPr="0086773E" w:rsidRDefault="00926313" w:rsidP="00926313">
      <w:pPr>
        <w:jc w:val="both"/>
        <w:rPr>
          <w:rFonts w:ascii="Tahoma" w:hAnsi="Tahoma" w:cs="Tahoma"/>
        </w:rPr>
      </w:pPr>
    </w:p>
    <w:p w14:paraId="0E1295FB" w14:textId="77777777" w:rsidR="00957268" w:rsidRPr="0086773E" w:rsidRDefault="00957268" w:rsidP="00C07AE3">
      <w:pPr>
        <w:jc w:val="center"/>
        <w:rPr>
          <w:rFonts w:ascii="Tahoma" w:hAnsi="Tahoma" w:cs="Tahoma"/>
          <w:sz w:val="24"/>
          <w:szCs w:val="24"/>
        </w:rPr>
      </w:pPr>
    </w:p>
    <w:p w14:paraId="7A1085D0" w14:textId="77777777" w:rsidR="00C07AE3" w:rsidRPr="0086773E" w:rsidRDefault="00C07AE3" w:rsidP="00C07AE3">
      <w:pPr>
        <w:spacing w:after="240"/>
        <w:jc w:val="center"/>
        <w:rPr>
          <w:rFonts w:ascii="Tahoma" w:hAnsi="Tahoma" w:cs="Tahoma"/>
          <w:b/>
          <w:sz w:val="24"/>
          <w:szCs w:val="24"/>
        </w:rPr>
      </w:pPr>
      <w:r w:rsidRPr="0086773E">
        <w:rPr>
          <w:rFonts w:ascii="Tahoma" w:hAnsi="Tahoma" w:cs="Tahoma"/>
          <w:sz w:val="24"/>
          <w:szCs w:val="24"/>
        </w:rPr>
        <w:br w:type="page"/>
      </w:r>
    </w:p>
    <w:bookmarkStart w:id="7" w:name="_Hlk209782590" w:displacedByCustomXml="next"/>
    <w:sdt>
      <w:sdtPr>
        <w:rPr>
          <w:b/>
          <w:bCs/>
        </w:rPr>
        <w:id w:val="-45916116"/>
        <w:docPartObj>
          <w:docPartGallery w:val="Table of Contents"/>
          <w:docPartUnique/>
        </w:docPartObj>
      </w:sdtPr>
      <w:sdtEndPr>
        <w:rPr>
          <w:rFonts w:ascii="Tahoma" w:hAnsi="Tahoma" w:cs="Tahoma"/>
          <w:b w:val="0"/>
          <w:bCs w:val="0"/>
        </w:rPr>
      </w:sdtEndPr>
      <w:sdtContent>
        <w:p w14:paraId="4F6E5E41" w14:textId="77777777" w:rsidR="00A93091" w:rsidRPr="0086773E" w:rsidRDefault="00C07AE3"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86773E">
            <w:rPr>
              <w:rFonts w:ascii="Tahoma" w:hAnsi="Tahoma" w:cs="Tahoma"/>
              <w:b/>
            </w:rPr>
            <w:t>Оглавление</w:t>
          </w:r>
          <w:r w:rsidR="00BA5198" w:rsidRPr="0086773E">
            <w:rPr>
              <w:rFonts w:ascii="Tahoma" w:hAnsi="Tahoma" w:cs="Tahoma"/>
            </w:rPr>
            <w:t xml:space="preserve"> </w:t>
          </w:r>
          <w:r w:rsidR="00083C80" w:rsidRPr="0086773E">
            <w:rPr>
              <w:rFonts w:ascii="Tahoma" w:eastAsia="Calibri" w:hAnsi="Tahoma" w:cs="Tahoma"/>
              <w:noProof/>
              <w:lang w:eastAsia="en-US"/>
            </w:rPr>
            <w:fldChar w:fldCharType="begin"/>
          </w:r>
          <w:r w:rsidRPr="0086773E">
            <w:rPr>
              <w:rFonts w:ascii="Tahoma" w:eastAsia="Calibri" w:hAnsi="Tahoma" w:cs="Tahoma"/>
              <w:noProof/>
              <w:lang w:eastAsia="en-US"/>
            </w:rPr>
            <w:instrText xml:space="preserve"> TOC \o "1-3" \h \z \u </w:instrText>
          </w:r>
          <w:r w:rsidR="00083C80" w:rsidRPr="0086773E">
            <w:rPr>
              <w:rFonts w:ascii="Tahoma" w:eastAsia="Calibri" w:hAnsi="Tahoma" w:cs="Tahoma"/>
              <w:noProof/>
              <w:lang w:eastAsia="en-US"/>
            </w:rPr>
            <w:fldChar w:fldCharType="separate"/>
          </w:r>
        </w:p>
        <w:p w14:paraId="0F90344C" w14:textId="77777777" w:rsidR="00F53439" w:rsidRPr="0086773E" w:rsidRDefault="00F53439"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86773E">
            <w:rPr>
              <w:rFonts w:ascii="Tahoma" w:eastAsia="Calibri" w:hAnsi="Tahoma" w:cs="Tahoma"/>
              <w:noProof/>
              <w:lang w:eastAsia="en-US"/>
            </w:rPr>
            <w:fldChar w:fldCharType="begin"/>
          </w:r>
          <w:r w:rsidRPr="0086773E">
            <w:rPr>
              <w:rFonts w:ascii="Tahoma" w:eastAsia="Calibri" w:hAnsi="Tahoma" w:cs="Tahoma"/>
              <w:noProof/>
              <w:lang w:eastAsia="en-US"/>
            </w:rPr>
            <w:instrText xml:space="preserve"> TOC \o "1-3" \h \z \u </w:instrText>
          </w:r>
          <w:r w:rsidRPr="0086773E">
            <w:rPr>
              <w:rFonts w:ascii="Tahoma" w:eastAsia="Calibri" w:hAnsi="Tahoma" w:cs="Tahoma"/>
              <w:noProof/>
              <w:lang w:eastAsia="en-US"/>
            </w:rPr>
            <w:fldChar w:fldCharType="separate"/>
          </w:r>
        </w:p>
        <w:p w14:paraId="2A330893" w14:textId="648105E5"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5" w:history="1">
            <w:r w:rsidR="00F53439" w:rsidRPr="0086773E">
              <w:rPr>
                <w:rFonts w:ascii="Tahoma" w:eastAsia="Calibri" w:hAnsi="Tahoma" w:cs="Tahoma"/>
                <w:noProof/>
                <w:lang w:eastAsia="en-US"/>
              </w:rPr>
              <w:t>1.</w:t>
            </w:r>
            <w:r w:rsidR="00F53439" w:rsidRPr="0086773E">
              <w:rPr>
                <w:rFonts w:ascii="Tahoma" w:eastAsia="Calibri" w:hAnsi="Tahoma" w:cs="Tahoma"/>
                <w:noProof/>
                <w:lang w:eastAsia="en-US"/>
              </w:rPr>
              <w:tab/>
              <w:t>Принятые сокращения</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_Toc199931895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4</w:t>
            </w:r>
            <w:r w:rsidR="00F53439" w:rsidRPr="0086773E">
              <w:rPr>
                <w:rFonts w:ascii="Tahoma" w:eastAsia="Calibri" w:hAnsi="Tahoma" w:cs="Tahoma"/>
                <w:noProof/>
                <w:webHidden/>
                <w:lang w:eastAsia="en-US"/>
              </w:rPr>
              <w:fldChar w:fldCharType="end"/>
            </w:r>
          </w:hyperlink>
        </w:p>
        <w:p w14:paraId="02DCB564" w14:textId="1CD0355E"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6" w:history="1">
            <w:r w:rsidR="00F53439" w:rsidRPr="0086773E">
              <w:rPr>
                <w:rFonts w:ascii="Tahoma" w:eastAsia="Calibri" w:hAnsi="Tahoma" w:cs="Tahoma"/>
                <w:noProof/>
                <w:lang w:eastAsia="en-US"/>
              </w:rPr>
              <w:t>2.</w:t>
            </w:r>
            <w:r w:rsidR="00F53439" w:rsidRPr="0086773E">
              <w:rPr>
                <w:rFonts w:ascii="Tahoma" w:eastAsia="Calibri" w:hAnsi="Tahoma" w:cs="Tahoma"/>
                <w:noProof/>
                <w:lang w:eastAsia="en-US"/>
              </w:rPr>
              <w:tab/>
              <w:t>Основные положения.</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_Toc199931896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5</w:t>
            </w:r>
            <w:r w:rsidR="00F53439" w:rsidRPr="0086773E">
              <w:rPr>
                <w:rFonts w:ascii="Tahoma" w:eastAsia="Calibri" w:hAnsi="Tahoma" w:cs="Tahoma"/>
                <w:noProof/>
                <w:webHidden/>
                <w:lang w:eastAsia="en-US"/>
              </w:rPr>
              <w:fldChar w:fldCharType="end"/>
            </w:r>
          </w:hyperlink>
        </w:p>
        <w:p w14:paraId="68276377" w14:textId="6107767A"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7" w:history="1">
            <w:r w:rsidR="00F53439" w:rsidRPr="0086773E">
              <w:rPr>
                <w:rFonts w:ascii="Tahoma" w:eastAsia="Calibri" w:hAnsi="Tahoma" w:cs="Tahoma"/>
                <w:noProof/>
                <w:lang w:eastAsia="en-US"/>
              </w:rPr>
              <w:t>3.</w:t>
            </w:r>
            <w:r w:rsidR="00F53439" w:rsidRPr="0086773E">
              <w:rPr>
                <w:rFonts w:ascii="Tahoma" w:eastAsia="Calibri" w:hAnsi="Tahoma" w:cs="Tahoma"/>
                <w:noProof/>
                <w:lang w:eastAsia="en-US"/>
              </w:rPr>
              <w:tab/>
              <w:t>Цель работ.</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_Toc199931897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5</w:t>
            </w:r>
            <w:r w:rsidR="00F53439" w:rsidRPr="0086773E">
              <w:rPr>
                <w:rFonts w:ascii="Tahoma" w:eastAsia="Calibri" w:hAnsi="Tahoma" w:cs="Tahoma"/>
                <w:noProof/>
                <w:webHidden/>
                <w:lang w:eastAsia="en-US"/>
              </w:rPr>
              <w:fldChar w:fldCharType="end"/>
            </w:r>
          </w:hyperlink>
        </w:p>
        <w:p w14:paraId="4A1FB788" w14:textId="1F717EF1"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8" w:history="1">
            <w:r w:rsidR="00F53439" w:rsidRPr="0086773E">
              <w:rPr>
                <w:rFonts w:ascii="Tahoma" w:eastAsia="Calibri" w:hAnsi="Tahoma" w:cs="Tahoma"/>
                <w:noProof/>
                <w:lang w:eastAsia="en-US"/>
              </w:rPr>
              <w:t>4.</w:t>
            </w:r>
            <w:r w:rsidR="00F53439" w:rsidRPr="0086773E">
              <w:rPr>
                <w:rFonts w:ascii="Tahoma" w:eastAsia="Calibri" w:hAnsi="Tahoma" w:cs="Tahoma"/>
                <w:noProof/>
                <w:lang w:eastAsia="en-US"/>
              </w:rPr>
              <w:tab/>
              <w:t>Место и условия выполнения работ, поставок материалов и оборудования.</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_Toc199931898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5</w:t>
            </w:r>
            <w:r w:rsidR="00F53439" w:rsidRPr="0086773E">
              <w:rPr>
                <w:rFonts w:ascii="Tahoma" w:eastAsia="Calibri" w:hAnsi="Tahoma" w:cs="Tahoma"/>
                <w:noProof/>
                <w:webHidden/>
                <w:lang w:eastAsia="en-US"/>
              </w:rPr>
              <w:fldChar w:fldCharType="end"/>
            </w:r>
          </w:hyperlink>
        </w:p>
        <w:p w14:paraId="3DD0AB15" w14:textId="6E6E6722"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899" w:history="1">
            <w:r w:rsidR="00F53439" w:rsidRPr="0086773E">
              <w:rPr>
                <w:rFonts w:ascii="Tahoma" w:eastAsia="Calibri" w:hAnsi="Tahoma" w:cs="Tahoma"/>
                <w:noProof/>
                <w:lang w:eastAsia="en-US"/>
              </w:rPr>
              <w:t>5.</w:t>
            </w:r>
            <w:r w:rsidR="00F53439" w:rsidRPr="0086773E">
              <w:rPr>
                <w:rFonts w:ascii="Tahoma" w:eastAsia="Calibri" w:hAnsi="Tahoma" w:cs="Tahoma"/>
                <w:noProof/>
                <w:lang w:eastAsia="en-US"/>
              </w:rPr>
              <w:tab/>
              <w:t>Состав работ.</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_Toc199931899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5</w:t>
            </w:r>
            <w:r w:rsidR="00F53439" w:rsidRPr="0086773E">
              <w:rPr>
                <w:rFonts w:ascii="Tahoma" w:eastAsia="Calibri" w:hAnsi="Tahoma" w:cs="Tahoma"/>
                <w:noProof/>
                <w:webHidden/>
                <w:lang w:eastAsia="en-US"/>
              </w:rPr>
              <w:fldChar w:fldCharType="end"/>
            </w:r>
          </w:hyperlink>
        </w:p>
        <w:p w14:paraId="094013D5" w14:textId="007CF604"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0" w:history="1">
            <w:r w:rsidR="00F53439" w:rsidRPr="0086773E">
              <w:rPr>
                <w:rFonts w:ascii="Tahoma" w:eastAsia="Calibri" w:hAnsi="Tahoma" w:cs="Tahoma"/>
                <w:noProof/>
                <w:lang w:eastAsia="en-US"/>
              </w:rPr>
              <w:t>6.</w:t>
            </w:r>
            <w:r w:rsidR="00F53439" w:rsidRPr="0086773E">
              <w:rPr>
                <w:rFonts w:ascii="Tahoma" w:eastAsia="Calibri" w:hAnsi="Tahoma" w:cs="Tahoma"/>
                <w:noProof/>
                <w:lang w:eastAsia="en-US"/>
              </w:rPr>
              <w:tab/>
              <w:t>Особые условия.</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_Toc199931900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6</w:t>
            </w:r>
            <w:r w:rsidR="00F53439" w:rsidRPr="0086773E">
              <w:rPr>
                <w:rFonts w:ascii="Tahoma" w:eastAsia="Calibri" w:hAnsi="Tahoma" w:cs="Tahoma"/>
                <w:noProof/>
                <w:webHidden/>
                <w:lang w:eastAsia="en-US"/>
              </w:rPr>
              <w:fldChar w:fldCharType="end"/>
            </w:r>
          </w:hyperlink>
        </w:p>
        <w:p w14:paraId="7A4585A0" w14:textId="3FDC4213"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1" w:history="1">
            <w:r w:rsidR="00F53439" w:rsidRPr="0086773E">
              <w:rPr>
                <w:rFonts w:ascii="Tahoma" w:eastAsia="Calibri" w:hAnsi="Tahoma" w:cs="Tahoma"/>
                <w:noProof/>
                <w:lang w:eastAsia="en-US"/>
              </w:rPr>
              <w:t>7.</w:t>
            </w:r>
            <w:r w:rsidR="00F53439" w:rsidRPr="0086773E">
              <w:rPr>
                <w:rFonts w:ascii="Tahoma" w:eastAsia="Calibri" w:hAnsi="Tahoma" w:cs="Tahoma"/>
                <w:noProof/>
                <w:lang w:eastAsia="en-US"/>
              </w:rPr>
              <w:tab/>
              <w:t>Условия взаимодействия Заказчика и Подрядчика</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_Toc199931901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6</w:t>
            </w:r>
            <w:r w:rsidR="00F53439" w:rsidRPr="0086773E">
              <w:rPr>
                <w:rFonts w:ascii="Tahoma" w:eastAsia="Calibri" w:hAnsi="Tahoma" w:cs="Tahoma"/>
                <w:noProof/>
                <w:webHidden/>
                <w:lang w:eastAsia="en-US"/>
              </w:rPr>
              <w:fldChar w:fldCharType="end"/>
            </w:r>
          </w:hyperlink>
        </w:p>
        <w:p w14:paraId="5824549E" w14:textId="494B5F16"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2" w:history="1">
            <w:r w:rsidR="00F53439" w:rsidRPr="0086773E">
              <w:rPr>
                <w:rFonts w:ascii="Tahoma" w:eastAsia="Calibri" w:hAnsi="Tahoma" w:cs="Tahoma"/>
                <w:noProof/>
                <w:lang w:eastAsia="en-US"/>
              </w:rPr>
              <w:t>8.</w:t>
            </w:r>
            <w:r w:rsidR="00F53439" w:rsidRPr="0086773E">
              <w:rPr>
                <w:rFonts w:ascii="Tahoma" w:eastAsia="Calibri" w:hAnsi="Tahoma" w:cs="Tahoma"/>
                <w:noProof/>
                <w:lang w:eastAsia="en-US"/>
              </w:rPr>
              <w:tab/>
              <w:t>Требования к Подрядчику</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_Toc199931902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6</w:t>
            </w:r>
            <w:r w:rsidR="00F53439" w:rsidRPr="0086773E">
              <w:rPr>
                <w:rFonts w:ascii="Tahoma" w:eastAsia="Calibri" w:hAnsi="Tahoma" w:cs="Tahoma"/>
                <w:noProof/>
                <w:webHidden/>
                <w:lang w:eastAsia="en-US"/>
              </w:rPr>
              <w:fldChar w:fldCharType="end"/>
            </w:r>
          </w:hyperlink>
        </w:p>
        <w:p w14:paraId="04CF173B" w14:textId="5A2FD74E"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3" w:history="1">
            <w:r w:rsidR="00F53439" w:rsidRPr="0086773E">
              <w:rPr>
                <w:rFonts w:ascii="Tahoma" w:eastAsia="Calibri" w:hAnsi="Tahoma" w:cs="Tahoma"/>
                <w:noProof/>
                <w:lang w:eastAsia="en-US"/>
              </w:rPr>
              <w:t>9.</w:t>
            </w:r>
            <w:r w:rsidR="00F53439" w:rsidRPr="0086773E">
              <w:rPr>
                <w:rFonts w:ascii="Tahoma" w:eastAsia="Calibri" w:hAnsi="Tahoma" w:cs="Tahoma"/>
                <w:noProof/>
                <w:lang w:eastAsia="en-US"/>
              </w:rPr>
              <w:tab/>
              <w:t>Требования к разработке ТКП.</w:t>
            </w:r>
            <w:r w:rsidR="00F53439" w:rsidRPr="0086773E">
              <w:rPr>
                <w:rFonts w:ascii="Tahoma" w:eastAsia="Calibri" w:hAnsi="Tahoma" w:cs="Tahoma"/>
                <w:noProof/>
                <w:webHidden/>
                <w:lang w:eastAsia="en-US"/>
              </w:rPr>
              <w:tab/>
            </w:r>
            <w:r w:rsidR="00F53439" w:rsidRPr="0086773E">
              <w:rPr>
                <w:rFonts w:ascii="Tahoma" w:eastAsia="Calibri" w:hAnsi="Tahoma" w:cs="Tahoma"/>
                <w:noProof/>
                <w:webHidden/>
                <w:lang w:eastAsia="en-US"/>
              </w:rPr>
              <w:fldChar w:fldCharType="begin"/>
            </w:r>
            <w:r w:rsidR="00F53439" w:rsidRPr="0086773E">
              <w:rPr>
                <w:rFonts w:ascii="Tahoma" w:eastAsia="Calibri" w:hAnsi="Tahoma" w:cs="Tahoma"/>
                <w:noProof/>
                <w:webHidden/>
                <w:lang w:eastAsia="en-US"/>
              </w:rPr>
              <w:instrText xml:space="preserve"> PAGEREF _Toc199931903 \h </w:instrText>
            </w:r>
            <w:r w:rsidR="00F53439" w:rsidRPr="0086773E">
              <w:rPr>
                <w:rFonts w:ascii="Tahoma" w:eastAsia="Calibri" w:hAnsi="Tahoma" w:cs="Tahoma"/>
                <w:noProof/>
                <w:webHidden/>
                <w:lang w:eastAsia="en-US"/>
              </w:rPr>
            </w:r>
            <w:r w:rsidR="00F53439" w:rsidRPr="0086773E">
              <w:rPr>
                <w:rFonts w:ascii="Tahoma" w:eastAsia="Calibri" w:hAnsi="Tahoma" w:cs="Tahoma"/>
                <w:noProof/>
                <w:webHidden/>
                <w:lang w:eastAsia="en-US"/>
              </w:rPr>
              <w:fldChar w:fldCharType="separate"/>
            </w:r>
            <w:r w:rsidR="00294A92" w:rsidRPr="0086773E">
              <w:rPr>
                <w:rFonts w:ascii="Tahoma" w:eastAsia="Calibri" w:hAnsi="Tahoma" w:cs="Tahoma"/>
                <w:noProof/>
                <w:webHidden/>
                <w:lang w:eastAsia="en-US"/>
              </w:rPr>
              <w:t>7</w:t>
            </w:r>
            <w:r w:rsidR="00F53439" w:rsidRPr="0086773E">
              <w:rPr>
                <w:rFonts w:ascii="Tahoma" w:eastAsia="Calibri" w:hAnsi="Tahoma" w:cs="Tahoma"/>
                <w:noProof/>
                <w:webHidden/>
                <w:lang w:eastAsia="en-US"/>
              </w:rPr>
              <w:fldChar w:fldCharType="end"/>
            </w:r>
          </w:hyperlink>
        </w:p>
        <w:p w14:paraId="17BAE025" w14:textId="7863B355"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09" w:history="1">
            <w:r w:rsidR="00F53439" w:rsidRPr="0086773E">
              <w:rPr>
                <w:rFonts w:ascii="Tahoma" w:eastAsia="Calibri" w:hAnsi="Tahoma" w:cs="Tahoma"/>
                <w:noProof/>
                <w:lang w:eastAsia="en-US"/>
              </w:rPr>
              <w:t>10.</w:t>
            </w:r>
            <w:r w:rsidR="00F53439" w:rsidRPr="0086773E">
              <w:rPr>
                <w:rFonts w:ascii="Tahoma" w:eastAsia="Calibri" w:hAnsi="Tahoma" w:cs="Tahoma"/>
                <w:noProof/>
                <w:lang w:eastAsia="en-US"/>
              </w:rPr>
              <w:tab/>
              <w:t>Требования по утилизации ТБО и Промышленных отходов.</w:t>
            </w:r>
            <w:r w:rsidR="00F53439" w:rsidRPr="0086773E">
              <w:rPr>
                <w:rFonts w:ascii="Tahoma" w:eastAsia="Calibri" w:hAnsi="Tahoma" w:cs="Tahoma"/>
                <w:noProof/>
                <w:webHidden/>
                <w:lang w:eastAsia="en-US"/>
              </w:rPr>
              <w:tab/>
            </w:r>
            <w:r w:rsidR="002967DE" w:rsidRPr="0086773E">
              <w:rPr>
                <w:rFonts w:ascii="Tahoma" w:eastAsia="Calibri" w:hAnsi="Tahoma" w:cs="Tahoma"/>
                <w:noProof/>
                <w:webHidden/>
                <w:lang w:eastAsia="en-US"/>
              </w:rPr>
              <w:t>9</w:t>
            </w:r>
          </w:hyperlink>
        </w:p>
        <w:p w14:paraId="77359745" w14:textId="23E3C894"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0" w:history="1">
            <w:r w:rsidR="00F53439" w:rsidRPr="0086773E">
              <w:rPr>
                <w:rFonts w:ascii="Tahoma" w:eastAsia="Calibri" w:hAnsi="Tahoma" w:cs="Tahoma"/>
                <w:noProof/>
                <w:lang w:eastAsia="en-US"/>
              </w:rPr>
              <w:t>11.</w:t>
            </w:r>
            <w:r w:rsidR="00F53439" w:rsidRPr="0086773E">
              <w:rPr>
                <w:rFonts w:ascii="Tahoma" w:eastAsia="Calibri" w:hAnsi="Tahoma" w:cs="Tahoma"/>
                <w:noProof/>
                <w:lang w:eastAsia="en-US"/>
              </w:rPr>
              <w:tab/>
              <w:t>Требования в области охраны окружающей среды.</w:t>
            </w:r>
            <w:r w:rsidR="00F53439" w:rsidRPr="0086773E">
              <w:rPr>
                <w:rFonts w:ascii="Tahoma" w:eastAsia="Calibri" w:hAnsi="Tahoma" w:cs="Tahoma"/>
                <w:noProof/>
                <w:webHidden/>
                <w:lang w:eastAsia="en-US"/>
              </w:rPr>
              <w:tab/>
            </w:r>
            <w:r w:rsidR="002967DE" w:rsidRPr="0086773E">
              <w:rPr>
                <w:rFonts w:ascii="Tahoma" w:eastAsia="Calibri" w:hAnsi="Tahoma" w:cs="Tahoma"/>
                <w:noProof/>
                <w:webHidden/>
                <w:lang w:eastAsia="en-US"/>
              </w:rPr>
              <w:t>9</w:t>
            </w:r>
          </w:hyperlink>
        </w:p>
        <w:p w14:paraId="5DF93C3C" w14:textId="08D803ED"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1" w:history="1">
            <w:r w:rsidR="00F53439" w:rsidRPr="0086773E">
              <w:rPr>
                <w:rFonts w:ascii="Tahoma" w:eastAsia="Calibri" w:hAnsi="Tahoma" w:cs="Tahoma"/>
                <w:noProof/>
                <w:lang w:eastAsia="en-US"/>
              </w:rPr>
              <w:t>12.</w:t>
            </w:r>
            <w:r w:rsidR="00F53439" w:rsidRPr="0086773E">
              <w:rPr>
                <w:rFonts w:ascii="Tahoma" w:eastAsia="Calibri" w:hAnsi="Tahoma" w:cs="Tahoma"/>
                <w:noProof/>
                <w:lang w:eastAsia="en-US"/>
              </w:rPr>
              <w:tab/>
              <w:t>Квалификация Исполнителя.</w:t>
            </w:r>
            <w:r w:rsidR="00F53439" w:rsidRPr="0086773E">
              <w:rPr>
                <w:rFonts w:ascii="Tahoma" w:eastAsia="Calibri" w:hAnsi="Tahoma" w:cs="Tahoma"/>
                <w:noProof/>
                <w:webHidden/>
                <w:lang w:eastAsia="en-US"/>
              </w:rPr>
              <w:tab/>
            </w:r>
          </w:hyperlink>
          <w:r w:rsidR="00294A92" w:rsidRPr="0086773E">
            <w:rPr>
              <w:rFonts w:ascii="Tahoma" w:eastAsia="Calibri" w:hAnsi="Tahoma" w:cs="Tahoma"/>
              <w:noProof/>
              <w:lang w:eastAsia="en-US"/>
            </w:rPr>
            <w:t>13</w:t>
          </w:r>
        </w:p>
        <w:p w14:paraId="3D88A18A" w14:textId="438F0828"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2" w:history="1">
            <w:r w:rsidR="00F53439" w:rsidRPr="0086773E">
              <w:rPr>
                <w:rFonts w:ascii="Tahoma" w:eastAsia="Calibri" w:hAnsi="Tahoma" w:cs="Tahoma"/>
                <w:noProof/>
                <w:lang w:eastAsia="en-US"/>
              </w:rPr>
              <w:t>13.</w:t>
            </w:r>
            <w:r w:rsidR="00F53439" w:rsidRPr="0086773E">
              <w:rPr>
                <w:rFonts w:ascii="Tahoma" w:eastAsia="Calibri" w:hAnsi="Tahoma" w:cs="Tahoma"/>
                <w:noProof/>
                <w:lang w:eastAsia="en-US"/>
              </w:rPr>
              <w:tab/>
              <w:t>Требования к исполнительной документации.</w:t>
            </w:r>
            <w:r w:rsidR="00F53439" w:rsidRPr="0086773E">
              <w:rPr>
                <w:rFonts w:ascii="Tahoma" w:eastAsia="Calibri" w:hAnsi="Tahoma" w:cs="Tahoma"/>
                <w:noProof/>
                <w:webHidden/>
                <w:lang w:eastAsia="en-US"/>
              </w:rPr>
              <w:tab/>
            </w:r>
          </w:hyperlink>
          <w:r w:rsidR="00294A92" w:rsidRPr="0086773E">
            <w:rPr>
              <w:rFonts w:ascii="Tahoma" w:eastAsia="Calibri" w:hAnsi="Tahoma" w:cs="Tahoma"/>
              <w:noProof/>
              <w:lang w:eastAsia="en-US"/>
            </w:rPr>
            <w:t>13</w:t>
          </w:r>
        </w:p>
        <w:p w14:paraId="3DA9F982" w14:textId="4CC6503D" w:rsidR="00F53439" w:rsidRPr="0086773E" w:rsidRDefault="005254CA"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hyperlink w:anchor="_Toc199931912" w:history="1">
            <w:r w:rsidR="00F53439" w:rsidRPr="0086773E">
              <w:rPr>
                <w:rFonts w:ascii="Tahoma" w:eastAsia="Calibri" w:hAnsi="Tahoma" w:cs="Tahoma"/>
                <w:noProof/>
                <w:lang w:eastAsia="en-US"/>
              </w:rPr>
              <w:t>14.</w:t>
            </w:r>
            <w:r w:rsidR="00F53439" w:rsidRPr="0086773E">
              <w:rPr>
                <w:rFonts w:ascii="Tahoma" w:eastAsia="Calibri" w:hAnsi="Tahoma" w:cs="Tahoma"/>
                <w:noProof/>
                <w:lang w:eastAsia="en-US"/>
              </w:rPr>
              <w:tab/>
              <w:t>Период выполнения работ.</w:t>
            </w:r>
            <w:r w:rsidR="00F53439" w:rsidRPr="0086773E">
              <w:rPr>
                <w:rFonts w:ascii="Tahoma" w:eastAsia="Calibri" w:hAnsi="Tahoma" w:cs="Tahoma"/>
                <w:noProof/>
                <w:webHidden/>
                <w:lang w:eastAsia="en-US"/>
              </w:rPr>
              <w:tab/>
            </w:r>
          </w:hyperlink>
          <w:r w:rsidR="00294A92" w:rsidRPr="0086773E">
            <w:rPr>
              <w:rFonts w:ascii="Tahoma" w:eastAsia="Calibri" w:hAnsi="Tahoma" w:cs="Tahoma"/>
              <w:noProof/>
              <w:lang w:eastAsia="en-US"/>
            </w:rPr>
            <w:t>14</w:t>
          </w:r>
        </w:p>
        <w:p w14:paraId="517155F7" w14:textId="77777777" w:rsidR="00294A92" w:rsidRPr="0086773E" w:rsidRDefault="00F53439"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86773E">
            <w:rPr>
              <w:rFonts w:ascii="Tahoma" w:eastAsia="Calibri" w:hAnsi="Tahoma" w:cs="Tahoma"/>
              <w:noProof/>
              <w:lang w:eastAsia="en-US"/>
            </w:rPr>
            <w:t xml:space="preserve">Приложение  1 к ТЗ - </w:t>
          </w:r>
          <w:hyperlink w:anchor="_Toc199931913" w:history="1">
            <w:r w:rsidRPr="0086773E">
              <w:rPr>
                <w:rFonts w:ascii="Tahoma" w:eastAsia="Calibri" w:hAnsi="Tahoma" w:cs="Tahoma"/>
                <w:noProof/>
                <w:lang w:eastAsia="en-US"/>
              </w:rPr>
              <w:t xml:space="preserve">Перечень </w:t>
            </w:r>
            <w:r w:rsidR="009760A8" w:rsidRPr="0086773E">
              <w:rPr>
                <w:rFonts w:ascii="Tahoma" w:eastAsia="Calibri" w:hAnsi="Tahoma" w:cs="Tahoma"/>
                <w:noProof/>
                <w:lang w:eastAsia="en-US"/>
              </w:rPr>
              <w:t>технической</w:t>
            </w:r>
            <w:r w:rsidRPr="0086773E">
              <w:rPr>
                <w:rFonts w:ascii="Tahoma" w:eastAsia="Calibri" w:hAnsi="Tahoma" w:cs="Tahoma"/>
                <w:noProof/>
                <w:lang w:eastAsia="en-US"/>
              </w:rPr>
              <w:t xml:space="preserve"> документации</w:t>
            </w:r>
            <w:r w:rsidRPr="0086773E">
              <w:rPr>
                <w:rFonts w:ascii="Tahoma" w:eastAsia="Calibri" w:hAnsi="Tahoma" w:cs="Tahoma"/>
                <w:noProof/>
                <w:webHidden/>
                <w:lang w:eastAsia="en-US"/>
              </w:rPr>
              <w:tab/>
            </w:r>
          </w:hyperlink>
          <w:r w:rsidR="00294A92" w:rsidRPr="0086773E">
            <w:rPr>
              <w:rFonts w:ascii="Tahoma" w:eastAsia="Calibri" w:hAnsi="Tahoma" w:cs="Tahoma"/>
              <w:noProof/>
              <w:lang w:eastAsia="en-US"/>
            </w:rPr>
            <w:t>……………………………………15</w:t>
          </w:r>
          <w:r w:rsidRPr="0086773E">
            <w:rPr>
              <w:rFonts w:ascii="Tahoma" w:eastAsia="Calibri" w:hAnsi="Tahoma" w:cs="Tahoma"/>
              <w:noProof/>
              <w:lang w:eastAsia="en-US"/>
            </w:rPr>
            <w:fldChar w:fldCharType="end"/>
          </w:r>
        </w:p>
        <w:p w14:paraId="1A20AAE8" w14:textId="0636236A" w:rsidR="00294A92" w:rsidRPr="0086773E" w:rsidRDefault="00294A92" w:rsidP="00294A92">
          <w:pPr>
            <w:widowControl/>
            <w:tabs>
              <w:tab w:val="left" w:pos="660"/>
              <w:tab w:val="right" w:leader="dot" w:pos="9627"/>
            </w:tabs>
            <w:autoSpaceDE/>
            <w:autoSpaceDN/>
            <w:adjustRightInd/>
            <w:spacing w:line="360" w:lineRule="auto"/>
            <w:rPr>
              <w:rFonts w:ascii="Tahoma" w:hAnsi="Tahoma" w:cs="Tahoma"/>
              <w:bCs/>
              <w:noProof/>
            </w:rPr>
          </w:pPr>
          <w:r w:rsidRPr="0086773E">
            <w:rPr>
              <w:rFonts w:ascii="Tahoma" w:eastAsia="Calibri" w:hAnsi="Tahoma" w:cs="Tahoma"/>
              <w:noProof/>
              <w:lang w:eastAsia="en-US"/>
            </w:rPr>
            <w:t>П</w:t>
          </w:r>
          <w:r w:rsidR="00F53439" w:rsidRPr="0086773E">
            <w:rPr>
              <w:rFonts w:ascii="Tahoma" w:eastAsia="Calibri" w:hAnsi="Tahoma" w:cs="Tahoma"/>
              <w:noProof/>
              <w:lang w:eastAsia="en-US"/>
            </w:rPr>
            <w:t xml:space="preserve">риложение  2 к ТЗ - </w:t>
          </w:r>
          <w:r w:rsidR="00292C4B" w:rsidRPr="0086773E">
            <w:rPr>
              <w:rFonts w:ascii="Tahoma" w:hAnsi="Tahoma" w:cs="Tahoma"/>
              <w:noProof/>
            </w:rPr>
            <w:t>Ведомость объемов работ</w:t>
          </w:r>
          <w:r w:rsidR="00292C4B" w:rsidRPr="0086773E">
            <w:rPr>
              <w:noProof/>
            </w:rPr>
            <w:t xml:space="preserve"> …………………………………………………..………</w:t>
          </w:r>
          <w:r w:rsidRPr="0086773E">
            <w:rPr>
              <w:noProof/>
            </w:rPr>
            <w:t>.</w:t>
          </w:r>
          <w:r w:rsidR="00292C4B" w:rsidRPr="0086773E">
            <w:rPr>
              <w:noProof/>
            </w:rPr>
            <w:t>…</w:t>
          </w:r>
          <w:r w:rsidRPr="0086773E">
            <w:rPr>
              <w:rFonts w:ascii="Tahoma" w:hAnsi="Tahoma" w:cs="Tahoma"/>
              <w:bCs/>
              <w:noProof/>
            </w:rPr>
            <w:t>17</w:t>
          </w:r>
        </w:p>
        <w:p w14:paraId="61B856D8" w14:textId="00E9885B" w:rsidR="00AF45EF" w:rsidRPr="0086773E" w:rsidRDefault="00AF45EF" w:rsidP="00294A92">
          <w:pPr>
            <w:widowControl/>
            <w:tabs>
              <w:tab w:val="left" w:pos="660"/>
              <w:tab w:val="right" w:leader="dot" w:pos="9627"/>
            </w:tabs>
            <w:autoSpaceDE/>
            <w:autoSpaceDN/>
            <w:adjustRightInd/>
            <w:spacing w:line="360" w:lineRule="auto"/>
            <w:rPr>
              <w:rFonts w:ascii="Tahoma" w:hAnsi="Tahoma" w:cs="Tahoma"/>
              <w:bCs/>
              <w:noProof/>
            </w:rPr>
          </w:pPr>
          <w:r w:rsidRPr="0086773E">
            <w:rPr>
              <w:rFonts w:ascii="Tahoma" w:hAnsi="Tahoma" w:cs="Tahoma"/>
              <w:bCs/>
              <w:noProof/>
            </w:rPr>
            <w:t>Приложение №3 к ТЗ - Расчет договорной цены (ФОРМА)</w:t>
          </w:r>
        </w:p>
        <w:p w14:paraId="77E89088" w14:textId="1E747C0E" w:rsidR="00AF45EF" w:rsidRPr="0086773E" w:rsidRDefault="00AF45EF" w:rsidP="00AF45EF">
          <w:pPr>
            <w:spacing w:line="360" w:lineRule="auto"/>
            <w:rPr>
              <w:rFonts w:ascii="Tahoma" w:hAnsi="Tahoma" w:cs="Tahoma"/>
              <w:bCs/>
              <w:noProof/>
            </w:rPr>
          </w:pPr>
          <w:r w:rsidRPr="0086773E">
            <w:rPr>
              <w:rFonts w:ascii="Tahoma" w:hAnsi="Tahoma" w:cs="Tahoma"/>
              <w:bCs/>
              <w:noProof/>
            </w:rPr>
            <w:t>Приложение №4 к ТЗ - Требования к сметной документации</w:t>
          </w:r>
        </w:p>
        <w:p w14:paraId="2B00ED71" w14:textId="2D8E0394" w:rsidR="006C2A76" w:rsidRPr="0086773E" w:rsidRDefault="006C2A76" w:rsidP="006C2A76">
          <w:pPr>
            <w:widowControl/>
            <w:tabs>
              <w:tab w:val="left" w:pos="660"/>
              <w:tab w:val="right" w:leader="dot" w:pos="9627"/>
            </w:tabs>
            <w:autoSpaceDE/>
            <w:autoSpaceDN/>
            <w:adjustRightInd/>
            <w:spacing w:line="360" w:lineRule="auto"/>
            <w:rPr>
              <w:noProof/>
            </w:rPr>
          </w:pPr>
        </w:p>
        <w:p w14:paraId="045C7386" w14:textId="34AF8DE8" w:rsidR="00A93091" w:rsidRPr="0086773E" w:rsidRDefault="00083C80" w:rsidP="00F53439">
          <w:pPr>
            <w:widowControl/>
            <w:tabs>
              <w:tab w:val="left" w:pos="660"/>
              <w:tab w:val="right" w:leader="dot" w:pos="9627"/>
            </w:tabs>
            <w:autoSpaceDE/>
            <w:autoSpaceDN/>
            <w:adjustRightInd/>
            <w:spacing w:line="360" w:lineRule="auto"/>
            <w:rPr>
              <w:rFonts w:ascii="Tahoma" w:eastAsia="Calibri" w:hAnsi="Tahoma" w:cs="Tahoma"/>
              <w:noProof/>
              <w:lang w:eastAsia="en-US"/>
            </w:rPr>
          </w:pPr>
          <w:r w:rsidRPr="0086773E">
            <w:rPr>
              <w:rFonts w:ascii="Tahoma" w:eastAsia="Calibri" w:hAnsi="Tahoma" w:cs="Tahoma"/>
              <w:noProof/>
              <w:lang w:eastAsia="en-US"/>
            </w:rPr>
            <w:fldChar w:fldCharType="end"/>
          </w:r>
          <w:bookmarkEnd w:id="7"/>
        </w:p>
        <w:p w14:paraId="0CE1F75E" w14:textId="701069D6" w:rsidR="00C07AE3" w:rsidRPr="0086773E" w:rsidRDefault="005254CA" w:rsidP="00E56B1F">
          <w:pPr>
            <w:spacing w:line="360" w:lineRule="auto"/>
            <w:rPr>
              <w:rFonts w:ascii="Tahoma" w:hAnsi="Tahoma" w:cs="Tahoma"/>
              <w:bCs/>
            </w:rPr>
          </w:pPr>
        </w:p>
      </w:sdtContent>
    </w:sdt>
    <w:p w14:paraId="53DB7E1B" w14:textId="2A731927" w:rsidR="00C07AE3" w:rsidRPr="0086773E" w:rsidRDefault="00C07AE3" w:rsidP="00C07AE3">
      <w:pPr>
        <w:rPr>
          <w:rFonts w:ascii="Tahoma" w:hAnsi="Tahoma" w:cs="Tahoma"/>
          <w:b/>
          <w:sz w:val="24"/>
        </w:rPr>
      </w:pPr>
      <w:bookmarkStart w:id="8" w:name="_Toc309403003"/>
      <w:bookmarkStart w:id="9" w:name="_Toc309506233"/>
      <w:bookmarkStart w:id="10" w:name="_Toc309506467"/>
      <w:bookmarkStart w:id="11" w:name="_Toc309506522"/>
      <w:bookmarkStart w:id="12" w:name="_Toc309506564"/>
      <w:bookmarkStart w:id="13" w:name="_Toc311018197"/>
      <w:r w:rsidRPr="0086773E">
        <w:rPr>
          <w:rFonts w:ascii="Tahoma" w:hAnsi="Tahoma" w:cs="Tahoma"/>
          <w:b/>
          <w:sz w:val="24"/>
        </w:rPr>
        <w:br w:type="page"/>
      </w:r>
    </w:p>
    <w:p w14:paraId="2681AB0D" w14:textId="4BBA6538" w:rsidR="00C07AE3" w:rsidRPr="0086773E" w:rsidRDefault="00C07AE3" w:rsidP="00E23C8F">
      <w:pPr>
        <w:pStyle w:val="10"/>
        <w:keepLines/>
        <w:numPr>
          <w:ilvl w:val="0"/>
          <w:numId w:val="2"/>
        </w:numPr>
        <w:spacing w:before="480" w:line="276" w:lineRule="auto"/>
        <w:rPr>
          <w:rFonts w:ascii="Tahoma" w:hAnsi="Tahoma" w:cs="Tahoma"/>
        </w:rPr>
      </w:pPr>
      <w:bookmarkStart w:id="14" w:name="_Toc199931895"/>
      <w:r w:rsidRPr="0086773E">
        <w:rPr>
          <w:rFonts w:ascii="Tahoma" w:hAnsi="Tahoma" w:cs="Tahoma"/>
        </w:rPr>
        <w:lastRenderedPageBreak/>
        <w:t>Принятые сокращения</w:t>
      </w:r>
      <w:bookmarkEnd w:id="8"/>
      <w:bookmarkEnd w:id="9"/>
      <w:bookmarkEnd w:id="10"/>
      <w:bookmarkEnd w:id="11"/>
      <w:bookmarkEnd w:id="12"/>
      <w:bookmarkEnd w:id="13"/>
      <w:bookmarkEnd w:id="14"/>
    </w:p>
    <w:p w14:paraId="578BD203" w14:textId="77777777" w:rsidR="00C07AE3" w:rsidRPr="0086773E" w:rsidRDefault="00C07AE3" w:rsidP="00C07AE3">
      <w:pPr>
        <w:jc w:val="both"/>
        <w:rPr>
          <w:rFonts w:ascii="Tahoma" w:hAnsi="Tahoma" w:cs="Tahom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6090"/>
      </w:tblGrid>
      <w:tr w:rsidR="00A8429E" w:rsidRPr="0086773E" w14:paraId="5EFA8045" w14:textId="77777777" w:rsidTr="00F53BF1">
        <w:tc>
          <w:tcPr>
            <w:tcW w:w="3397" w:type="dxa"/>
          </w:tcPr>
          <w:p w14:paraId="2A049116" w14:textId="0794370A" w:rsidR="008B2EFA" w:rsidRPr="0086773E" w:rsidRDefault="00413329" w:rsidP="00D71D84">
            <w:pPr>
              <w:spacing w:before="60" w:after="60"/>
              <w:rPr>
                <w:rFonts w:ascii="Tahoma" w:hAnsi="Tahoma" w:cs="Tahoma"/>
                <w:iCs/>
                <w:noProof/>
              </w:rPr>
            </w:pPr>
            <w:r w:rsidRPr="0086773E">
              <w:rPr>
                <w:rFonts w:ascii="Tahoma" w:hAnsi="Tahoma" w:cs="Tahoma"/>
                <w:iCs/>
                <w:noProof/>
              </w:rPr>
              <w:t>ФГУП «Единая группа заказчика»</w:t>
            </w:r>
          </w:p>
        </w:tc>
        <w:tc>
          <w:tcPr>
            <w:tcW w:w="6090" w:type="dxa"/>
          </w:tcPr>
          <w:p w14:paraId="0C3EC439" w14:textId="609BC8A7" w:rsidR="00D71D84" w:rsidRPr="0086773E" w:rsidRDefault="00D71D84" w:rsidP="00D71D84">
            <w:pPr>
              <w:rPr>
                <w:rFonts w:ascii="Tahoma" w:hAnsi="Tahoma" w:cs="Tahoma"/>
                <w:iCs/>
              </w:rPr>
            </w:pPr>
            <w:r w:rsidRPr="0086773E">
              <w:rPr>
                <w:rFonts w:ascii="Tahoma" w:hAnsi="Tahoma" w:cs="Tahoma"/>
                <w:iCs/>
              </w:rPr>
              <w:t xml:space="preserve">Государственный заказчик – застройщик </w:t>
            </w:r>
          </w:p>
        </w:tc>
      </w:tr>
      <w:tr w:rsidR="00A8429E" w:rsidRPr="0086773E" w14:paraId="170E14A4" w14:textId="77777777" w:rsidTr="00F53BF1">
        <w:tc>
          <w:tcPr>
            <w:tcW w:w="3397" w:type="dxa"/>
          </w:tcPr>
          <w:p w14:paraId="4B17AE6F" w14:textId="77777777" w:rsidR="00843E62" w:rsidRPr="0086773E" w:rsidRDefault="00843E62" w:rsidP="00843E62">
            <w:pPr>
              <w:spacing w:before="60" w:after="60"/>
              <w:rPr>
                <w:rFonts w:ascii="Tahoma" w:hAnsi="Tahoma" w:cs="Tahoma"/>
                <w:iCs/>
                <w:noProof/>
              </w:rPr>
            </w:pPr>
            <w:r w:rsidRPr="0086773E">
              <w:rPr>
                <w:rFonts w:ascii="Tahoma" w:hAnsi="Tahoma" w:cs="Tahoma"/>
                <w:iCs/>
                <w:noProof/>
              </w:rPr>
              <w:t>ООО «Востокгеология»</w:t>
            </w:r>
          </w:p>
        </w:tc>
        <w:tc>
          <w:tcPr>
            <w:tcW w:w="6090" w:type="dxa"/>
          </w:tcPr>
          <w:p w14:paraId="668BAA38" w14:textId="088657BB" w:rsidR="00843E62" w:rsidRPr="0086773E" w:rsidRDefault="00843E62" w:rsidP="00843E62">
            <w:pPr>
              <w:rPr>
                <w:rFonts w:ascii="Tahoma" w:hAnsi="Tahoma" w:cs="Tahoma"/>
                <w:iCs/>
              </w:rPr>
            </w:pPr>
            <w:r w:rsidRPr="0086773E">
              <w:rPr>
                <w:rFonts w:ascii="Tahoma" w:hAnsi="Tahoma" w:cs="Tahoma"/>
                <w:iCs/>
              </w:rPr>
              <w:t>Заказчик</w:t>
            </w:r>
          </w:p>
        </w:tc>
      </w:tr>
      <w:tr w:rsidR="00A8429E" w:rsidRPr="0086773E" w14:paraId="2BBB09E2" w14:textId="77777777" w:rsidTr="00836043">
        <w:trPr>
          <w:trHeight w:val="772"/>
        </w:trPr>
        <w:tc>
          <w:tcPr>
            <w:tcW w:w="3397" w:type="dxa"/>
          </w:tcPr>
          <w:p w14:paraId="123A9971" w14:textId="77777777" w:rsidR="00843E62" w:rsidRPr="0086773E" w:rsidRDefault="00843E62" w:rsidP="00843E62">
            <w:pPr>
              <w:spacing w:before="60" w:after="60"/>
              <w:jc w:val="both"/>
              <w:rPr>
                <w:rFonts w:ascii="Tahoma" w:hAnsi="Tahoma" w:cs="Tahoma"/>
                <w:iCs/>
                <w:noProof/>
              </w:rPr>
            </w:pPr>
            <w:r w:rsidRPr="0086773E">
              <w:rPr>
                <w:rFonts w:ascii="Tahoma" w:hAnsi="Tahoma" w:cs="Tahoma"/>
                <w:iCs/>
                <w:noProof/>
              </w:rPr>
              <w:t>Объект</w:t>
            </w:r>
          </w:p>
        </w:tc>
        <w:tc>
          <w:tcPr>
            <w:tcW w:w="6090" w:type="dxa"/>
          </w:tcPr>
          <w:p w14:paraId="18B67BE0" w14:textId="4B6CF913" w:rsidR="00843E62" w:rsidRPr="0086773E" w:rsidRDefault="002A4A0C" w:rsidP="002A4A0C">
            <w:pPr>
              <w:rPr>
                <w:rFonts w:ascii="Tahoma" w:hAnsi="Tahoma" w:cs="Tahoma"/>
                <w:iCs/>
              </w:rPr>
            </w:pPr>
            <w:r w:rsidRPr="0086773E">
              <w:rPr>
                <w:rFonts w:ascii="Tahoma" w:hAnsi="Tahoma" w:cs="Tahoma"/>
                <w:iCs/>
              </w:rPr>
              <w:t>объект</w:t>
            </w:r>
            <w:r w:rsidR="00843E62" w:rsidRPr="0086773E">
              <w:rPr>
                <w:rFonts w:ascii="Tahoma" w:hAnsi="Tahoma" w:cs="Tahoma"/>
                <w:iCs/>
              </w:rPr>
              <w:t xml:space="preserve"> капитального строительства «Создание транспортной инфраструктуры для освоения минерально-сырьевых ресурсов юго-востока Забайкальского края». I этап. «Строительство новой линии железной дороги Нарын - </w:t>
            </w:r>
            <w:proofErr w:type="spellStart"/>
            <w:r w:rsidR="00843E62" w:rsidRPr="0086773E">
              <w:rPr>
                <w:rFonts w:ascii="Tahoma" w:hAnsi="Tahoma" w:cs="Tahoma"/>
                <w:iCs/>
              </w:rPr>
              <w:t>Лугокан</w:t>
            </w:r>
            <w:proofErr w:type="spellEnd"/>
            <w:r w:rsidR="00843E62" w:rsidRPr="0086773E">
              <w:rPr>
                <w:rFonts w:ascii="Tahoma" w:hAnsi="Tahoma" w:cs="Tahoma"/>
                <w:iCs/>
              </w:rPr>
              <w:t>, участок линии: станция Нарын 1 (Борзя) - станция Газимурский завод»</w:t>
            </w:r>
            <w:r w:rsidR="006D54BB" w:rsidRPr="0086773E">
              <w:rPr>
                <w:rFonts w:ascii="Tahoma" w:hAnsi="Tahoma" w:cs="Tahoma"/>
                <w:iCs/>
              </w:rPr>
              <w:t>.</w:t>
            </w:r>
          </w:p>
        </w:tc>
      </w:tr>
      <w:tr w:rsidR="00A8429E" w:rsidRPr="0086773E" w14:paraId="3DA86A79" w14:textId="77777777" w:rsidTr="00F53BF1">
        <w:tc>
          <w:tcPr>
            <w:tcW w:w="3397" w:type="dxa"/>
          </w:tcPr>
          <w:p w14:paraId="4176DDD8" w14:textId="05929AB9" w:rsidR="00843E62" w:rsidRPr="0086773E" w:rsidRDefault="00843E62" w:rsidP="00843E62">
            <w:pPr>
              <w:spacing w:before="60" w:after="60"/>
              <w:rPr>
                <w:rFonts w:ascii="Tahoma" w:hAnsi="Tahoma" w:cs="Tahoma"/>
                <w:iCs/>
                <w:noProof/>
              </w:rPr>
            </w:pPr>
            <w:r w:rsidRPr="0086773E">
              <w:rPr>
                <w:rFonts w:ascii="Tahoma" w:hAnsi="Tahoma" w:cs="Tahoma"/>
                <w:iCs/>
                <w:noProof/>
              </w:rPr>
              <w:t>Подрядчик</w:t>
            </w:r>
          </w:p>
        </w:tc>
        <w:tc>
          <w:tcPr>
            <w:tcW w:w="6090" w:type="dxa"/>
          </w:tcPr>
          <w:p w14:paraId="082990E6" w14:textId="329C692A" w:rsidR="00843E62" w:rsidRPr="0086773E" w:rsidRDefault="00843E62" w:rsidP="00843E62">
            <w:pPr>
              <w:spacing w:before="60" w:after="60"/>
              <w:rPr>
                <w:rFonts w:ascii="Tahoma" w:hAnsi="Tahoma" w:cs="Tahoma"/>
                <w:iCs/>
                <w:noProof/>
              </w:rPr>
            </w:pPr>
            <w:r w:rsidRPr="0086773E">
              <w:rPr>
                <w:rFonts w:ascii="Tahoma" w:hAnsi="Tahoma" w:cs="Tahoma"/>
                <w:iCs/>
                <w:noProof/>
              </w:rPr>
              <w:t xml:space="preserve">Иное юридическое лицо или индивидульный предприниматель, привлеченный </w:t>
            </w:r>
            <w:r w:rsidRPr="0086773E">
              <w:rPr>
                <w:rFonts w:ascii="Tahoma" w:hAnsi="Tahoma" w:cs="Tahoma"/>
                <w:iCs/>
              </w:rPr>
              <w:t>Заказчиком</w:t>
            </w:r>
          </w:p>
        </w:tc>
      </w:tr>
      <w:tr w:rsidR="00A8429E" w:rsidRPr="0086773E" w14:paraId="196B259A" w14:textId="77777777" w:rsidTr="00F53BF1">
        <w:tc>
          <w:tcPr>
            <w:tcW w:w="3397" w:type="dxa"/>
          </w:tcPr>
          <w:p w14:paraId="7C7C0CB1" w14:textId="4B163A97" w:rsidR="00843E62" w:rsidRPr="0086773E" w:rsidRDefault="00843E62" w:rsidP="00843E62">
            <w:pPr>
              <w:spacing w:before="60" w:after="60"/>
              <w:rPr>
                <w:rFonts w:ascii="Tahoma" w:hAnsi="Tahoma" w:cs="Tahoma"/>
              </w:rPr>
            </w:pPr>
            <w:r w:rsidRPr="0086773E">
              <w:rPr>
                <w:rFonts w:ascii="Tahoma" w:hAnsi="Tahoma" w:cs="Tahoma"/>
              </w:rPr>
              <w:t>ТЗ</w:t>
            </w:r>
          </w:p>
        </w:tc>
        <w:tc>
          <w:tcPr>
            <w:tcW w:w="6090" w:type="dxa"/>
          </w:tcPr>
          <w:p w14:paraId="3DFFCD13" w14:textId="2ED28401" w:rsidR="00843E62" w:rsidRPr="0086773E" w:rsidRDefault="00843E62" w:rsidP="00843E62">
            <w:pPr>
              <w:rPr>
                <w:rFonts w:ascii="Tahoma" w:hAnsi="Tahoma" w:cs="Tahoma"/>
                <w:iCs/>
              </w:rPr>
            </w:pPr>
            <w:r w:rsidRPr="0086773E">
              <w:rPr>
                <w:rFonts w:ascii="Tahoma" w:hAnsi="Tahoma" w:cs="Tahoma"/>
                <w:iCs/>
              </w:rPr>
              <w:t>Техническое задание</w:t>
            </w:r>
          </w:p>
        </w:tc>
      </w:tr>
      <w:tr w:rsidR="00A8429E" w:rsidRPr="0086773E" w14:paraId="7EDCEF4B" w14:textId="77777777" w:rsidTr="00F53BF1">
        <w:tc>
          <w:tcPr>
            <w:tcW w:w="3397" w:type="dxa"/>
          </w:tcPr>
          <w:p w14:paraId="088CDC0F" w14:textId="5D1EE956" w:rsidR="00843E62" w:rsidRPr="0086773E" w:rsidRDefault="00843E62" w:rsidP="00843E62">
            <w:pPr>
              <w:spacing w:before="60" w:after="60"/>
              <w:rPr>
                <w:rFonts w:ascii="Tahoma" w:hAnsi="Tahoma" w:cs="Tahoma"/>
              </w:rPr>
            </w:pPr>
            <w:r w:rsidRPr="0086773E">
              <w:rPr>
                <w:rFonts w:ascii="Tahoma" w:hAnsi="Tahoma" w:cs="Tahoma"/>
              </w:rPr>
              <w:t>ВОР</w:t>
            </w:r>
          </w:p>
        </w:tc>
        <w:tc>
          <w:tcPr>
            <w:tcW w:w="6090" w:type="dxa"/>
          </w:tcPr>
          <w:p w14:paraId="1EE2D39D" w14:textId="107756F8" w:rsidR="00843E62" w:rsidRPr="0086773E" w:rsidRDefault="00843E62" w:rsidP="00843E62">
            <w:pPr>
              <w:rPr>
                <w:rFonts w:ascii="Tahoma" w:hAnsi="Tahoma" w:cs="Tahoma"/>
                <w:iCs/>
              </w:rPr>
            </w:pPr>
            <w:r w:rsidRPr="0086773E">
              <w:rPr>
                <w:rFonts w:ascii="Tahoma" w:hAnsi="Tahoma" w:cs="Tahoma"/>
                <w:iCs/>
              </w:rPr>
              <w:t>Ведомость объемов работ</w:t>
            </w:r>
          </w:p>
        </w:tc>
      </w:tr>
      <w:tr w:rsidR="00A8429E" w:rsidRPr="0086773E" w14:paraId="5BEA0E11" w14:textId="77777777" w:rsidTr="006823EF">
        <w:tc>
          <w:tcPr>
            <w:tcW w:w="3397" w:type="dxa"/>
          </w:tcPr>
          <w:p w14:paraId="1C039779" w14:textId="77777777" w:rsidR="00843E62" w:rsidRPr="0086773E" w:rsidRDefault="00843E62" w:rsidP="00843E62">
            <w:pPr>
              <w:spacing w:before="60" w:after="60"/>
              <w:rPr>
                <w:rFonts w:ascii="Tahoma" w:hAnsi="Tahoma" w:cs="Tahoma"/>
              </w:rPr>
            </w:pPr>
            <w:r w:rsidRPr="0086773E">
              <w:rPr>
                <w:rFonts w:ascii="Tahoma" w:hAnsi="Tahoma" w:cs="Tahoma"/>
              </w:rPr>
              <w:t>СМР</w:t>
            </w:r>
          </w:p>
        </w:tc>
        <w:tc>
          <w:tcPr>
            <w:tcW w:w="6090" w:type="dxa"/>
          </w:tcPr>
          <w:p w14:paraId="50D6CFAD" w14:textId="77777777" w:rsidR="00843E62" w:rsidRPr="0086773E" w:rsidRDefault="00843E62" w:rsidP="00843E62">
            <w:pPr>
              <w:spacing w:before="60" w:after="60"/>
              <w:rPr>
                <w:rFonts w:ascii="Tahoma" w:hAnsi="Tahoma" w:cs="Tahoma"/>
              </w:rPr>
            </w:pPr>
            <w:r w:rsidRPr="0086773E">
              <w:rPr>
                <w:rFonts w:ascii="Tahoma" w:hAnsi="Tahoma" w:cs="Tahoma"/>
              </w:rPr>
              <w:t>Строительно – монтажные работы</w:t>
            </w:r>
          </w:p>
        </w:tc>
      </w:tr>
      <w:tr w:rsidR="00A8429E" w:rsidRPr="0086773E" w14:paraId="79F5D330" w14:textId="77777777" w:rsidTr="006823EF">
        <w:tc>
          <w:tcPr>
            <w:tcW w:w="3397" w:type="dxa"/>
          </w:tcPr>
          <w:p w14:paraId="3D2A836F" w14:textId="77777777" w:rsidR="00843E62" w:rsidRPr="0086773E" w:rsidRDefault="00843E62" w:rsidP="00843E62">
            <w:pPr>
              <w:spacing w:before="60" w:after="60"/>
              <w:rPr>
                <w:rFonts w:ascii="Tahoma" w:hAnsi="Tahoma" w:cs="Tahoma"/>
                <w:iCs/>
                <w:noProof/>
              </w:rPr>
            </w:pPr>
            <w:r w:rsidRPr="0086773E">
              <w:rPr>
                <w:rFonts w:ascii="Tahoma" w:hAnsi="Tahoma" w:cs="Tahoma"/>
              </w:rPr>
              <w:t>МТР</w:t>
            </w:r>
          </w:p>
        </w:tc>
        <w:tc>
          <w:tcPr>
            <w:tcW w:w="6090" w:type="dxa"/>
          </w:tcPr>
          <w:p w14:paraId="23010A53" w14:textId="77777777" w:rsidR="00843E62" w:rsidRPr="0086773E" w:rsidRDefault="00843E62" w:rsidP="00843E62">
            <w:pPr>
              <w:spacing w:before="60" w:after="60"/>
              <w:rPr>
                <w:rFonts w:ascii="Tahoma" w:hAnsi="Tahoma" w:cs="Tahoma"/>
                <w:iCs/>
                <w:noProof/>
              </w:rPr>
            </w:pPr>
            <w:r w:rsidRPr="0086773E">
              <w:rPr>
                <w:rFonts w:ascii="Tahoma" w:hAnsi="Tahoma" w:cs="Tahoma"/>
              </w:rPr>
              <w:t>Материально - технические ресурсы</w:t>
            </w:r>
          </w:p>
        </w:tc>
      </w:tr>
      <w:tr w:rsidR="00A8429E" w:rsidRPr="0086773E" w14:paraId="7F0A7450" w14:textId="77777777" w:rsidTr="006823EF">
        <w:tc>
          <w:tcPr>
            <w:tcW w:w="3397" w:type="dxa"/>
          </w:tcPr>
          <w:p w14:paraId="66B3CBC0" w14:textId="77777777" w:rsidR="00843E62" w:rsidRPr="0086773E" w:rsidRDefault="00843E62" w:rsidP="00843E62">
            <w:pPr>
              <w:spacing w:before="60" w:after="60"/>
              <w:rPr>
                <w:rFonts w:ascii="Tahoma" w:hAnsi="Tahoma" w:cs="Tahoma"/>
                <w:iCs/>
                <w:noProof/>
              </w:rPr>
            </w:pPr>
            <w:r w:rsidRPr="0086773E">
              <w:rPr>
                <w:rFonts w:ascii="Tahoma" w:hAnsi="Tahoma" w:cs="Tahoma"/>
              </w:rPr>
              <w:t>СРО</w:t>
            </w:r>
          </w:p>
        </w:tc>
        <w:tc>
          <w:tcPr>
            <w:tcW w:w="6090" w:type="dxa"/>
          </w:tcPr>
          <w:p w14:paraId="1A9C7392" w14:textId="77777777" w:rsidR="00843E62" w:rsidRPr="0086773E" w:rsidRDefault="00843E62" w:rsidP="00843E62">
            <w:pPr>
              <w:spacing w:before="60" w:after="60"/>
              <w:rPr>
                <w:rFonts w:ascii="Tahoma" w:hAnsi="Tahoma" w:cs="Tahoma"/>
                <w:iCs/>
                <w:noProof/>
              </w:rPr>
            </w:pPr>
            <w:r w:rsidRPr="0086773E">
              <w:rPr>
                <w:rFonts w:ascii="Tahoma" w:hAnsi="Tahoma" w:cs="Tahoma"/>
              </w:rPr>
              <w:t>Саморегулируемая организация</w:t>
            </w:r>
          </w:p>
        </w:tc>
      </w:tr>
      <w:tr w:rsidR="00843E62" w:rsidRPr="0086773E" w14:paraId="4A5AB82A" w14:textId="77777777" w:rsidTr="006823EF">
        <w:tc>
          <w:tcPr>
            <w:tcW w:w="3397" w:type="dxa"/>
          </w:tcPr>
          <w:p w14:paraId="4F1D1DD1" w14:textId="77777777" w:rsidR="00843E62" w:rsidRPr="0086773E" w:rsidRDefault="00843E62" w:rsidP="00843E62">
            <w:pPr>
              <w:spacing w:before="60" w:after="60"/>
              <w:rPr>
                <w:rFonts w:ascii="Tahoma" w:hAnsi="Tahoma" w:cs="Tahoma"/>
                <w:iCs/>
                <w:noProof/>
              </w:rPr>
            </w:pPr>
            <w:r w:rsidRPr="0086773E">
              <w:rPr>
                <w:rFonts w:ascii="Tahoma" w:hAnsi="Tahoma" w:cs="Tahoma"/>
              </w:rPr>
              <w:t>ТКП</w:t>
            </w:r>
          </w:p>
        </w:tc>
        <w:tc>
          <w:tcPr>
            <w:tcW w:w="6090" w:type="dxa"/>
          </w:tcPr>
          <w:p w14:paraId="2B0DC567" w14:textId="77777777" w:rsidR="00843E62" w:rsidRPr="0086773E" w:rsidRDefault="00843E62" w:rsidP="00843E62">
            <w:pPr>
              <w:spacing w:before="60" w:after="60"/>
              <w:rPr>
                <w:rFonts w:ascii="Tahoma" w:hAnsi="Tahoma" w:cs="Tahoma"/>
                <w:iCs/>
                <w:noProof/>
              </w:rPr>
            </w:pPr>
            <w:r w:rsidRPr="0086773E">
              <w:rPr>
                <w:rFonts w:ascii="Tahoma" w:hAnsi="Tahoma" w:cs="Tahoma"/>
              </w:rPr>
              <w:t>Технико-коммерческое предложение</w:t>
            </w:r>
          </w:p>
        </w:tc>
      </w:tr>
    </w:tbl>
    <w:p w14:paraId="674E000C" w14:textId="77777777" w:rsidR="00C07AE3" w:rsidRPr="0086773E" w:rsidRDefault="00C07AE3" w:rsidP="00F10550">
      <w:pPr>
        <w:rPr>
          <w:rFonts w:ascii="Tahoma" w:hAnsi="Tahoma" w:cs="Tahoma"/>
          <w:bCs/>
          <w:noProof/>
        </w:rPr>
      </w:pPr>
    </w:p>
    <w:p w14:paraId="3664CBE3" w14:textId="77777777" w:rsidR="0091201B" w:rsidRPr="0086773E" w:rsidRDefault="00C07AE3" w:rsidP="00E23C8F">
      <w:pPr>
        <w:pStyle w:val="10"/>
        <w:keepLines/>
        <w:numPr>
          <w:ilvl w:val="0"/>
          <w:numId w:val="2"/>
        </w:numPr>
        <w:spacing w:after="120"/>
        <w:ind w:left="0" w:firstLine="709"/>
        <w:rPr>
          <w:rFonts w:ascii="Tahoma" w:hAnsi="Tahoma" w:cs="Tahoma"/>
        </w:rPr>
      </w:pPr>
      <w:r w:rsidRPr="0086773E">
        <w:rPr>
          <w:rFonts w:ascii="Tahoma" w:hAnsi="Tahoma" w:cs="Tahoma"/>
          <w:noProof/>
          <w:sz w:val="24"/>
        </w:rPr>
        <w:br w:type="page"/>
      </w:r>
      <w:bookmarkStart w:id="15" w:name="_Toc309507419"/>
      <w:bookmarkStart w:id="16" w:name="_Toc309507467"/>
      <w:bookmarkStart w:id="17" w:name="_Toc309507577"/>
      <w:bookmarkStart w:id="18" w:name="_Toc309507689"/>
      <w:bookmarkStart w:id="19" w:name="_Toc309507736"/>
      <w:bookmarkStart w:id="20" w:name="_Toc309507885"/>
      <w:bookmarkStart w:id="21" w:name="_Toc309509542"/>
      <w:bookmarkStart w:id="22" w:name="_Toc309509593"/>
      <w:bookmarkStart w:id="23" w:name="_Toc309507420"/>
      <w:bookmarkStart w:id="24" w:name="_Toc309507468"/>
      <w:bookmarkStart w:id="25" w:name="_Toc309507578"/>
      <w:bookmarkStart w:id="26" w:name="_Toc309507690"/>
      <w:bookmarkStart w:id="27" w:name="_Toc309507737"/>
      <w:bookmarkStart w:id="28" w:name="_Toc309507886"/>
      <w:bookmarkStart w:id="29" w:name="_Toc309509543"/>
      <w:bookmarkStart w:id="30" w:name="_Toc309509594"/>
      <w:bookmarkStart w:id="31" w:name="_Toc309507421"/>
      <w:bookmarkStart w:id="32" w:name="_Toc309507469"/>
      <w:bookmarkStart w:id="33" w:name="_Toc309507579"/>
      <w:bookmarkStart w:id="34" w:name="_Toc309507691"/>
      <w:bookmarkStart w:id="35" w:name="_Toc309507738"/>
      <w:bookmarkStart w:id="36" w:name="_Toc309507887"/>
      <w:bookmarkStart w:id="37" w:name="_Toc309509544"/>
      <w:bookmarkStart w:id="38" w:name="_Toc309509595"/>
      <w:bookmarkStart w:id="39" w:name="_Toc309507422"/>
      <w:bookmarkStart w:id="40" w:name="_Toc309507470"/>
      <w:bookmarkStart w:id="41" w:name="_Toc309507580"/>
      <w:bookmarkStart w:id="42" w:name="_Toc309507692"/>
      <w:bookmarkStart w:id="43" w:name="_Toc309507739"/>
      <w:bookmarkStart w:id="44" w:name="_Toc309507888"/>
      <w:bookmarkStart w:id="45" w:name="_Toc309509545"/>
      <w:bookmarkStart w:id="46" w:name="_Toc309509596"/>
      <w:bookmarkStart w:id="47" w:name="_Toc309507423"/>
      <w:bookmarkStart w:id="48" w:name="_Toc309507471"/>
      <w:bookmarkStart w:id="49" w:name="_Toc309507581"/>
      <w:bookmarkStart w:id="50" w:name="_Toc309507693"/>
      <w:bookmarkStart w:id="51" w:name="_Toc309507740"/>
      <w:bookmarkStart w:id="52" w:name="_Toc309507889"/>
      <w:bookmarkStart w:id="53" w:name="_Toc309509546"/>
      <w:bookmarkStart w:id="54" w:name="_Toc309509597"/>
      <w:bookmarkStart w:id="55" w:name="_Toc199931896"/>
      <w:bookmarkStart w:id="56" w:name="_Toc309403004"/>
      <w:bookmarkStart w:id="57" w:name="_Toc31101819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86773E">
        <w:rPr>
          <w:rFonts w:ascii="Tahoma" w:hAnsi="Tahoma" w:cs="Tahoma"/>
        </w:rPr>
        <w:lastRenderedPageBreak/>
        <w:t>Основные положения.</w:t>
      </w:r>
      <w:bookmarkEnd w:id="55"/>
    </w:p>
    <w:p w14:paraId="722CBE07" w14:textId="42CA0911" w:rsidR="00AA0643" w:rsidRPr="0086773E" w:rsidRDefault="00F11924" w:rsidP="003B1C74">
      <w:pPr>
        <w:widowControl/>
        <w:rPr>
          <w:rFonts w:ascii="Tahoma" w:hAnsi="Tahoma" w:cs="Tahoma"/>
        </w:rPr>
      </w:pPr>
      <w:r w:rsidRPr="0086773E">
        <w:rPr>
          <w:rFonts w:ascii="Tahoma" w:eastAsiaTheme="minorEastAsia" w:hAnsi="Tahoma" w:cs="Tahoma"/>
          <w:color w:val="000000"/>
        </w:rPr>
        <w:t>Предметом</w:t>
      </w:r>
      <w:r w:rsidR="0091201B" w:rsidRPr="0086773E">
        <w:rPr>
          <w:rFonts w:ascii="Tahoma" w:eastAsiaTheme="minorEastAsia" w:hAnsi="Tahoma" w:cs="Tahoma"/>
          <w:color w:val="000000"/>
        </w:rPr>
        <w:t xml:space="preserve"> конкурса является</w:t>
      </w:r>
      <w:r w:rsidR="00B0756F" w:rsidRPr="0086773E">
        <w:rPr>
          <w:rFonts w:ascii="Tahoma" w:eastAsiaTheme="minorEastAsia" w:hAnsi="Tahoma" w:cs="Tahoma"/>
          <w:color w:val="000000"/>
        </w:rPr>
        <w:t xml:space="preserve"> </w:t>
      </w:r>
      <w:r w:rsidR="009D13ED" w:rsidRPr="0086773E">
        <w:rPr>
          <w:rFonts w:ascii="Tahoma" w:hAnsi="Tahoma" w:cs="Tahoma"/>
          <w:iCs/>
        </w:rPr>
        <w:t xml:space="preserve">выполнение </w:t>
      </w:r>
      <w:r w:rsidR="000A541E" w:rsidRPr="0086773E">
        <w:rPr>
          <w:rFonts w:ascii="Tahoma" w:hAnsi="Tahoma" w:cs="Tahoma"/>
          <w:iCs/>
        </w:rPr>
        <w:t xml:space="preserve">ремонтных </w:t>
      </w:r>
      <w:proofErr w:type="gramStart"/>
      <w:r w:rsidR="000A541E" w:rsidRPr="0086773E">
        <w:rPr>
          <w:rFonts w:ascii="Tahoma" w:hAnsi="Tahoma" w:cs="Tahoma"/>
          <w:iCs/>
        </w:rPr>
        <w:t>работ  ст.</w:t>
      </w:r>
      <w:proofErr w:type="gramEnd"/>
      <w:r w:rsidR="000A541E" w:rsidRPr="0086773E">
        <w:rPr>
          <w:rFonts w:ascii="Tahoma" w:hAnsi="Tahoma" w:cs="Tahoma"/>
          <w:iCs/>
        </w:rPr>
        <w:t xml:space="preserve"> </w:t>
      </w:r>
      <w:r w:rsidR="00860377" w:rsidRPr="0086773E">
        <w:rPr>
          <w:rFonts w:ascii="Tahoma" w:hAnsi="Tahoma" w:cs="Tahoma"/>
          <w:iCs/>
        </w:rPr>
        <w:t xml:space="preserve">Газимурский </w:t>
      </w:r>
      <w:r w:rsidR="00D8496F" w:rsidRPr="0086773E">
        <w:rPr>
          <w:rFonts w:ascii="Tahoma" w:hAnsi="Tahoma" w:cs="Tahoma"/>
          <w:iCs/>
        </w:rPr>
        <w:t xml:space="preserve"> завод</w:t>
      </w:r>
      <w:r w:rsidR="000A541E" w:rsidRPr="0086773E">
        <w:rPr>
          <w:rFonts w:ascii="Tahoma" w:hAnsi="Tahoma" w:cs="Tahoma"/>
          <w:iCs/>
        </w:rPr>
        <w:t xml:space="preserve">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000A541E" w:rsidRPr="0086773E">
        <w:rPr>
          <w:rFonts w:ascii="Tahoma" w:hAnsi="Tahoma" w:cs="Tahoma"/>
          <w:iCs/>
        </w:rPr>
        <w:t>рально</w:t>
      </w:r>
      <w:proofErr w:type="spellEnd"/>
      <w:r w:rsidR="000A541E" w:rsidRPr="0086773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000A541E" w:rsidRPr="0086773E">
        <w:rPr>
          <w:rFonts w:ascii="Tahoma" w:hAnsi="Tahoma" w:cs="Tahoma"/>
          <w:iCs/>
        </w:rPr>
        <w:t>Лугокан</w:t>
      </w:r>
      <w:proofErr w:type="spellEnd"/>
      <w:r w:rsidR="000A541E" w:rsidRPr="0086773E">
        <w:rPr>
          <w:rFonts w:ascii="Tahoma" w:hAnsi="Tahoma" w:cs="Tahoma"/>
          <w:iCs/>
        </w:rPr>
        <w:t xml:space="preserve">, участок </w:t>
      </w:r>
      <w:proofErr w:type="gramStart"/>
      <w:r w:rsidR="000A541E" w:rsidRPr="0086773E">
        <w:rPr>
          <w:rFonts w:ascii="Tahoma" w:hAnsi="Tahoma" w:cs="Tahoma"/>
          <w:iCs/>
        </w:rPr>
        <w:t>линии:  станция</w:t>
      </w:r>
      <w:proofErr w:type="gramEnd"/>
      <w:r w:rsidR="000A541E" w:rsidRPr="0086773E">
        <w:rPr>
          <w:rFonts w:ascii="Tahoma" w:hAnsi="Tahoma" w:cs="Tahoma"/>
          <w:iCs/>
        </w:rPr>
        <w:t xml:space="preserve"> Нарын 1 (Борзя) - станция Газимурский завод». </w:t>
      </w:r>
      <w:r w:rsidR="003B1C74" w:rsidRPr="0086773E">
        <w:rPr>
          <w:rFonts w:ascii="Tahoma" w:hAnsi="Tahoma" w:cs="Tahoma"/>
        </w:rPr>
        <w:t>Участок №14 с км 210+132 по км 213+090; с км 215+050 по км 219+940; с км 222+620 по км 226+000.</w:t>
      </w:r>
    </w:p>
    <w:p w14:paraId="162F30DA" w14:textId="2BB36565" w:rsidR="006823EF" w:rsidRPr="0086773E" w:rsidRDefault="000772F2" w:rsidP="00E901C7">
      <w:pPr>
        <w:suppressAutoHyphens/>
        <w:ind w:firstLine="709"/>
        <w:contextualSpacing/>
        <w:jc w:val="both"/>
        <w:rPr>
          <w:rFonts w:ascii="Tahoma" w:hAnsi="Tahoma" w:cs="Tahoma"/>
          <w:color w:val="000000"/>
        </w:rPr>
      </w:pPr>
      <w:r w:rsidRPr="0086773E">
        <w:rPr>
          <w:rFonts w:ascii="Tahoma" w:hAnsi="Tahoma" w:cs="Tahoma"/>
          <w:color w:val="000000"/>
        </w:rPr>
        <w:t xml:space="preserve">При выполнении работ необходимо </w:t>
      </w:r>
      <w:proofErr w:type="gramStart"/>
      <w:r w:rsidRPr="0086773E">
        <w:rPr>
          <w:rFonts w:ascii="Tahoma" w:hAnsi="Tahoma" w:cs="Tahoma"/>
          <w:color w:val="000000"/>
        </w:rPr>
        <w:t xml:space="preserve">руководствоваться </w:t>
      </w:r>
      <w:r w:rsidR="006823EF" w:rsidRPr="0086773E">
        <w:rPr>
          <w:rFonts w:ascii="Tahoma" w:hAnsi="Tahoma" w:cs="Tahoma"/>
          <w:color w:val="000000"/>
        </w:rPr>
        <w:t xml:space="preserve"> переданной</w:t>
      </w:r>
      <w:proofErr w:type="gramEnd"/>
      <w:r w:rsidR="004A5612" w:rsidRPr="0086773E">
        <w:rPr>
          <w:rFonts w:ascii="Tahoma" w:hAnsi="Tahoma" w:cs="Tahoma"/>
          <w:color w:val="000000"/>
        </w:rPr>
        <w:t xml:space="preserve"> Заказчиком</w:t>
      </w:r>
      <w:r w:rsidR="00CD28CF" w:rsidRPr="0086773E">
        <w:rPr>
          <w:rFonts w:ascii="Tahoma" w:hAnsi="Tahoma" w:cs="Tahoma"/>
          <w:color w:val="000000"/>
        </w:rPr>
        <w:t xml:space="preserve"> </w:t>
      </w:r>
      <w:r w:rsidR="000A541E" w:rsidRPr="0086773E">
        <w:rPr>
          <w:rFonts w:ascii="Tahoma" w:hAnsi="Tahoma" w:cs="Tahoma"/>
          <w:color w:val="000000"/>
        </w:rPr>
        <w:t>технической</w:t>
      </w:r>
      <w:r w:rsidR="00CD28CF" w:rsidRPr="0086773E">
        <w:rPr>
          <w:rFonts w:ascii="Tahoma" w:hAnsi="Tahoma" w:cs="Tahoma"/>
          <w:color w:val="000000"/>
        </w:rPr>
        <w:t xml:space="preserve"> </w:t>
      </w:r>
      <w:r w:rsidR="006823EF" w:rsidRPr="0086773E">
        <w:rPr>
          <w:rFonts w:ascii="Tahoma" w:hAnsi="Tahoma" w:cs="Tahoma"/>
          <w:color w:val="000000"/>
        </w:rPr>
        <w:t>документацией</w:t>
      </w:r>
      <w:r w:rsidR="000A541E" w:rsidRPr="0086773E">
        <w:rPr>
          <w:rFonts w:ascii="Tahoma" w:hAnsi="Tahoma" w:cs="Tahoma"/>
          <w:color w:val="000000"/>
        </w:rPr>
        <w:t xml:space="preserve"> (рабочая</w:t>
      </w:r>
      <w:r w:rsidR="004A5612" w:rsidRPr="0086773E">
        <w:rPr>
          <w:rFonts w:ascii="Tahoma" w:hAnsi="Tahoma" w:cs="Tahoma"/>
          <w:color w:val="000000"/>
        </w:rPr>
        <w:t>/проектная</w:t>
      </w:r>
      <w:r w:rsidR="000A541E" w:rsidRPr="0086773E">
        <w:rPr>
          <w:rFonts w:ascii="Tahoma" w:hAnsi="Tahoma" w:cs="Tahoma"/>
          <w:color w:val="000000"/>
        </w:rPr>
        <w:t xml:space="preserve"> документация, </w:t>
      </w:r>
      <w:r w:rsidR="0065503D" w:rsidRPr="0086773E">
        <w:rPr>
          <w:rFonts w:ascii="Tahoma" w:hAnsi="Tahoma" w:cs="Tahoma"/>
          <w:color w:val="000000"/>
        </w:rPr>
        <w:t xml:space="preserve">а также в соответствии с </w:t>
      </w:r>
      <w:proofErr w:type="spellStart"/>
      <w:r w:rsidR="0065503D" w:rsidRPr="0086773E">
        <w:rPr>
          <w:rFonts w:ascii="Tahoma" w:hAnsi="Tahoma" w:cs="Tahoma"/>
          <w:color w:val="000000"/>
        </w:rPr>
        <w:t>ВОР</w:t>
      </w:r>
      <w:r w:rsidR="00C35222" w:rsidRPr="0086773E">
        <w:rPr>
          <w:rFonts w:ascii="Tahoma" w:hAnsi="Tahoma" w:cs="Tahoma"/>
          <w:color w:val="000000"/>
        </w:rPr>
        <w:t>,разработанного</w:t>
      </w:r>
      <w:proofErr w:type="spellEnd"/>
      <w:r w:rsidR="00C35222" w:rsidRPr="0086773E">
        <w:rPr>
          <w:rFonts w:ascii="Tahoma" w:hAnsi="Tahoma" w:cs="Tahoma"/>
          <w:color w:val="000000"/>
        </w:rPr>
        <w:t xml:space="preserve"> на основании комиссионного обследования  АОДР №79.4, АОДР№110.4,</w:t>
      </w:r>
      <w:r w:rsidR="00F46A98" w:rsidRPr="0086773E">
        <w:rPr>
          <w:rFonts w:ascii="Tahoma" w:hAnsi="Tahoma" w:cs="Tahoma"/>
          <w:color w:val="000000"/>
        </w:rPr>
        <w:t xml:space="preserve"> </w:t>
      </w:r>
      <w:r w:rsidR="00C35222" w:rsidRPr="0086773E">
        <w:rPr>
          <w:rFonts w:ascii="Tahoma" w:hAnsi="Tahoma" w:cs="Tahoma"/>
          <w:color w:val="000000"/>
        </w:rPr>
        <w:t>АОДР</w:t>
      </w:r>
      <w:r w:rsidR="00F46A98" w:rsidRPr="0086773E">
        <w:rPr>
          <w:rFonts w:ascii="Tahoma" w:hAnsi="Tahoma" w:cs="Tahoma"/>
          <w:color w:val="000000"/>
        </w:rPr>
        <w:t xml:space="preserve"> №</w:t>
      </w:r>
      <w:r w:rsidR="00C35222" w:rsidRPr="0086773E">
        <w:rPr>
          <w:rFonts w:ascii="Tahoma" w:hAnsi="Tahoma" w:cs="Tahoma"/>
          <w:color w:val="000000"/>
        </w:rPr>
        <w:t xml:space="preserve">110.5 </w:t>
      </w:r>
      <w:r w:rsidR="0065503D" w:rsidRPr="0086773E">
        <w:rPr>
          <w:rFonts w:ascii="Tahoma" w:hAnsi="Tahoma" w:cs="Tahoma"/>
          <w:color w:val="000000"/>
        </w:rPr>
        <w:t>(</w:t>
      </w:r>
      <w:r w:rsidR="000A541E" w:rsidRPr="0086773E">
        <w:rPr>
          <w:rFonts w:ascii="Tahoma" w:hAnsi="Tahoma" w:cs="Tahoma"/>
          <w:color w:val="000000"/>
        </w:rPr>
        <w:t>приложение №</w:t>
      </w:r>
      <w:r w:rsidR="0065503D" w:rsidRPr="0086773E">
        <w:rPr>
          <w:rFonts w:ascii="Tahoma" w:hAnsi="Tahoma" w:cs="Tahoma"/>
          <w:color w:val="000000"/>
        </w:rPr>
        <w:t>2</w:t>
      </w:r>
      <w:r w:rsidR="000A541E" w:rsidRPr="0086773E">
        <w:rPr>
          <w:rFonts w:ascii="Tahoma" w:hAnsi="Tahoma" w:cs="Tahoma"/>
          <w:color w:val="000000"/>
        </w:rPr>
        <w:t xml:space="preserve"> к Т</w:t>
      </w:r>
      <w:r w:rsidR="00B207BF" w:rsidRPr="0086773E">
        <w:rPr>
          <w:rFonts w:ascii="Tahoma" w:hAnsi="Tahoma" w:cs="Tahoma"/>
          <w:color w:val="000000"/>
        </w:rPr>
        <w:t>ехническому заданию</w:t>
      </w:r>
      <w:r w:rsidR="000A541E" w:rsidRPr="0086773E">
        <w:rPr>
          <w:rFonts w:ascii="Tahoma" w:hAnsi="Tahoma" w:cs="Tahoma"/>
          <w:color w:val="000000"/>
        </w:rPr>
        <w:t>)</w:t>
      </w:r>
      <w:r w:rsidR="006823EF" w:rsidRPr="0086773E">
        <w:rPr>
          <w:rFonts w:ascii="Tahoma" w:hAnsi="Tahoma" w:cs="Tahoma"/>
          <w:color w:val="000000"/>
        </w:rPr>
        <w:t>.</w:t>
      </w:r>
      <w:r w:rsidR="000A541E" w:rsidRPr="0086773E">
        <w:rPr>
          <w:rFonts w:ascii="Tahoma" w:hAnsi="Tahoma" w:cs="Tahoma"/>
          <w:color w:val="000000"/>
        </w:rPr>
        <w:t xml:space="preserve"> </w:t>
      </w:r>
    </w:p>
    <w:p w14:paraId="2488A8AD" w14:textId="77777777" w:rsidR="00843E62" w:rsidRPr="0086773E" w:rsidRDefault="00843E62" w:rsidP="00843E62">
      <w:pPr>
        <w:ind w:firstLine="709"/>
        <w:contextualSpacing/>
        <w:jc w:val="both"/>
        <w:rPr>
          <w:rFonts w:ascii="Tahoma" w:hAnsi="Tahoma" w:cs="Tahoma"/>
          <w:color w:val="000000"/>
        </w:rPr>
      </w:pPr>
      <w:r w:rsidRPr="0086773E">
        <w:rPr>
          <w:rFonts w:ascii="Tahoma" w:hAnsi="Tahoma" w:cs="Tahoma"/>
          <w:color w:val="000000"/>
        </w:rPr>
        <w:t>Подрядчик несет всю полноту ответственности за обеспечение людскими, техническими и другими видами ресурсов, достаточных для качественного и безопасного выполнения Работ, а также за сроки их выполнения.</w:t>
      </w:r>
    </w:p>
    <w:p w14:paraId="3D37F90C" w14:textId="20C9EE0B" w:rsidR="009A5E04" w:rsidRPr="0086773E" w:rsidRDefault="009A5E04" w:rsidP="009A5E04">
      <w:pPr>
        <w:ind w:firstLine="709"/>
        <w:contextualSpacing/>
        <w:jc w:val="both"/>
        <w:rPr>
          <w:rFonts w:ascii="Tahoma" w:hAnsi="Tahoma" w:cs="Tahoma"/>
        </w:rPr>
      </w:pPr>
      <w:r w:rsidRPr="0086773E">
        <w:rPr>
          <w:rFonts w:ascii="Tahoma" w:hAnsi="Tahoma" w:cs="Tahoma"/>
        </w:rPr>
        <w:t xml:space="preserve">При выполнении работ </w:t>
      </w:r>
      <w:r w:rsidRPr="0086773E">
        <w:rPr>
          <w:rFonts w:ascii="Tahoma" w:hAnsi="Tahoma" w:cs="Tahoma"/>
          <w:kern w:val="2"/>
          <w:szCs w:val="22"/>
        </w:rPr>
        <w:t>Подрядчик</w:t>
      </w:r>
      <w:r w:rsidRPr="0086773E" w:rsidDel="00256372">
        <w:rPr>
          <w:rFonts w:ascii="Tahoma" w:eastAsiaTheme="minorEastAsia" w:hAnsi="Tahoma" w:cs="Tahoma"/>
          <w:color w:val="000000"/>
        </w:rPr>
        <w:t xml:space="preserve"> </w:t>
      </w:r>
      <w:r w:rsidRPr="0086773E">
        <w:rPr>
          <w:rFonts w:ascii="Tahoma" w:hAnsi="Tahoma" w:cs="Tahoma"/>
        </w:rPr>
        <w:t>руководствуется</w:t>
      </w:r>
      <w:r w:rsidRPr="0086773E">
        <w:rPr>
          <w:rFonts w:ascii="Tahoma" w:hAnsi="Tahoma" w:cs="Tahoma"/>
          <w:color w:val="FF0000"/>
        </w:rPr>
        <w:t xml:space="preserve"> </w:t>
      </w:r>
      <w:r w:rsidRPr="0086773E">
        <w:rPr>
          <w:rFonts w:ascii="Tahoma" w:hAnsi="Tahoma" w:cs="Tahoma"/>
        </w:rPr>
        <w:t>действующими стандартами, строительными нормами и пр</w:t>
      </w:r>
      <w:r w:rsidR="00CD28CF" w:rsidRPr="0086773E">
        <w:rPr>
          <w:rFonts w:ascii="Tahoma" w:hAnsi="Tahoma" w:cs="Tahoma"/>
        </w:rPr>
        <w:t xml:space="preserve">авилами, </w:t>
      </w:r>
      <w:r w:rsidR="00CD28CF" w:rsidRPr="0086773E">
        <w:rPr>
          <w:rFonts w:ascii="Tahoma" w:hAnsi="Tahoma" w:cs="Tahoma"/>
          <w:color w:val="000000"/>
        </w:rPr>
        <w:t>рабочей</w:t>
      </w:r>
      <w:r w:rsidR="004A5612" w:rsidRPr="0086773E">
        <w:rPr>
          <w:rFonts w:ascii="Tahoma" w:hAnsi="Tahoma" w:cs="Tahoma"/>
          <w:color w:val="000000"/>
        </w:rPr>
        <w:t>/проектной</w:t>
      </w:r>
      <w:r w:rsidR="00CD28CF" w:rsidRPr="0086773E">
        <w:rPr>
          <w:rFonts w:ascii="Tahoma" w:hAnsi="Tahoma" w:cs="Tahoma"/>
          <w:color w:val="000000"/>
        </w:rPr>
        <w:t xml:space="preserve"> </w:t>
      </w:r>
      <w:r w:rsidR="00CD28CF" w:rsidRPr="0086773E">
        <w:rPr>
          <w:rFonts w:ascii="Tahoma" w:hAnsi="Tahoma" w:cs="Tahoma"/>
        </w:rPr>
        <w:t xml:space="preserve">документацией </w:t>
      </w:r>
      <w:r w:rsidRPr="0086773E">
        <w:rPr>
          <w:rFonts w:ascii="Tahoma" w:hAnsi="Tahoma" w:cs="Tahoma"/>
        </w:rPr>
        <w:t>и другими нормативными документами, в том числе:</w:t>
      </w:r>
    </w:p>
    <w:p w14:paraId="473120EE" w14:textId="6BD0B823" w:rsidR="009A5E04" w:rsidRPr="0086773E" w:rsidRDefault="00F225A9" w:rsidP="00633C65">
      <w:pPr>
        <w:pStyle w:val="af"/>
        <w:numPr>
          <w:ilvl w:val="0"/>
          <w:numId w:val="6"/>
        </w:numPr>
        <w:ind w:left="0" w:firstLine="360"/>
        <w:jc w:val="both"/>
        <w:rPr>
          <w:rFonts w:ascii="Tahoma" w:hAnsi="Tahoma" w:cs="Tahoma"/>
        </w:rPr>
      </w:pPr>
      <w:r w:rsidRPr="0086773E">
        <w:rPr>
          <w:rFonts w:ascii="Tahoma" w:hAnsi="Tahoma" w:cs="Tahoma"/>
        </w:rPr>
        <w:t>Федеральный закон от 29.12.2004 № 190-ФЗ «</w:t>
      </w:r>
      <w:r w:rsidR="009A5E04" w:rsidRPr="0086773E">
        <w:rPr>
          <w:rFonts w:ascii="Tahoma" w:hAnsi="Tahoma" w:cs="Tahoma"/>
        </w:rPr>
        <w:t>Градостроитель</w:t>
      </w:r>
      <w:r w:rsidRPr="0086773E">
        <w:rPr>
          <w:rFonts w:ascii="Tahoma" w:hAnsi="Tahoma" w:cs="Tahoma"/>
        </w:rPr>
        <w:t>ный кодекс Российской Федерации»</w:t>
      </w:r>
    </w:p>
    <w:p w14:paraId="42C9354F" w14:textId="3DEAA8CE" w:rsidR="009A5E04" w:rsidRPr="0086773E" w:rsidRDefault="00F225A9" w:rsidP="00633C65">
      <w:pPr>
        <w:pStyle w:val="af"/>
        <w:numPr>
          <w:ilvl w:val="0"/>
          <w:numId w:val="6"/>
        </w:numPr>
        <w:jc w:val="both"/>
        <w:rPr>
          <w:rFonts w:ascii="Tahoma" w:hAnsi="Tahoma" w:cs="Tahoma"/>
        </w:rPr>
      </w:pPr>
      <w:r w:rsidRPr="0086773E">
        <w:rPr>
          <w:rFonts w:ascii="Tahoma" w:hAnsi="Tahoma" w:cs="Tahoma"/>
        </w:rPr>
        <w:t>СП 48.13330.2019 «Свод правил. Организация строительства. СНиП 12-01-2004»</w:t>
      </w:r>
      <w:r w:rsidR="009A5E04" w:rsidRPr="0086773E">
        <w:rPr>
          <w:rFonts w:ascii="Tahoma" w:hAnsi="Tahoma" w:cs="Tahoma"/>
        </w:rPr>
        <w:t>;</w:t>
      </w:r>
    </w:p>
    <w:p w14:paraId="3C993722" w14:textId="30DD32CC" w:rsidR="009A5E04" w:rsidRPr="0086773E" w:rsidRDefault="009A5E04" w:rsidP="00633C65">
      <w:pPr>
        <w:pStyle w:val="af"/>
        <w:numPr>
          <w:ilvl w:val="0"/>
          <w:numId w:val="6"/>
        </w:numPr>
        <w:ind w:left="0" w:firstLine="360"/>
        <w:jc w:val="both"/>
        <w:rPr>
          <w:rFonts w:ascii="Tahoma" w:hAnsi="Tahoma" w:cs="Tahoma"/>
        </w:rPr>
      </w:pPr>
      <w:r w:rsidRPr="0086773E">
        <w:rPr>
          <w:rFonts w:ascii="Tahoma" w:hAnsi="Tahoma" w:cs="Tahoma"/>
        </w:rPr>
        <w:t>Фе</w:t>
      </w:r>
      <w:r w:rsidR="00F225A9" w:rsidRPr="0086773E">
        <w:rPr>
          <w:rFonts w:ascii="Tahoma" w:hAnsi="Tahoma" w:cs="Tahoma"/>
        </w:rPr>
        <w:t>деральным законом от 30.12.2009 № 384-ФЗ «</w:t>
      </w:r>
      <w:r w:rsidRPr="0086773E">
        <w:rPr>
          <w:rFonts w:ascii="Tahoma" w:hAnsi="Tahoma" w:cs="Tahoma"/>
        </w:rPr>
        <w:t>Технический регламент о безопасности зданий и сооружений</w:t>
      </w:r>
      <w:r w:rsidR="00F225A9" w:rsidRPr="0086773E">
        <w:rPr>
          <w:rFonts w:ascii="Tahoma" w:hAnsi="Tahoma" w:cs="Tahoma"/>
        </w:rPr>
        <w:t>»</w:t>
      </w:r>
      <w:r w:rsidRPr="0086773E">
        <w:rPr>
          <w:rFonts w:ascii="Tahoma" w:hAnsi="Tahoma" w:cs="Tahoma"/>
        </w:rPr>
        <w:t>;</w:t>
      </w:r>
    </w:p>
    <w:p w14:paraId="5CE4E552" w14:textId="36FD032B" w:rsidR="009A5E04" w:rsidRPr="0086773E" w:rsidRDefault="00F225A9" w:rsidP="00633C65">
      <w:pPr>
        <w:pStyle w:val="af"/>
        <w:numPr>
          <w:ilvl w:val="0"/>
          <w:numId w:val="6"/>
        </w:numPr>
        <w:jc w:val="both"/>
        <w:rPr>
          <w:rFonts w:ascii="Tahoma" w:hAnsi="Tahoma" w:cs="Tahoma"/>
        </w:rPr>
      </w:pPr>
      <w:r w:rsidRPr="0086773E">
        <w:rPr>
          <w:rFonts w:ascii="Tahoma" w:hAnsi="Tahoma" w:cs="Tahoma"/>
        </w:rPr>
        <w:t>СП 236.1326000.2015 «Свод правил. Приемка и ввод в эксплуатацию объектов инфраструктуры железнодорожного транспорта»</w:t>
      </w:r>
      <w:r w:rsidR="009A5E04" w:rsidRPr="0086773E">
        <w:rPr>
          <w:rFonts w:ascii="Tahoma" w:hAnsi="Tahoma" w:cs="Tahoma"/>
        </w:rPr>
        <w:t>;</w:t>
      </w:r>
    </w:p>
    <w:p w14:paraId="6C062D9C" w14:textId="67734C7B" w:rsidR="009A5E04" w:rsidRPr="0086773E" w:rsidRDefault="009A5E04" w:rsidP="00633C65">
      <w:pPr>
        <w:pStyle w:val="af"/>
        <w:numPr>
          <w:ilvl w:val="0"/>
          <w:numId w:val="6"/>
        </w:numPr>
        <w:ind w:left="0" w:firstLine="360"/>
        <w:rPr>
          <w:rFonts w:ascii="Tahoma" w:hAnsi="Tahoma" w:cs="Tahoma"/>
        </w:rPr>
      </w:pPr>
      <w:r w:rsidRPr="0086773E">
        <w:rPr>
          <w:rFonts w:ascii="Tahoma" w:hAnsi="Tahoma" w:cs="Tahoma"/>
        </w:rPr>
        <w:t xml:space="preserve">Постановление Правительства </w:t>
      </w:r>
      <w:r w:rsidR="00F225A9" w:rsidRPr="0086773E">
        <w:rPr>
          <w:rFonts w:ascii="Tahoma" w:hAnsi="Tahoma" w:cs="Tahoma"/>
        </w:rPr>
        <w:t>РФ от 21.06.2010 № 468 «</w:t>
      </w:r>
      <w:r w:rsidRPr="0086773E">
        <w:rPr>
          <w:rFonts w:ascii="Tahoma" w:hAnsi="Tahoma" w:cs="Tahoma"/>
        </w:rPr>
        <w:t>О порядке проведения строительного контроля при осуществлении строительства, реконструкции и капитального ремонта объе</w:t>
      </w:r>
      <w:r w:rsidR="00F225A9" w:rsidRPr="0086773E">
        <w:rPr>
          <w:rFonts w:ascii="Tahoma" w:hAnsi="Tahoma" w:cs="Tahoma"/>
        </w:rPr>
        <w:t>ктов капитального строительства»;</w:t>
      </w:r>
    </w:p>
    <w:p w14:paraId="4410A2CC" w14:textId="4CB7F9E8" w:rsidR="009A5E04" w:rsidRPr="0086773E" w:rsidRDefault="009A5E04" w:rsidP="00633C65">
      <w:pPr>
        <w:pStyle w:val="af"/>
        <w:numPr>
          <w:ilvl w:val="0"/>
          <w:numId w:val="6"/>
        </w:numPr>
        <w:rPr>
          <w:rFonts w:ascii="Tahoma" w:hAnsi="Tahoma" w:cs="Tahoma"/>
        </w:rPr>
      </w:pPr>
      <w:r w:rsidRPr="0086773E">
        <w:rPr>
          <w:rFonts w:ascii="Tahoma" w:hAnsi="Tahoma" w:cs="Tahoma"/>
        </w:rPr>
        <w:t>Федерал</w:t>
      </w:r>
      <w:r w:rsidR="00F225A9" w:rsidRPr="0086773E">
        <w:rPr>
          <w:rFonts w:ascii="Tahoma" w:hAnsi="Tahoma" w:cs="Tahoma"/>
        </w:rPr>
        <w:t>ьный закон от 24.06.1998 №</w:t>
      </w:r>
      <w:r w:rsidRPr="0086773E">
        <w:rPr>
          <w:rFonts w:ascii="Tahoma" w:hAnsi="Tahoma" w:cs="Tahoma"/>
        </w:rPr>
        <w:t xml:space="preserve"> 89-ФЗ «Об отходах производства и потребления»</w:t>
      </w:r>
      <w:r w:rsidR="00F225A9" w:rsidRPr="0086773E">
        <w:rPr>
          <w:rFonts w:ascii="Tahoma" w:hAnsi="Tahoma" w:cs="Tahoma"/>
        </w:rPr>
        <w:t>;</w:t>
      </w:r>
    </w:p>
    <w:p w14:paraId="4D423FF4" w14:textId="616BF4A2" w:rsidR="009A5E04" w:rsidRPr="0086773E" w:rsidRDefault="009A5E04" w:rsidP="00633C65">
      <w:pPr>
        <w:pStyle w:val="af"/>
        <w:numPr>
          <w:ilvl w:val="0"/>
          <w:numId w:val="6"/>
        </w:numPr>
        <w:rPr>
          <w:rFonts w:ascii="Tahoma" w:hAnsi="Tahoma" w:cs="Tahoma"/>
        </w:rPr>
      </w:pPr>
      <w:r w:rsidRPr="0086773E">
        <w:rPr>
          <w:rFonts w:ascii="Tahoma" w:hAnsi="Tahoma" w:cs="Tahoma"/>
        </w:rPr>
        <w:t>Ф</w:t>
      </w:r>
      <w:r w:rsidR="00F225A9" w:rsidRPr="0086773E">
        <w:rPr>
          <w:rFonts w:ascii="Tahoma" w:hAnsi="Tahoma" w:cs="Tahoma"/>
        </w:rPr>
        <w:t>едеральный закон от 10.01.2002 №</w:t>
      </w:r>
      <w:r w:rsidRPr="0086773E">
        <w:rPr>
          <w:rFonts w:ascii="Tahoma" w:hAnsi="Tahoma" w:cs="Tahoma"/>
        </w:rPr>
        <w:t xml:space="preserve"> 7-ФЗ «Об охране окружающей среды»;</w:t>
      </w:r>
    </w:p>
    <w:p w14:paraId="019C574D" w14:textId="5A58D9E7" w:rsidR="009A5E04" w:rsidRPr="0086773E" w:rsidRDefault="009A5E04" w:rsidP="00633C65">
      <w:pPr>
        <w:pStyle w:val="af"/>
        <w:numPr>
          <w:ilvl w:val="0"/>
          <w:numId w:val="6"/>
        </w:numPr>
        <w:ind w:left="0" w:firstLine="360"/>
        <w:rPr>
          <w:rFonts w:ascii="Tahoma" w:hAnsi="Tahoma" w:cs="Tahoma"/>
        </w:rPr>
      </w:pPr>
      <w:r w:rsidRPr="0086773E">
        <w:rPr>
          <w:rFonts w:ascii="Tahoma" w:hAnsi="Tahoma" w:cs="Tahoma"/>
        </w:rPr>
        <w:t>Федеральный закон от 30.03.1999 N 52-ФЗ «О санитарно-эпидемиологическом благополучии населения»</w:t>
      </w:r>
      <w:r w:rsidR="0017105C" w:rsidRPr="0086773E">
        <w:rPr>
          <w:rFonts w:ascii="Tahoma" w:hAnsi="Tahoma" w:cs="Tahoma"/>
        </w:rPr>
        <w:t>.</w:t>
      </w:r>
    </w:p>
    <w:p w14:paraId="0751B1F5" w14:textId="77777777" w:rsidR="009A5E04" w:rsidRPr="0086773E" w:rsidRDefault="009A5E04" w:rsidP="009A5E04">
      <w:pPr>
        <w:ind w:firstLine="709"/>
        <w:contextualSpacing/>
        <w:jc w:val="both"/>
        <w:rPr>
          <w:rFonts w:ascii="Tahoma" w:hAnsi="Tahoma" w:cs="Tahoma"/>
        </w:rPr>
      </w:pPr>
      <w:r w:rsidRPr="0086773E">
        <w:rPr>
          <w:rFonts w:ascii="Tahoma" w:hAnsi="Tahoma" w:cs="Tahoma"/>
        </w:rPr>
        <w:t>Привлечение Подрядчиком сторонних организаций, а также третьих лиц, в обязательном порядке согласовывается с Заказчиком. Подрядчик обязан заключить с третьими лицами Соглашения о конфиденциальности сведений, передаваемых им в связи с выполнением Работ. При этом Подрядчик несет ответственность за неисполнение и/или ненадлежащее выполнение Работ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выполнением Работ.</w:t>
      </w:r>
    </w:p>
    <w:p w14:paraId="6424BAD9" w14:textId="77777777" w:rsidR="009A5E04" w:rsidRPr="0086773E" w:rsidRDefault="009A5E04" w:rsidP="009A5E04">
      <w:pPr>
        <w:ind w:firstLine="709"/>
        <w:contextualSpacing/>
        <w:jc w:val="both"/>
        <w:rPr>
          <w:rFonts w:ascii="Tahoma" w:hAnsi="Tahoma" w:cs="Tahoma"/>
        </w:rPr>
      </w:pPr>
      <w:r w:rsidRPr="0086773E">
        <w:rPr>
          <w:rFonts w:ascii="Tahoma" w:hAnsi="Tahoma" w:cs="Tahoma"/>
        </w:rPr>
        <w:t>В период выполнения Работ Подрядчик несет ответственность за соблюдение норм строительной безопасности, безопасности дорожного движения, экологической безопасности, пожарной безопасности и других норм безопасности на Объекте.</w:t>
      </w:r>
    </w:p>
    <w:p w14:paraId="70211588" w14:textId="77777777" w:rsidR="009A5E04" w:rsidRPr="0086773E" w:rsidRDefault="009A5E04" w:rsidP="009A5E04">
      <w:pPr>
        <w:ind w:firstLine="709"/>
        <w:contextualSpacing/>
        <w:jc w:val="both"/>
        <w:rPr>
          <w:rFonts w:ascii="Tahoma" w:eastAsiaTheme="minorEastAsia" w:hAnsi="Tahoma" w:cs="Tahoma"/>
          <w:color w:val="000000"/>
        </w:rPr>
      </w:pPr>
      <w:r w:rsidRPr="0086773E">
        <w:rPr>
          <w:rFonts w:ascii="Tahoma" w:hAnsi="Tahoma" w:cs="Tahoma"/>
        </w:rPr>
        <w:t>Заказчик вправе проводить технический аудит Подрядчика.</w:t>
      </w:r>
    </w:p>
    <w:p w14:paraId="1C8F7072" w14:textId="08C04DC9" w:rsidR="00C07AE3" w:rsidRPr="0086773E" w:rsidRDefault="00C07AE3" w:rsidP="00E23C8F">
      <w:pPr>
        <w:pStyle w:val="af"/>
        <w:numPr>
          <w:ilvl w:val="0"/>
          <w:numId w:val="2"/>
        </w:numPr>
        <w:autoSpaceDE/>
        <w:autoSpaceDN/>
        <w:adjustRightInd/>
        <w:spacing w:before="240" w:after="120" w:line="276" w:lineRule="auto"/>
        <w:ind w:left="0" w:firstLine="709"/>
        <w:contextualSpacing w:val="0"/>
        <w:jc w:val="both"/>
        <w:outlineLvl w:val="0"/>
        <w:rPr>
          <w:rFonts w:ascii="Tahoma" w:hAnsi="Tahoma" w:cs="Tahoma"/>
          <w:b/>
          <w:bCs/>
          <w:iCs/>
        </w:rPr>
      </w:pPr>
      <w:bookmarkStart w:id="58" w:name="_Toc199931897"/>
      <w:r w:rsidRPr="0086773E">
        <w:rPr>
          <w:rFonts w:ascii="Tahoma" w:hAnsi="Tahoma" w:cs="Tahoma"/>
          <w:b/>
          <w:bCs/>
          <w:iCs/>
        </w:rPr>
        <w:t xml:space="preserve">Цель </w:t>
      </w:r>
      <w:bookmarkEnd w:id="56"/>
      <w:bookmarkEnd w:id="57"/>
      <w:r w:rsidRPr="0086773E">
        <w:rPr>
          <w:rFonts w:ascii="Tahoma" w:hAnsi="Tahoma" w:cs="Tahoma"/>
          <w:b/>
          <w:bCs/>
          <w:iCs/>
        </w:rPr>
        <w:t>работ.</w:t>
      </w:r>
      <w:bookmarkEnd w:id="58"/>
    </w:p>
    <w:p w14:paraId="7896A649" w14:textId="77777777" w:rsidR="0005623A" w:rsidRPr="0086773E" w:rsidRDefault="0005623A" w:rsidP="0005623A">
      <w:pPr>
        <w:ind w:firstLine="709"/>
        <w:jc w:val="both"/>
        <w:rPr>
          <w:rFonts w:ascii="Tahoma" w:eastAsiaTheme="minorEastAsia" w:hAnsi="Tahoma" w:cs="Tahoma"/>
          <w:color w:val="000000"/>
        </w:rPr>
      </w:pPr>
      <w:bookmarkStart w:id="59" w:name="_Toc309507475"/>
      <w:bookmarkStart w:id="60" w:name="_Toc309507585"/>
      <w:bookmarkStart w:id="61" w:name="_Toc309507697"/>
      <w:bookmarkStart w:id="62" w:name="_Toc309507744"/>
      <w:bookmarkStart w:id="63" w:name="_Toc309507893"/>
      <w:bookmarkStart w:id="64" w:name="_Toc309509550"/>
      <w:bookmarkStart w:id="65" w:name="_Toc309509601"/>
      <w:bookmarkStart w:id="66" w:name="_Toc150330759"/>
      <w:bookmarkStart w:id="67" w:name="_Toc151461717"/>
      <w:bookmarkStart w:id="68" w:name="_Hlk219984826"/>
      <w:bookmarkStart w:id="69" w:name="_Toc311018200"/>
      <w:bookmarkEnd w:id="59"/>
      <w:bookmarkEnd w:id="60"/>
      <w:bookmarkEnd w:id="61"/>
      <w:bookmarkEnd w:id="62"/>
      <w:bookmarkEnd w:id="63"/>
      <w:bookmarkEnd w:id="64"/>
      <w:bookmarkEnd w:id="65"/>
      <w:r w:rsidRPr="0086773E">
        <w:rPr>
          <w:rFonts w:ascii="Tahoma" w:eastAsiaTheme="minorEastAsia" w:hAnsi="Tahoma" w:cs="Tahoma"/>
          <w:color w:val="000000"/>
        </w:rPr>
        <w:t>Основной целью является устранение замечаний/недостатков, выявленных Ростехнадзором (Забайкальское управление) на объектах железнодорожной инфраструктуры участка пути необщего пользования ст. Нарын-1 – станция Газимурский завод.</w:t>
      </w:r>
      <w:bookmarkEnd w:id="66"/>
      <w:bookmarkEnd w:id="67"/>
    </w:p>
    <w:bookmarkEnd w:id="68"/>
    <w:p w14:paraId="558494FB" w14:textId="7A87BE3F" w:rsidR="00843E62" w:rsidRPr="0086773E" w:rsidRDefault="00843E62" w:rsidP="00420095">
      <w:pPr>
        <w:ind w:firstLine="709"/>
        <w:contextualSpacing/>
        <w:jc w:val="both"/>
        <w:rPr>
          <w:rFonts w:ascii="Tahoma" w:eastAsiaTheme="minorEastAsia" w:hAnsi="Tahoma" w:cs="Tahoma"/>
          <w:color w:val="000000"/>
        </w:rPr>
      </w:pPr>
    </w:p>
    <w:p w14:paraId="0C4721BC" w14:textId="3C61C28D" w:rsidR="00C07AE3" w:rsidRPr="0086773E" w:rsidRDefault="00C07AE3" w:rsidP="00E23C8F">
      <w:pPr>
        <w:pStyle w:val="10"/>
        <w:keepLines/>
        <w:numPr>
          <w:ilvl w:val="0"/>
          <w:numId w:val="2"/>
        </w:numPr>
        <w:spacing w:before="240" w:after="120" w:line="276" w:lineRule="auto"/>
        <w:ind w:left="0" w:firstLine="709"/>
        <w:rPr>
          <w:rFonts w:ascii="Tahoma" w:eastAsiaTheme="minorEastAsia" w:hAnsi="Tahoma" w:cs="Tahoma"/>
        </w:rPr>
      </w:pPr>
      <w:bookmarkStart w:id="70" w:name="_Toc151461718"/>
      <w:bookmarkStart w:id="71" w:name="_Toc151461719"/>
      <w:bookmarkStart w:id="72" w:name="_Toc114821477"/>
      <w:bookmarkStart w:id="73" w:name="_Toc114821478"/>
      <w:bookmarkStart w:id="74" w:name="_Toc114821479"/>
      <w:bookmarkStart w:id="75" w:name="_Toc309507477"/>
      <w:bookmarkStart w:id="76" w:name="_Toc309507587"/>
      <w:bookmarkStart w:id="77" w:name="_Toc309507699"/>
      <w:bookmarkStart w:id="78" w:name="_Toc309507746"/>
      <w:bookmarkStart w:id="79" w:name="_Toc309507895"/>
      <w:bookmarkStart w:id="80" w:name="_Toc309509552"/>
      <w:bookmarkStart w:id="81" w:name="_Toc309509603"/>
      <w:bookmarkStart w:id="82" w:name="_Toc151461720"/>
      <w:bookmarkStart w:id="83" w:name="_Toc199931898"/>
      <w:bookmarkEnd w:id="69"/>
      <w:bookmarkEnd w:id="70"/>
      <w:bookmarkEnd w:id="71"/>
      <w:bookmarkEnd w:id="72"/>
      <w:bookmarkEnd w:id="73"/>
      <w:bookmarkEnd w:id="74"/>
      <w:bookmarkEnd w:id="75"/>
      <w:bookmarkEnd w:id="76"/>
      <w:bookmarkEnd w:id="77"/>
      <w:bookmarkEnd w:id="78"/>
      <w:bookmarkEnd w:id="79"/>
      <w:bookmarkEnd w:id="80"/>
      <w:bookmarkEnd w:id="81"/>
      <w:bookmarkEnd w:id="82"/>
      <w:r w:rsidRPr="0086773E">
        <w:rPr>
          <w:rFonts w:ascii="Tahoma" w:eastAsiaTheme="minorEastAsia" w:hAnsi="Tahoma" w:cs="Tahoma"/>
        </w:rPr>
        <w:t>Место</w:t>
      </w:r>
      <w:r w:rsidR="004B01D2" w:rsidRPr="0086773E">
        <w:rPr>
          <w:rFonts w:ascii="Tahoma" w:eastAsiaTheme="minorEastAsia" w:hAnsi="Tahoma" w:cs="Tahoma"/>
        </w:rPr>
        <w:t xml:space="preserve">положение объекта выполнения </w:t>
      </w:r>
      <w:proofErr w:type="spellStart"/>
      <w:proofErr w:type="gramStart"/>
      <w:r w:rsidR="004B01D2" w:rsidRPr="0086773E">
        <w:rPr>
          <w:rFonts w:ascii="Tahoma" w:eastAsiaTheme="minorEastAsia" w:hAnsi="Tahoma" w:cs="Tahoma"/>
        </w:rPr>
        <w:t>работ</w:t>
      </w:r>
      <w:bookmarkEnd w:id="83"/>
      <w:r w:rsidR="00835E9B" w:rsidRPr="0086773E">
        <w:rPr>
          <w:rFonts w:ascii="Tahoma" w:eastAsiaTheme="minorEastAsia" w:hAnsi="Tahoma" w:cs="Tahoma"/>
        </w:rPr>
        <w:t>,поставок</w:t>
      </w:r>
      <w:proofErr w:type="spellEnd"/>
      <w:proofErr w:type="gramEnd"/>
      <w:r w:rsidR="00835E9B" w:rsidRPr="0086773E">
        <w:rPr>
          <w:rFonts w:ascii="Tahoma" w:eastAsiaTheme="minorEastAsia" w:hAnsi="Tahoma" w:cs="Tahoma"/>
        </w:rPr>
        <w:t xml:space="preserve"> материалов и оборудования.</w:t>
      </w:r>
    </w:p>
    <w:p w14:paraId="0C2FCA2F" w14:textId="6467F012" w:rsidR="00835E9B" w:rsidRPr="0086773E" w:rsidRDefault="00A940F4" w:rsidP="002E1D2D">
      <w:pPr>
        <w:ind w:firstLine="709"/>
        <w:contextualSpacing/>
        <w:jc w:val="both"/>
        <w:rPr>
          <w:rFonts w:ascii="Tahoma" w:eastAsiaTheme="minorEastAsia" w:hAnsi="Tahoma" w:cs="Tahoma"/>
          <w:color w:val="000000"/>
        </w:rPr>
      </w:pPr>
      <w:bookmarkStart w:id="84" w:name="_Hlk219984914"/>
      <w:r w:rsidRPr="0086773E">
        <w:rPr>
          <w:rFonts w:ascii="Tahoma" w:eastAsiaTheme="minorEastAsia" w:hAnsi="Tahoma" w:cs="Tahoma"/>
          <w:color w:val="000000"/>
        </w:rPr>
        <w:t xml:space="preserve">Объекты линии железной дороги Нарын – </w:t>
      </w:r>
      <w:proofErr w:type="spellStart"/>
      <w:r w:rsidRPr="0086773E">
        <w:rPr>
          <w:rFonts w:ascii="Tahoma" w:eastAsiaTheme="minorEastAsia" w:hAnsi="Tahoma" w:cs="Tahoma"/>
          <w:color w:val="000000"/>
        </w:rPr>
        <w:t>Лугокан</w:t>
      </w:r>
      <w:proofErr w:type="spellEnd"/>
      <w:r w:rsidRPr="0086773E">
        <w:rPr>
          <w:rFonts w:ascii="Tahoma" w:eastAsiaTheme="minorEastAsia" w:hAnsi="Tahoma" w:cs="Tahoma"/>
          <w:color w:val="000000"/>
        </w:rPr>
        <w:t>, участок линии: Станция Нарын 1 (Борзя) – станция Газимурский завод введенные во временную эксплуатацию и расположенные на территории Борзинского, Александро-Заводского и Газимуро-Заводского районов Забайкальского края.</w:t>
      </w:r>
    </w:p>
    <w:p w14:paraId="0271D99B" w14:textId="2B2BE9FC" w:rsidR="002E1D2D" w:rsidRPr="0086773E" w:rsidRDefault="0033489A" w:rsidP="00CC5229">
      <w:pPr>
        <w:ind w:firstLine="709"/>
        <w:contextualSpacing/>
        <w:jc w:val="both"/>
        <w:rPr>
          <w:rFonts w:ascii="Tahoma" w:eastAsiaTheme="minorEastAsia" w:hAnsi="Tahoma" w:cs="Tahoma"/>
          <w:color w:val="000000"/>
        </w:rPr>
      </w:pPr>
      <w:r w:rsidRPr="0086773E">
        <w:rPr>
          <w:rFonts w:ascii="Tahoma" w:hAnsi="Tahoma" w:cs="Tahoma"/>
        </w:rPr>
        <w:t xml:space="preserve">Подрядчик осуществляет прием/погрузку/разгрузку и доставку всех материалов необходимых для качественного и безопасного выполнения Работ к месту выполнения Работ, обеспечивает сохранность при перевозке и хранение. Объём и номенклатура материалов, не вошедших в перечень </w:t>
      </w:r>
      <w:proofErr w:type="gramStart"/>
      <w:r w:rsidRPr="0086773E">
        <w:rPr>
          <w:rFonts w:ascii="Tahoma" w:hAnsi="Tahoma" w:cs="Tahoma"/>
        </w:rPr>
        <w:t>поставки</w:t>
      </w:r>
      <w:proofErr w:type="gramEnd"/>
      <w:r w:rsidRPr="0086773E">
        <w:rPr>
          <w:rFonts w:ascii="Tahoma" w:hAnsi="Tahoma" w:cs="Tahoma"/>
        </w:rPr>
        <w:t xml:space="preserve"> осуществляемой Заказчиком, поставляется Подрядчиком самостоятельно.</w:t>
      </w:r>
      <w:r w:rsidRPr="0086773E">
        <w:rPr>
          <w:sz w:val="22"/>
          <w:szCs w:val="22"/>
        </w:rPr>
        <w:t xml:space="preserve"> </w:t>
      </w:r>
      <w:r w:rsidR="002E1D2D" w:rsidRPr="0086773E">
        <w:rPr>
          <w:rFonts w:ascii="Tahoma" w:eastAsiaTheme="minorEastAsia" w:hAnsi="Tahoma" w:cs="Tahoma"/>
          <w:color w:val="000000"/>
        </w:rPr>
        <w:t xml:space="preserve">Замена материалов, принятых в технической документации (Приложение №1), Подрядчик осуществляет только с письменного согласия </w:t>
      </w:r>
      <w:r w:rsidR="002E1D2D" w:rsidRPr="0086773E">
        <w:rPr>
          <w:rFonts w:ascii="Tahoma" w:hAnsi="Tahoma" w:cs="Tahoma"/>
          <w:color w:val="000000"/>
        </w:rPr>
        <w:t>Заказ</w:t>
      </w:r>
      <w:r w:rsidR="002E1D2D" w:rsidRPr="0086773E">
        <w:rPr>
          <w:rFonts w:ascii="Tahoma" w:eastAsiaTheme="minorEastAsia" w:hAnsi="Tahoma" w:cs="Tahoma"/>
          <w:color w:val="000000"/>
        </w:rPr>
        <w:t xml:space="preserve">чика. </w:t>
      </w:r>
    </w:p>
    <w:p w14:paraId="3EF261C6" w14:textId="3845DA95" w:rsidR="008D22D3" w:rsidRPr="0086773E" w:rsidRDefault="00A940F4" w:rsidP="008D22D3">
      <w:pPr>
        <w:ind w:firstLine="709"/>
        <w:contextualSpacing/>
        <w:jc w:val="both"/>
        <w:rPr>
          <w:rFonts w:ascii="Tahoma" w:eastAsiaTheme="minorEastAsia" w:hAnsi="Tahoma" w:cs="Tahoma"/>
          <w:color w:val="000000"/>
        </w:rPr>
      </w:pPr>
      <w:r w:rsidRPr="0086773E">
        <w:rPr>
          <w:rFonts w:ascii="Tahoma" w:eastAsiaTheme="minorEastAsia" w:hAnsi="Tahoma" w:cs="Tahoma"/>
          <w:color w:val="000000"/>
        </w:rPr>
        <w:t>Доставка материалов</w:t>
      </w:r>
      <w:r w:rsidR="00F351B9" w:rsidRPr="0086773E">
        <w:rPr>
          <w:rFonts w:ascii="Tahoma" w:eastAsiaTheme="minorEastAsia" w:hAnsi="Tahoma" w:cs="Tahoma"/>
          <w:color w:val="000000"/>
        </w:rPr>
        <w:t xml:space="preserve"> </w:t>
      </w:r>
      <w:r w:rsidRPr="0086773E">
        <w:rPr>
          <w:rFonts w:ascii="Tahoma" w:eastAsiaTheme="minorEastAsia" w:hAnsi="Tahoma" w:cs="Tahoma"/>
          <w:color w:val="000000"/>
        </w:rPr>
        <w:t xml:space="preserve">к месту </w:t>
      </w:r>
      <w:r w:rsidR="006A6CD1" w:rsidRPr="0086773E">
        <w:rPr>
          <w:rFonts w:ascii="Tahoma" w:eastAsiaTheme="minorEastAsia" w:hAnsi="Tahoma" w:cs="Tahoma"/>
          <w:color w:val="000000"/>
        </w:rPr>
        <w:t>оказания услуг</w:t>
      </w:r>
      <w:r w:rsidRPr="0086773E">
        <w:rPr>
          <w:rFonts w:ascii="Tahoma" w:eastAsiaTheme="minorEastAsia" w:hAnsi="Tahoma" w:cs="Tahoma"/>
          <w:color w:val="000000"/>
        </w:rPr>
        <w:t xml:space="preserve">, а также складирование их осуществляется </w:t>
      </w:r>
      <w:r w:rsidR="00843E62" w:rsidRPr="0086773E">
        <w:rPr>
          <w:rFonts w:ascii="Tahoma" w:eastAsiaTheme="minorEastAsia" w:hAnsi="Tahoma" w:cs="Tahoma"/>
          <w:kern w:val="2"/>
          <w:szCs w:val="22"/>
        </w:rPr>
        <w:t>Подрядчиком</w:t>
      </w:r>
      <w:r w:rsidRPr="0086773E">
        <w:rPr>
          <w:rFonts w:ascii="Tahoma" w:eastAsiaTheme="minorEastAsia" w:hAnsi="Tahoma" w:cs="Tahoma"/>
          <w:color w:val="000000"/>
        </w:rPr>
        <w:t>.</w:t>
      </w:r>
      <w:r w:rsidR="008D22D3" w:rsidRPr="0086773E">
        <w:rPr>
          <w:rFonts w:ascii="Tahoma" w:eastAsiaTheme="minorEastAsia" w:hAnsi="Tahoma" w:cs="Tahoma"/>
          <w:color w:val="000000"/>
        </w:rPr>
        <w:t xml:space="preserve"> Подрядчик несет всю полноту ответственности за поставку материалов и других ресурсов, достаточных для выполнения строительства. Подрядчик предоставляет на все поставленные матери</w:t>
      </w:r>
      <w:r w:rsidR="008D22D3" w:rsidRPr="0086773E">
        <w:rPr>
          <w:rFonts w:ascii="Tahoma" w:eastAsiaTheme="minorEastAsia" w:hAnsi="Tahoma" w:cs="Tahoma"/>
          <w:color w:val="000000"/>
        </w:rPr>
        <w:lastRenderedPageBreak/>
        <w:t>алы полный комплект разрешительной и эксплуатационной документации, предусмотренный нормативными документами и законодательством Российской Федерации, в том числе на материалы импортного производства.</w:t>
      </w:r>
    </w:p>
    <w:p w14:paraId="2AA9BB04" w14:textId="4DB43CE5" w:rsidR="00C07AE3" w:rsidRPr="0086773E" w:rsidRDefault="00C07AE3" w:rsidP="00E23C8F">
      <w:pPr>
        <w:pStyle w:val="10"/>
        <w:keepLines/>
        <w:numPr>
          <w:ilvl w:val="0"/>
          <w:numId w:val="2"/>
        </w:numPr>
        <w:spacing w:before="240" w:after="120" w:line="276" w:lineRule="auto"/>
        <w:ind w:left="0" w:firstLine="709"/>
        <w:rPr>
          <w:rFonts w:ascii="Tahoma" w:eastAsiaTheme="minorEastAsia" w:hAnsi="Tahoma" w:cs="Tahoma"/>
        </w:rPr>
      </w:pPr>
      <w:bookmarkStart w:id="85" w:name="_Toc291168831"/>
      <w:bookmarkStart w:id="86" w:name="_Toc309403007"/>
      <w:bookmarkStart w:id="87" w:name="_Toc309506234"/>
      <w:bookmarkStart w:id="88" w:name="_Toc309506468"/>
      <w:bookmarkStart w:id="89" w:name="_Toc309506565"/>
      <w:bookmarkStart w:id="90" w:name="_Toc311018203"/>
      <w:bookmarkStart w:id="91" w:name="_Toc199931899"/>
      <w:bookmarkStart w:id="92" w:name="_Toc100996910"/>
      <w:bookmarkEnd w:id="84"/>
      <w:r w:rsidRPr="0086773E">
        <w:rPr>
          <w:rFonts w:ascii="Tahoma" w:eastAsiaTheme="minorEastAsia" w:hAnsi="Tahoma" w:cs="Tahoma"/>
        </w:rPr>
        <w:t>Состав работ</w:t>
      </w:r>
      <w:bookmarkEnd w:id="85"/>
      <w:bookmarkEnd w:id="86"/>
      <w:bookmarkEnd w:id="87"/>
      <w:bookmarkEnd w:id="88"/>
      <w:bookmarkEnd w:id="89"/>
      <w:bookmarkEnd w:id="90"/>
      <w:r w:rsidRPr="0086773E">
        <w:rPr>
          <w:rFonts w:ascii="Tahoma" w:eastAsiaTheme="minorEastAsia" w:hAnsi="Tahoma" w:cs="Tahoma"/>
        </w:rPr>
        <w:t>.</w:t>
      </w:r>
      <w:bookmarkEnd w:id="91"/>
    </w:p>
    <w:p w14:paraId="77F983DA" w14:textId="77777777" w:rsidR="003B1C74" w:rsidRPr="0086773E" w:rsidRDefault="00C729FA" w:rsidP="003B1C74">
      <w:pPr>
        <w:widowControl/>
        <w:jc w:val="both"/>
        <w:rPr>
          <w:rFonts w:ascii="Tahoma" w:hAnsi="Tahoma" w:cs="Tahoma"/>
        </w:rPr>
      </w:pPr>
      <w:r w:rsidRPr="0086773E">
        <w:rPr>
          <w:rFonts w:ascii="Tahoma" w:hAnsi="Tahoma" w:cs="Tahoma"/>
          <w:iCs/>
        </w:rPr>
        <w:t xml:space="preserve">Выполнение </w:t>
      </w:r>
      <w:r w:rsidR="000A541E" w:rsidRPr="0086773E">
        <w:rPr>
          <w:rFonts w:ascii="Tahoma" w:hAnsi="Tahoma" w:cs="Tahoma"/>
          <w:iCs/>
        </w:rPr>
        <w:t xml:space="preserve">ремонтных работ </w:t>
      </w:r>
      <w:proofErr w:type="spellStart"/>
      <w:r w:rsidR="0074359D" w:rsidRPr="0086773E">
        <w:rPr>
          <w:rFonts w:ascii="Tahoma" w:hAnsi="Tahoma" w:cs="Tahoma"/>
          <w:iCs/>
        </w:rPr>
        <w:t>ст.</w:t>
      </w:r>
      <w:r w:rsidR="00860377" w:rsidRPr="0086773E">
        <w:rPr>
          <w:rFonts w:ascii="Tahoma" w:hAnsi="Tahoma" w:cs="Tahoma"/>
          <w:iCs/>
        </w:rPr>
        <w:t>Газимурский</w:t>
      </w:r>
      <w:proofErr w:type="spellEnd"/>
      <w:r w:rsidR="00145820" w:rsidRPr="0086773E">
        <w:rPr>
          <w:rFonts w:ascii="Tahoma" w:hAnsi="Tahoma" w:cs="Tahoma"/>
          <w:iCs/>
        </w:rPr>
        <w:t xml:space="preserve"> </w:t>
      </w:r>
      <w:proofErr w:type="gramStart"/>
      <w:r w:rsidR="00145820" w:rsidRPr="0086773E">
        <w:rPr>
          <w:rFonts w:ascii="Tahoma" w:hAnsi="Tahoma" w:cs="Tahoma"/>
          <w:iCs/>
        </w:rPr>
        <w:t xml:space="preserve">завод </w:t>
      </w:r>
      <w:r w:rsidR="000A541E" w:rsidRPr="0086773E">
        <w:rPr>
          <w:rFonts w:ascii="Tahoma" w:hAnsi="Tahoma" w:cs="Tahoma"/>
          <w:iCs/>
        </w:rPr>
        <w:t xml:space="preserve"> в</w:t>
      </w:r>
      <w:proofErr w:type="gramEnd"/>
      <w:r w:rsidR="000A541E" w:rsidRPr="0086773E">
        <w:rPr>
          <w:rFonts w:ascii="Tahoma" w:hAnsi="Tahoma" w:cs="Tahoma"/>
          <w:iCs/>
        </w:rPr>
        <w:t xml:space="preserve"> рамках обследования и устранения нарушений, выявленных Ростехнадзором</w:t>
      </w:r>
      <w:r w:rsidR="00264A60" w:rsidRPr="0086773E">
        <w:rPr>
          <w:rFonts w:ascii="Tahoma" w:hAnsi="Tahoma" w:cs="Tahoma"/>
          <w:iCs/>
        </w:rPr>
        <w:t xml:space="preserve"> </w:t>
      </w:r>
      <w:r w:rsidR="000A541E" w:rsidRPr="0086773E">
        <w:rPr>
          <w:rFonts w:ascii="Tahoma" w:hAnsi="Tahoma" w:cs="Tahoma"/>
          <w:iCs/>
        </w:rPr>
        <w:t>по объекту капитального строительства «Создание транспортной инфраструктуры для освоения мине-</w:t>
      </w:r>
      <w:proofErr w:type="spellStart"/>
      <w:r w:rsidR="000A541E" w:rsidRPr="0086773E">
        <w:rPr>
          <w:rFonts w:ascii="Tahoma" w:hAnsi="Tahoma" w:cs="Tahoma"/>
          <w:iCs/>
        </w:rPr>
        <w:t>рально</w:t>
      </w:r>
      <w:proofErr w:type="spellEnd"/>
      <w:r w:rsidR="000A541E" w:rsidRPr="0086773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000A541E" w:rsidRPr="0086773E">
        <w:rPr>
          <w:rFonts w:ascii="Tahoma" w:hAnsi="Tahoma" w:cs="Tahoma"/>
          <w:iCs/>
        </w:rPr>
        <w:t>Лугокан</w:t>
      </w:r>
      <w:proofErr w:type="spellEnd"/>
      <w:r w:rsidR="000A541E" w:rsidRPr="0086773E">
        <w:rPr>
          <w:rFonts w:ascii="Tahoma" w:hAnsi="Tahoma" w:cs="Tahoma"/>
          <w:iCs/>
        </w:rPr>
        <w:t xml:space="preserve">, участок </w:t>
      </w:r>
      <w:proofErr w:type="gramStart"/>
      <w:r w:rsidR="000A541E" w:rsidRPr="0086773E">
        <w:rPr>
          <w:rFonts w:ascii="Tahoma" w:hAnsi="Tahoma" w:cs="Tahoma"/>
          <w:iCs/>
        </w:rPr>
        <w:t>линии:  станция</w:t>
      </w:r>
      <w:proofErr w:type="gramEnd"/>
      <w:r w:rsidR="000A541E" w:rsidRPr="0086773E">
        <w:rPr>
          <w:rFonts w:ascii="Tahoma" w:hAnsi="Tahoma" w:cs="Tahoma"/>
          <w:iCs/>
        </w:rPr>
        <w:t xml:space="preserve"> Нарын 1 (Борзя) - станция Газимурский завод». </w:t>
      </w:r>
      <w:r w:rsidR="003B1C74" w:rsidRPr="0086773E">
        <w:rPr>
          <w:rFonts w:ascii="Tahoma" w:hAnsi="Tahoma" w:cs="Tahoma"/>
        </w:rPr>
        <w:t>Участок №14 с км 210+132 по км 213+090; с км 215+050 по</w:t>
      </w:r>
    </w:p>
    <w:p w14:paraId="3FC55752" w14:textId="3A442DA5" w:rsidR="00EE7C32" w:rsidRPr="0086773E" w:rsidRDefault="003B1C74" w:rsidP="003B1C74">
      <w:pPr>
        <w:jc w:val="both"/>
        <w:rPr>
          <w:rFonts w:ascii="Tahoma" w:hAnsi="Tahoma" w:cs="Tahoma"/>
          <w:iCs/>
        </w:rPr>
      </w:pPr>
      <w:r w:rsidRPr="0086773E">
        <w:rPr>
          <w:rFonts w:ascii="Tahoma" w:hAnsi="Tahoma" w:cs="Tahoma"/>
        </w:rPr>
        <w:t>км 219+940; с км 222+620 по км 226+000.</w:t>
      </w:r>
      <w:r w:rsidR="00843E62" w:rsidRPr="0086773E">
        <w:rPr>
          <w:rFonts w:ascii="Tahoma" w:hAnsi="Tahoma" w:cs="Tahoma"/>
          <w:iCs/>
        </w:rPr>
        <w:t xml:space="preserve">- выполнять в соответствии </w:t>
      </w:r>
      <w:r w:rsidR="00666C1E" w:rsidRPr="0086773E">
        <w:rPr>
          <w:rFonts w:ascii="Tahoma" w:hAnsi="Tahoma" w:cs="Tahoma"/>
          <w:iCs/>
        </w:rPr>
        <w:t xml:space="preserve">технической </w:t>
      </w:r>
      <w:r w:rsidR="00843E62" w:rsidRPr="0086773E">
        <w:rPr>
          <w:rFonts w:ascii="Tahoma" w:hAnsi="Tahoma" w:cs="Tahoma"/>
          <w:iCs/>
        </w:rPr>
        <w:t xml:space="preserve">документацией </w:t>
      </w:r>
      <w:r w:rsidR="0016279C" w:rsidRPr="0086773E">
        <w:rPr>
          <w:rFonts w:ascii="Tahoma" w:hAnsi="Tahoma" w:cs="Tahoma"/>
          <w:iCs/>
        </w:rPr>
        <w:t xml:space="preserve">(Приложение №1 к </w:t>
      </w:r>
      <w:r w:rsidR="00666C1E" w:rsidRPr="0086773E">
        <w:rPr>
          <w:rFonts w:ascii="Tahoma" w:hAnsi="Tahoma" w:cs="Tahoma"/>
          <w:iCs/>
        </w:rPr>
        <w:t>ТЗ</w:t>
      </w:r>
      <w:r w:rsidR="0016279C" w:rsidRPr="0086773E">
        <w:rPr>
          <w:rFonts w:ascii="Tahoma" w:hAnsi="Tahoma" w:cs="Tahoma"/>
          <w:iCs/>
        </w:rPr>
        <w:t>),</w:t>
      </w:r>
      <w:r w:rsidR="00843E62" w:rsidRPr="0086773E">
        <w:rPr>
          <w:rFonts w:ascii="Tahoma" w:hAnsi="Tahoma" w:cs="Tahoma"/>
          <w:iCs/>
        </w:rPr>
        <w:t xml:space="preserve"> включая, но не ограничиваясь. </w:t>
      </w:r>
    </w:p>
    <w:p w14:paraId="437AE777" w14:textId="0A7EDBDD" w:rsidR="00843E62" w:rsidRPr="0086773E" w:rsidRDefault="00666C1E" w:rsidP="00C729FA">
      <w:pPr>
        <w:ind w:firstLine="709"/>
        <w:jc w:val="both"/>
        <w:rPr>
          <w:rFonts w:ascii="Tahoma" w:hAnsi="Tahoma" w:cs="Tahoma"/>
          <w:iCs/>
        </w:rPr>
      </w:pPr>
      <w:r w:rsidRPr="0086773E">
        <w:rPr>
          <w:rFonts w:ascii="Tahoma" w:hAnsi="Tahoma" w:cs="Tahoma"/>
          <w:iCs/>
        </w:rPr>
        <w:t xml:space="preserve">Объемы могут быть </w:t>
      </w:r>
      <w:proofErr w:type="spellStart"/>
      <w:r w:rsidRPr="0086773E">
        <w:rPr>
          <w:rFonts w:ascii="Tahoma" w:hAnsi="Tahoma" w:cs="Tahoma"/>
          <w:iCs/>
        </w:rPr>
        <w:t>скорректированны</w:t>
      </w:r>
      <w:proofErr w:type="spellEnd"/>
      <w:r w:rsidRPr="0086773E">
        <w:rPr>
          <w:rFonts w:ascii="Tahoma" w:hAnsi="Tahoma" w:cs="Tahoma"/>
          <w:iCs/>
        </w:rPr>
        <w:t xml:space="preserve"> п</w:t>
      </w:r>
      <w:r w:rsidR="00A93536" w:rsidRPr="0086773E">
        <w:rPr>
          <w:rFonts w:ascii="Tahoma" w:hAnsi="Tahoma" w:cs="Tahoma"/>
          <w:iCs/>
        </w:rPr>
        <w:t>о результатам</w:t>
      </w:r>
      <w:r w:rsidRPr="0086773E">
        <w:rPr>
          <w:rFonts w:ascii="Tahoma" w:hAnsi="Tahoma" w:cs="Tahoma"/>
          <w:iCs/>
        </w:rPr>
        <w:t xml:space="preserve"> </w:t>
      </w:r>
      <w:r w:rsidR="00A93536" w:rsidRPr="0086773E">
        <w:rPr>
          <w:rFonts w:ascii="Tahoma" w:hAnsi="Tahoma" w:cs="Tahoma"/>
          <w:iCs/>
        </w:rPr>
        <w:t>дополнительного осмотра после освобождения помещения.</w:t>
      </w:r>
    </w:p>
    <w:p w14:paraId="12AB4B5D" w14:textId="04DC57E0" w:rsidR="0070623D" w:rsidRPr="0086773E" w:rsidRDefault="0070623D" w:rsidP="00633C65">
      <w:pPr>
        <w:pStyle w:val="10"/>
        <w:keepLines/>
        <w:numPr>
          <w:ilvl w:val="0"/>
          <w:numId w:val="5"/>
        </w:numPr>
        <w:spacing w:before="240" w:after="120" w:line="276" w:lineRule="auto"/>
        <w:rPr>
          <w:rFonts w:ascii="Tahoma" w:eastAsiaTheme="minorEastAsia" w:hAnsi="Tahoma" w:cs="Tahoma"/>
        </w:rPr>
      </w:pPr>
      <w:bookmarkStart w:id="93" w:name="_Toc114821483"/>
      <w:bookmarkStart w:id="94" w:name="_Toc114821484"/>
      <w:bookmarkStart w:id="95" w:name="_Toc114821486"/>
      <w:bookmarkStart w:id="96" w:name="_Toc114821488"/>
      <w:bookmarkStart w:id="97" w:name="_Toc114821489"/>
      <w:bookmarkStart w:id="98" w:name="_Toc114821492"/>
      <w:bookmarkStart w:id="99" w:name="_Toc114821493"/>
      <w:bookmarkStart w:id="100" w:name="_Toc114821498"/>
      <w:bookmarkStart w:id="101" w:name="_Toc114821499"/>
      <w:bookmarkStart w:id="102" w:name="_Toc114821500"/>
      <w:bookmarkStart w:id="103" w:name="_Toc114821506"/>
      <w:bookmarkStart w:id="104" w:name="_Toc114821508"/>
      <w:bookmarkStart w:id="105" w:name="_Toc114821510"/>
      <w:bookmarkStart w:id="106" w:name="_Toc114821511"/>
      <w:bookmarkStart w:id="107" w:name="_Toc114821517"/>
      <w:bookmarkStart w:id="108" w:name="_Toc114821518"/>
      <w:bookmarkStart w:id="109" w:name="_Toc114821519"/>
      <w:bookmarkStart w:id="110" w:name="_Toc114821520"/>
      <w:bookmarkStart w:id="111" w:name="_Toc114821521"/>
      <w:bookmarkStart w:id="112" w:name="_Toc114821522"/>
      <w:bookmarkStart w:id="113" w:name="_Toc114821523"/>
      <w:bookmarkStart w:id="114" w:name="_Toc114821524"/>
      <w:bookmarkStart w:id="115" w:name="_Toc114821525"/>
      <w:bookmarkStart w:id="116" w:name="_Toc114821526"/>
      <w:bookmarkStart w:id="117" w:name="_Toc114821527"/>
      <w:bookmarkStart w:id="118" w:name="_Toc114821528"/>
      <w:bookmarkStart w:id="119" w:name="_Toc114821530"/>
      <w:bookmarkStart w:id="120" w:name="_Toc114821531"/>
      <w:bookmarkStart w:id="121" w:name="_Toc114821532"/>
      <w:bookmarkStart w:id="122" w:name="_Toc114821533"/>
      <w:bookmarkStart w:id="123" w:name="_Toc114821534"/>
      <w:bookmarkStart w:id="124" w:name="_Toc114821535"/>
      <w:bookmarkStart w:id="125" w:name="_Toc114821536"/>
      <w:bookmarkStart w:id="126" w:name="_Toc114821537"/>
      <w:bookmarkStart w:id="127" w:name="_Toc114821538"/>
      <w:bookmarkStart w:id="128" w:name="_Toc114821539"/>
      <w:bookmarkStart w:id="129" w:name="_Toc114821540"/>
      <w:bookmarkStart w:id="130" w:name="_Toc114821541"/>
      <w:bookmarkStart w:id="131" w:name="_Toc114821542"/>
      <w:bookmarkStart w:id="132" w:name="_Toc114821544"/>
      <w:bookmarkStart w:id="133" w:name="_Toc114821545"/>
      <w:bookmarkStart w:id="134" w:name="_Toc114821551"/>
      <w:bookmarkStart w:id="135" w:name="_Toc114821552"/>
      <w:bookmarkStart w:id="136" w:name="_Toc114821558"/>
      <w:bookmarkStart w:id="137" w:name="_Toc114821559"/>
      <w:bookmarkStart w:id="138" w:name="_Toc114821561"/>
      <w:bookmarkStart w:id="139" w:name="_Toc114821562"/>
      <w:bookmarkStart w:id="140" w:name="_Toc114821567"/>
      <w:bookmarkStart w:id="141" w:name="_Toc114821569"/>
      <w:bookmarkStart w:id="142" w:name="_Toc114821570"/>
      <w:bookmarkStart w:id="143" w:name="_Toc114821571"/>
      <w:bookmarkStart w:id="144" w:name="_Toc114821572"/>
      <w:bookmarkStart w:id="145" w:name="_Toc114821573"/>
      <w:bookmarkStart w:id="146" w:name="_Toc114821574"/>
      <w:bookmarkStart w:id="147" w:name="_Toc114821575"/>
      <w:bookmarkStart w:id="148" w:name="_Toc114821576"/>
      <w:bookmarkStart w:id="149" w:name="_Toc114821577"/>
      <w:bookmarkStart w:id="150" w:name="_Toc114821578"/>
      <w:bookmarkStart w:id="151" w:name="_Toc114821580"/>
      <w:bookmarkStart w:id="152" w:name="_Toc114821581"/>
      <w:bookmarkStart w:id="153" w:name="_Toc114821582"/>
      <w:bookmarkStart w:id="154" w:name="_Toc114821583"/>
      <w:bookmarkStart w:id="155" w:name="_Toc114821584"/>
      <w:bookmarkStart w:id="156" w:name="_Toc114821585"/>
      <w:bookmarkStart w:id="157" w:name="_Toc114821586"/>
      <w:bookmarkStart w:id="158" w:name="_Toc114821587"/>
      <w:bookmarkStart w:id="159" w:name="_Toc114821588"/>
      <w:bookmarkStart w:id="160" w:name="_Toc114821589"/>
      <w:bookmarkStart w:id="161" w:name="_Toc114821590"/>
      <w:bookmarkStart w:id="162" w:name="_Toc114821591"/>
      <w:bookmarkStart w:id="163" w:name="_Toc114821592"/>
      <w:bookmarkStart w:id="164" w:name="_Toc114821594"/>
      <w:bookmarkStart w:id="165" w:name="_Toc114821595"/>
      <w:bookmarkStart w:id="166" w:name="_Toc114821596"/>
      <w:bookmarkStart w:id="167" w:name="_Toc114821597"/>
      <w:bookmarkStart w:id="168" w:name="_Toc114821598"/>
      <w:bookmarkStart w:id="169" w:name="_Toc114821599"/>
      <w:bookmarkStart w:id="170" w:name="_Toc114821600"/>
      <w:bookmarkStart w:id="171" w:name="_Toc114821601"/>
      <w:bookmarkStart w:id="172" w:name="_Toc114821602"/>
      <w:bookmarkStart w:id="173" w:name="_Toc114821603"/>
      <w:bookmarkStart w:id="174" w:name="_Toc114821604"/>
      <w:bookmarkStart w:id="175" w:name="_Toc114821605"/>
      <w:bookmarkStart w:id="176" w:name="_Toc114821606"/>
      <w:bookmarkStart w:id="177" w:name="_Toc114821607"/>
      <w:bookmarkStart w:id="178" w:name="_Toc114821608"/>
      <w:bookmarkStart w:id="179" w:name="_Toc114821609"/>
      <w:bookmarkStart w:id="180" w:name="_Toc114821611"/>
      <w:bookmarkStart w:id="181" w:name="_Toc114821612"/>
      <w:bookmarkStart w:id="182" w:name="_Toc114821613"/>
      <w:bookmarkStart w:id="183" w:name="_Toc114821614"/>
      <w:bookmarkStart w:id="184" w:name="_Toc114821615"/>
      <w:bookmarkStart w:id="185" w:name="_Toc114821616"/>
      <w:bookmarkStart w:id="186" w:name="_Toc114821617"/>
      <w:bookmarkStart w:id="187" w:name="_Toc114821618"/>
      <w:bookmarkStart w:id="188" w:name="_Toc114821619"/>
      <w:bookmarkStart w:id="189" w:name="_Toc114821620"/>
      <w:bookmarkStart w:id="190" w:name="_Toc114821621"/>
      <w:bookmarkStart w:id="191" w:name="_Toc114821622"/>
      <w:bookmarkStart w:id="192" w:name="_Toc114821623"/>
      <w:bookmarkStart w:id="193" w:name="_Toc199931900"/>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86773E">
        <w:rPr>
          <w:rFonts w:ascii="Tahoma" w:hAnsi="Tahoma" w:cs="Tahoma"/>
        </w:rPr>
        <w:t>Особые условия</w:t>
      </w:r>
      <w:r w:rsidR="00E23C8F" w:rsidRPr="0086773E">
        <w:rPr>
          <w:rFonts w:ascii="Tahoma" w:eastAsiaTheme="minorEastAsia" w:hAnsi="Tahoma" w:cs="Tahoma"/>
        </w:rPr>
        <w:t>.</w:t>
      </w:r>
      <w:bookmarkEnd w:id="193"/>
    </w:p>
    <w:p w14:paraId="371A3EB5" w14:textId="3B93B786" w:rsidR="0009150A" w:rsidRPr="0086773E" w:rsidRDefault="0009150A" w:rsidP="0009150A">
      <w:pPr>
        <w:ind w:firstLine="567"/>
        <w:rPr>
          <w:rFonts w:ascii="Tahoma" w:hAnsi="Tahoma" w:cs="Tahoma"/>
          <w:kern w:val="2"/>
          <w:szCs w:val="22"/>
        </w:rPr>
      </w:pPr>
      <w:bookmarkStart w:id="194" w:name="_Toc453312768"/>
      <w:r w:rsidRPr="0086773E">
        <w:rPr>
          <w:rFonts w:ascii="Tahoma" w:hAnsi="Tahoma" w:cs="Tahoma"/>
          <w:kern w:val="2"/>
          <w:szCs w:val="22"/>
        </w:rPr>
        <w:t>Выполнение</w:t>
      </w:r>
      <w:r w:rsidR="00AB47A5" w:rsidRPr="0086773E">
        <w:rPr>
          <w:rFonts w:ascii="Tahoma" w:hAnsi="Tahoma" w:cs="Tahoma"/>
          <w:kern w:val="2"/>
          <w:szCs w:val="22"/>
        </w:rPr>
        <w:t xml:space="preserve"> ремонтных</w:t>
      </w:r>
      <w:r w:rsidRPr="0086773E">
        <w:rPr>
          <w:rFonts w:ascii="Tahoma" w:hAnsi="Tahoma" w:cs="Tahoma"/>
          <w:kern w:val="2"/>
          <w:szCs w:val="22"/>
        </w:rPr>
        <w:t xml:space="preserve"> Работ ведется на действующем объекте железнодорожной инфраструктуры, введенной во временную эксплуатацию.</w:t>
      </w:r>
    </w:p>
    <w:p w14:paraId="04E47ED9" w14:textId="3507B2C9" w:rsidR="0009150A" w:rsidRPr="0086773E" w:rsidRDefault="0009150A" w:rsidP="0009150A">
      <w:pPr>
        <w:ind w:firstLine="567"/>
        <w:rPr>
          <w:rFonts w:ascii="Tahoma" w:hAnsi="Tahoma" w:cs="Tahoma"/>
          <w:kern w:val="2"/>
          <w:szCs w:val="22"/>
        </w:rPr>
      </w:pPr>
      <w:r w:rsidRPr="0086773E">
        <w:rPr>
          <w:rFonts w:ascii="Tahoma" w:hAnsi="Tahoma" w:cs="Tahoma"/>
          <w:kern w:val="2"/>
          <w:szCs w:val="22"/>
        </w:rPr>
        <w:t>Выполняемые работы должны соответствовать требованиям действующего законодательства и иным документам, устанавливающим требования к качеству Работ, в том числе:</w:t>
      </w:r>
    </w:p>
    <w:p w14:paraId="53F7ACE7" w14:textId="05D860AD" w:rsidR="00CC3CF3" w:rsidRPr="0086773E" w:rsidRDefault="00CC3CF3"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9.13130.2009 «Пожарная техника. Огнетушители. Требования к эксплуатации»;</w:t>
      </w:r>
    </w:p>
    <w:p w14:paraId="5FB0FA33" w14:textId="65BFEDA2" w:rsidR="00CC3CF3" w:rsidRPr="0086773E" w:rsidRDefault="00CC3CF3"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6.13130-2013 «Электрооборудование. Требования пожарной безопасности»;</w:t>
      </w:r>
    </w:p>
    <w:p w14:paraId="237B6007" w14:textId="24074F31" w:rsidR="00CC3CF3" w:rsidRPr="0086773E" w:rsidRDefault="00CC3CF3"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3.13130.2009 «Система оповещения и управления эвакуацией людей при пожаре»;</w:t>
      </w:r>
    </w:p>
    <w:p w14:paraId="725A4951" w14:textId="5C9B5826" w:rsidR="00CC3CF3" w:rsidRPr="0086773E" w:rsidRDefault="00CC3CF3"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56.13330.2011 «Производственные здания»;</w:t>
      </w:r>
    </w:p>
    <w:p w14:paraId="1EC0CF86" w14:textId="053F85C7" w:rsidR="0045506B" w:rsidRPr="0086773E" w:rsidRDefault="0045506B"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237.13260000.2015 Инфраструктура железнодорожного транспорта. Общие требования;</w:t>
      </w:r>
    </w:p>
    <w:p w14:paraId="44ABC6DD" w14:textId="60881045" w:rsidR="0045506B" w:rsidRPr="0086773E" w:rsidRDefault="0045506B"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Федеральный закон «О железнодорожном транспорте в Российской Федерации» от 10.01.2003 № 17-ФЗ.</w:t>
      </w:r>
    </w:p>
    <w:p w14:paraId="633A2D15" w14:textId="5FD5FB52" w:rsidR="008326DC" w:rsidRPr="0086773E" w:rsidRDefault="008326DC"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71.13330.2017 «Изоляционные и отделочные покрытия»;</w:t>
      </w:r>
    </w:p>
    <w:p w14:paraId="290D564E" w14:textId="37D6F011" w:rsidR="00941FA6" w:rsidRPr="0086773E" w:rsidRDefault="00941FA6"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70.13330.2012 «Несущие и ограждающие конструкции. Актуализированная редакция СНиП 3.03.01-87»;</w:t>
      </w:r>
    </w:p>
    <w:p w14:paraId="411F7A37" w14:textId="36FC061E" w:rsidR="00453FE8" w:rsidRPr="0086773E" w:rsidRDefault="00453FE8"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30.13330.2020 «СНиП 2.04.01-85* Внутренний водопровод и канализация зданий»;</w:t>
      </w:r>
    </w:p>
    <w:p w14:paraId="5C41A6F7" w14:textId="314BD32C" w:rsidR="00453FE8" w:rsidRPr="0086773E" w:rsidRDefault="00453FE8"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СП 60.13330.2020 «Свод правил. Отопление, вентиляция и кондиционирование воздуха»;</w:t>
      </w:r>
    </w:p>
    <w:p w14:paraId="72B80ECB" w14:textId="77777777" w:rsidR="00CF1925" w:rsidRPr="0086773E" w:rsidRDefault="00CF1925"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СТО КИСМ 121-222-2018</w:t>
      </w:r>
      <w:r w:rsidRPr="0086773E">
        <w:t xml:space="preserve"> </w:t>
      </w:r>
      <w:r w:rsidRPr="0086773E">
        <w:rPr>
          <w:rFonts w:ascii="Tahoma" w:hAnsi="Tahoma" w:cs="Tahoma"/>
          <w:kern w:val="2"/>
          <w:szCs w:val="22"/>
        </w:rPr>
        <w:t>Стандарт организации</w:t>
      </w:r>
      <w:r w:rsidRPr="0086773E">
        <w:t xml:space="preserve"> «</w:t>
      </w:r>
      <w:r w:rsidRPr="0086773E">
        <w:rPr>
          <w:rFonts w:ascii="Tahoma" w:hAnsi="Tahoma" w:cs="Tahoma"/>
          <w:kern w:val="2"/>
          <w:szCs w:val="22"/>
        </w:rPr>
        <w:t>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p w14:paraId="1A1C80D4" w14:textId="77777777" w:rsidR="00CF1925" w:rsidRPr="0086773E" w:rsidRDefault="00CF1925" w:rsidP="00633C65">
      <w:pPr>
        <w:numPr>
          <w:ilvl w:val="0"/>
          <w:numId w:val="7"/>
        </w:numPr>
        <w:ind w:left="0" w:firstLine="360"/>
        <w:contextualSpacing/>
        <w:rPr>
          <w:rFonts w:ascii="Tahoma" w:hAnsi="Tahoma" w:cs="Tahoma"/>
          <w:kern w:val="2"/>
          <w:szCs w:val="22"/>
        </w:rPr>
      </w:pPr>
      <w:r w:rsidRPr="0086773E">
        <w:rPr>
          <w:rFonts w:ascii="Tahoma" w:hAnsi="Tahoma" w:cs="Tahoma"/>
          <w:kern w:val="2"/>
          <w:szCs w:val="22"/>
        </w:rPr>
        <w:t>Приказ Министерства труда и социальной защиты Российской Федерации от 11 декабря 2020 года N 883н «Об утверждении Правил по охране труда при строительстве, реконструкции и ремонте»;</w:t>
      </w:r>
    </w:p>
    <w:p w14:paraId="5C5C55D7" w14:textId="53AF6EB3" w:rsidR="0009150A" w:rsidRPr="0086773E" w:rsidRDefault="0009150A" w:rsidP="0009150A">
      <w:pPr>
        <w:ind w:firstLine="709"/>
        <w:rPr>
          <w:rFonts w:ascii="Tahoma" w:hAnsi="Tahoma" w:cs="Tahoma"/>
          <w:kern w:val="2"/>
          <w:szCs w:val="22"/>
        </w:rPr>
      </w:pPr>
      <w:r w:rsidRPr="0086773E">
        <w:rPr>
          <w:rFonts w:ascii="Tahoma" w:hAnsi="Tahoma" w:cs="Tahoma"/>
          <w:kern w:val="2"/>
          <w:szCs w:val="22"/>
        </w:rPr>
        <w:t>Подрядчику необходимо обеспечить поставку всех необходимых МТР для выполнения Работ в полном объеме и срок</w:t>
      </w:r>
      <w:r w:rsidR="00723CF7" w:rsidRPr="0086773E">
        <w:rPr>
          <w:rFonts w:ascii="Tahoma" w:hAnsi="Tahoma" w:cs="Tahoma"/>
          <w:kern w:val="2"/>
          <w:szCs w:val="22"/>
        </w:rPr>
        <w:t>е</w:t>
      </w:r>
      <w:r w:rsidRPr="0086773E">
        <w:rPr>
          <w:rFonts w:ascii="Tahoma" w:hAnsi="Tahoma" w:cs="Tahoma"/>
          <w:kern w:val="2"/>
          <w:szCs w:val="22"/>
        </w:rPr>
        <w:t>.</w:t>
      </w:r>
    </w:p>
    <w:p w14:paraId="5D560C58" w14:textId="348A0FB1" w:rsidR="0009150A" w:rsidRPr="0086773E" w:rsidRDefault="0009150A" w:rsidP="0009150A">
      <w:pPr>
        <w:ind w:firstLine="709"/>
        <w:rPr>
          <w:rFonts w:ascii="Tahoma" w:hAnsi="Tahoma" w:cs="Tahoma"/>
          <w:kern w:val="2"/>
          <w:szCs w:val="22"/>
        </w:rPr>
      </w:pPr>
      <w:r w:rsidRPr="0086773E">
        <w:rPr>
          <w:rFonts w:ascii="Tahoma" w:hAnsi="Tahoma" w:cs="Tahoma"/>
          <w:kern w:val="2"/>
          <w:szCs w:val="22"/>
        </w:rPr>
        <w:t>Вспомогательные и сопутствующие Работы, не вошедшие в перечень Работ, отдельно не оплачиваются, а входят в стоимость основных видов Работ.</w:t>
      </w:r>
    </w:p>
    <w:p w14:paraId="6A8A4442" w14:textId="77777777" w:rsidR="00F351B9" w:rsidRPr="0086773E" w:rsidRDefault="00F351B9" w:rsidP="00633C65">
      <w:pPr>
        <w:pStyle w:val="10"/>
        <w:keepLines/>
        <w:numPr>
          <w:ilvl w:val="0"/>
          <w:numId w:val="5"/>
        </w:numPr>
        <w:spacing w:before="240" w:after="120" w:line="276" w:lineRule="auto"/>
        <w:rPr>
          <w:rFonts w:ascii="Tahoma" w:hAnsi="Tahoma" w:cs="Tahoma"/>
          <w:color w:val="000000"/>
        </w:rPr>
      </w:pPr>
      <w:bookmarkStart w:id="195" w:name="_Toc8053673"/>
      <w:bookmarkStart w:id="196" w:name="_Toc8053122"/>
      <w:bookmarkStart w:id="197" w:name="_Toc7529796"/>
      <w:bookmarkStart w:id="198" w:name="_Toc199863651"/>
      <w:bookmarkStart w:id="199" w:name="_Toc199931901"/>
      <w:r w:rsidRPr="0086773E">
        <w:rPr>
          <w:rFonts w:ascii="Tahoma" w:hAnsi="Tahoma" w:cs="Tahoma"/>
        </w:rPr>
        <w:t>Условия взаимодействия Заказчика и Подрядчика</w:t>
      </w:r>
      <w:bookmarkEnd w:id="195"/>
      <w:bookmarkEnd w:id="196"/>
      <w:bookmarkEnd w:id="197"/>
      <w:bookmarkEnd w:id="198"/>
      <w:bookmarkEnd w:id="199"/>
    </w:p>
    <w:p w14:paraId="55699555" w14:textId="77777777" w:rsidR="00F351B9" w:rsidRPr="0086773E"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86773E">
        <w:rPr>
          <w:rFonts w:ascii="Tahoma" w:hAnsi="Tahoma" w:cs="Tahoma"/>
          <w:sz w:val="20"/>
          <w:szCs w:val="20"/>
        </w:rPr>
        <w:tab/>
        <w:t xml:space="preserve">Питание и проживание персонала Подрядчик обеспечивает собственными силами за счет собственных средств. </w:t>
      </w:r>
    </w:p>
    <w:p w14:paraId="4E92B34C" w14:textId="77777777" w:rsidR="00F351B9" w:rsidRPr="0086773E" w:rsidRDefault="00F351B9" w:rsidP="00F351B9">
      <w:pPr>
        <w:pStyle w:val="listbulletstd"/>
        <w:tabs>
          <w:tab w:val="left" w:pos="567"/>
        </w:tabs>
        <w:spacing w:before="0" w:beforeAutospacing="0" w:after="0" w:afterAutospacing="0"/>
        <w:ind w:firstLine="709"/>
        <w:jc w:val="both"/>
        <w:rPr>
          <w:rFonts w:ascii="Tahoma" w:hAnsi="Tahoma" w:cs="Tahoma"/>
          <w:sz w:val="20"/>
          <w:szCs w:val="20"/>
        </w:rPr>
      </w:pPr>
      <w:r w:rsidRPr="0086773E">
        <w:rPr>
          <w:rFonts w:ascii="Tahoma" w:hAnsi="Tahoma" w:cs="Tahoma"/>
          <w:sz w:val="20"/>
          <w:szCs w:val="20"/>
        </w:rPr>
        <w:tab/>
        <w:t>Обеспечение персонала спецодеждой и средствами индивидуальной защиты Подрядчик осуществляет за свой счет.</w:t>
      </w:r>
    </w:p>
    <w:p w14:paraId="69F950FC" w14:textId="77777777" w:rsidR="00F351B9" w:rsidRPr="0086773E" w:rsidRDefault="00F351B9" w:rsidP="00633C65">
      <w:pPr>
        <w:pStyle w:val="10"/>
        <w:keepLines/>
        <w:numPr>
          <w:ilvl w:val="0"/>
          <w:numId w:val="5"/>
        </w:numPr>
        <w:spacing w:before="240" w:after="120" w:line="276" w:lineRule="auto"/>
        <w:rPr>
          <w:rFonts w:ascii="Tahoma" w:hAnsi="Tahoma" w:cs="Tahoma"/>
        </w:rPr>
      </w:pPr>
      <w:bookmarkStart w:id="200" w:name="_Toc199863648"/>
      <w:bookmarkStart w:id="201" w:name="_Toc199931902"/>
      <w:r w:rsidRPr="0086773E">
        <w:rPr>
          <w:rFonts w:ascii="Tahoma" w:hAnsi="Tahoma" w:cs="Tahoma"/>
        </w:rPr>
        <w:t>Требования к Подрядчику</w:t>
      </w:r>
      <w:bookmarkEnd w:id="200"/>
      <w:bookmarkEnd w:id="201"/>
    </w:p>
    <w:p w14:paraId="7A6D891B" w14:textId="73D7781F" w:rsidR="00F351B9" w:rsidRPr="0086773E" w:rsidRDefault="00F351B9" w:rsidP="00F351B9">
      <w:pPr>
        <w:tabs>
          <w:tab w:val="left" w:pos="567"/>
        </w:tabs>
        <w:ind w:firstLine="720"/>
        <w:jc w:val="both"/>
        <w:rPr>
          <w:rFonts w:ascii="Tahoma" w:hAnsi="Tahoma" w:cs="Tahoma"/>
        </w:rPr>
      </w:pPr>
      <w:r w:rsidRPr="0086773E">
        <w:rPr>
          <w:rFonts w:ascii="Tahoma" w:hAnsi="Tahoma" w:cs="Tahoma"/>
        </w:rPr>
        <w:t xml:space="preserve">За 10 календарных дней до начала выполнения Работ Подрядчиком должен быть разработан </w:t>
      </w:r>
      <w:r w:rsidR="004A5612" w:rsidRPr="0086773E">
        <w:rPr>
          <w:rFonts w:ascii="Tahoma" w:hAnsi="Tahoma" w:cs="Tahoma"/>
        </w:rPr>
        <w:t>проект производства работ/</w:t>
      </w:r>
      <w:r w:rsidR="00AB47A5" w:rsidRPr="0086773E">
        <w:rPr>
          <w:rFonts w:ascii="Tahoma" w:hAnsi="Tahoma" w:cs="Tahoma"/>
        </w:rPr>
        <w:t xml:space="preserve">технологические карты на ремонт с </w:t>
      </w:r>
      <w:r w:rsidRPr="0086773E">
        <w:rPr>
          <w:rFonts w:ascii="Tahoma" w:hAnsi="Tahoma" w:cs="Tahoma"/>
        </w:rPr>
        <w:t>в соответствии с СП 48.13330.2019 «Организация строительства СНиП 12-01-2004 (с Изменением № 1)», ТЗ и рабочей документацией, а также МДС 12-81.2007 «Методика и рекомендации по составлению проекта организации строительства и проекта производства работ» согласовать со всеми заинтересованными лицами и службами.</w:t>
      </w:r>
    </w:p>
    <w:p w14:paraId="5731D62E" w14:textId="4D0DA774" w:rsidR="00F351B9" w:rsidRPr="0086773E" w:rsidRDefault="00F351B9" w:rsidP="00F351B9">
      <w:pPr>
        <w:ind w:firstLine="709"/>
        <w:contextualSpacing/>
        <w:jc w:val="both"/>
        <w:rPr>
          <w:rFonts w:ascii="Tahoma" w:hAnsi="Tahoma" w:cs="Tahoma"/>
        </w:rPr>
      </w:pPr>
      <w:r w:rsidRPr="0086773E">
        <w:rPr>
          <w:rFonts w:ascii="Tahoma" w:hAnsi="Tahoma" w:cs="Tahoma"/>
        </w:rPr>
        <w:t xml:space="preserve">В процессе подготовки </w:t>
      </w:r>
      <w:r w:rsidR="004A5612" w:rsidRPr="0086773E">
        <w:rPr>
          <w:rFonts w:ascii="Tahoma" w:hAnsi="Tahoma" w:cs="Tahoma"/>
        </w:rPr>
        <w:t>проекта производства работ</w:t>
      </w:r>
      <w:r w:rsidRPr="0086773E">
        <w:rPr>
          <w:rFonts w:ascii="Tahoma" w:hAnsi="Tahoma" w:cs="Tahoma"/>
        </w:rPr>
        <w:t xml:space="preserve"> необходимо обеспечить:</w:t>
      </w:r>
    </w:p>
    <w:p w14:paraId="2DF288D7" w14:textId="77FA81E4" w:rsidR="00F351B9" w:rsidRPr="0086773E" w:rsidRDefault="00F351B9" w:rsidP="00F351B9">
      <w:pPr>
        <w:ind w:firstLine="709"/>
        <w:contextualSpacing/>
        <w:jc w:val="both"/>
        <w:rPr>
          <w:rFonts w:ascii="Tahoma" w:hAnsi="Tahoma" w:cs="Tahoma"/>
        </w:rPr>
      </w:pPr>
      <w:r w:rsidRPr="0086773E">
        <w:rPr>
          <w:rFonts w:ascii="Tahoma" w:hAnsi="Tahoma" w:cs="Tahoma"/>
        </w:rPr>
        <w:t xml:space="preserve">- посещение Объекта совместно с специалистами ОТ и ТБ со стороны </w:t>
      </w:r>
      <w:r w:rsidR="004C1690" w:rsidRPr="0086773E">
        <w:rPr>
          <w:rFonts w:ascii="Tahoma" w:hAnsi="Tahoma" w:cs="Tahoma"/>
        </w:rPr>
        <w:t>Заказчика</w:t>
      </w:r>
      <w:r w:rsidRPr="0086773E">
        <w:rPr>
          <w:rFonts w:ascii="Tahoma" w:hAnsi="Tahoma" w:cs="Tahoma"/>
        </w:rPr>
        <w:t xml:space="preserve"> и стороны Подрядчика;</w:t>
      </w:r>
    </w:p>
    <w:p w14:paraId="4C7869AF" w14:textId="4807BB17" w:rsidR="00F351B9" w:rsidRPr="0086773E" w:rsidRDefault="00F351B9" w:rsidP="00F351B9">
      <w:pPr>
        <w:ind w:firstLine="709"/>
        <w:contextualSpacing/>
        <w:jc w:val="both"/>
        <w:rPr>
          <w:rFonts w:ascii="Tahoma" w:hAnsi="Tahoma" w:cs="Tahoma"/>
        </w:rPr>
      </w:pPr>
      <w:r w:rsidRPr="0086773E">
        <w:rPr>
          <w:rFonts w:ascii="Tahoma" w:hAnsi="Tahoma" w:cs="Tahoma"/>
        </w:rPr>
        <w:t xml:space="preserve">- взаимодействие между специалистами ОТ и ТБ со стороны </w:t>
      </w:r>
      <w:r w:rsidR="004C1690" w:rsidRPr="0086773E">
        <w:rPr>
          <w:rFonts w:ascii="Tahoma" w:hAnsi="Tahoma" w:cs="Tahoma"/>
        </w:rPr>
        <w:t>Заказ</w:t>
      </w:r>
      <w:r w:rsidRPr="0086773E">
        <w:rPr>
          <w:rFonts w:ascii="Tahoma" w:hAnsi="Tahoma" w:cs="Tahoma"/>
        </w:rPr>
        <w:t>чика и стороны Подрядчика для ознакомления с Кардинальными правилами ПАО «ГМК «Норильский никель» и корпоративными положениями Генподрядчика, для последующего внесения в состав перечня нормативных документов ППР.</w:t>
      </w:r>
    </w:p>
    <w:p w14:paraId="24D165D9" w14:textId="77777777" w:rsidR="00F351B9" w:rsidRPr="0086773E" w:rsidRDefault="00F351B9" w:rsidP="00F351B9">
      <w:pPr>
        <w:ind w:firstLine="709"/>
        <w:contextualSpacing/>
        <w:jc w:val="both"/>
        <w:rPr>
          <w:rFonts w:ascii="Tahoma" w:hAnsi="Tahoma" w:cs="Tahoma"/>
        </w:rPr>
      </w:pPr>
      <w:r w:rsidRPr="0086773E">
        <w:rPr>
          <w:rFonts w:ascii="Tahoma" w:hAnsi="Tahoma" w:cs="Tahoma"/>
        </w:rPr>
        <w:lastRenderedPageBreak/>
        <w:t>До начала выполнения Работ Подрядчик обязан самостоятельно оформить все необходимые разрешительные документы, в том числе Акт-допуск, Наряд-допуск и другие документы.</w:t>
      </w:r>
    </w:p>
    <w:p w14:paraId="427B46A6" w14:textId="77777777" w:rsidR="00F351B9" w:rsidRPr="0086773E" w:rsidRDefault="00F351B9" w:rsidP="00F351B9">
      <w:pPr>
        <w:tabs>
          <w:tab w:val="left" w:pos="567"/>
        </w:tabs>
        <w:ind w:firstLine="720"/>
        <w:jc w:val="both"/>
        <w:rPr>
          <w:rFonts w:ascii="Tahoma" w:hAnsi="Tahoma" w:cs="Tahoma"/>
        </w:rPr>
      </w:pPr>
      <w:r w:rsidRPr="0086773E">
        <w:rPr>
          <w:rFonts w:ascii="Tahoma" w:hAnsi="Tahoma" w:cs="Tahoma"/>
        </w:rPr>
        <w:t>Подрядчик обязан:</w:t>
      </w:r>
    </w:p>
    <w:p w14:paraId="0E52339C"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осуществлять содержание строительной площадки на период выполнения работ, в соответствии с СП 48.13330.2019 «СНиП 12-01-2004 Организация строительства», Инструкцией по обеспечению безопасности движения поездов при производстве путевых работ от 14.12.2016 №2540р.;</w:t>
      </w:r>
    </w:p>
    <w:p w14:paraId="0292B155" w14:textId="7898E060"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своевременно и полно информировать </w:t>
      </w:r>
      <w:r w:rsidR="004C1690" w:rsidRPr="0086773E">
        <w:rPr>
          <w:rFonts w:ascii="Tahoma" w:hAnsi="Tahoma" w:cs="Tahoma"/>
        </w:rPr>
        <w:t>Заказч</w:t>
      </w:r>
      <w:r w:rsidRPr="0086773E">
        <w:rPr>
          <w:rFonts w:ascii="Tahoma" w:hAnsi="Tahoma" w:cs="Tahoma"/>
        </w:rPr>
        <w:t>ика о качестве, объемах и темпах выполнения работ. Предоставлять информацию о техническом состоянии задействованной техники;</w:t>
      </w:r>
    </w:p>
    <w:p w14:paraId="50A9AC32" w14:textId="7BDC99A7"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своевременно обеспечить доставку техники и прибытие персонала Подрядчика на строительную площадку до н начала производства работ; </w:t>
      </w:r>
    </w:p>
    <w:p w14:paraId="183FDB5A"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при выходе из строя техники, произвести замену на аналогичную по грузоподъемности и техническим характеристиками, либо превышающим заявленные;</w:t>
      </w:r>
    </w:p>
    <w:p w14:paraId="64CEC65D"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использовать исправное оборудование и инструмент, пригодные для качественного и безопасного производства работ. </w:t>
      </w:r>
    </w:p>
    <w:p w14:paraId="7787D7EC"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привлекать персонал, имеющих соответствующие свидетельства о прохождении обучения в специализированных учебных заведениях; </w:t>
      </w:r>
    </w:p>
    <w:p w14:paraId="31736B00"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обеспечить персонал спецодеждой, специальным инвентарем (сигнальные фонари, свистки, сигнальные флажки), а также средствами индивидуальной защиты, согласно требованиям стандартов;</w:t>
      </w:r>
    </w:p>
    <w:p w14:paraId="33DCB8FD"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обеспечить присутствие на строительной площадке, назначенных приказом должностных лиц, ответственных за производство работ;</w:t>
      </w:r>
    </w:p>
    <w:p w14:paraId="35B1A185" w14:textId="1F07E27F"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в течение двух рабочих дней, после даты получения уведомления о заключении договора по итогам проведенного тендера, Подрядчик должен предоставить детальный график выполнения работ (сроки работ в соответствии с разделом </w:t>
      </w:r>
      <w:r w:rsidR="002410BB" w:rsidRPr="0086773E">
        <w:rPr>
          <w:rFonts w:ascii="Tahoma" w:hAnsi="Tahoma" w:cs="Tahoma"/>
        </w:rPr>
        <w:t>п.13</w:t>
      </w:r>
      <w:r w:rsidRPr="0086773E">
        <w:rPr>
          <w:rFonts w:ascii="Tahoma" w:hAnsi="Tahoma" w:cs="Tahoma"/>
        </w:rPr>
        <w:t xml:space="preserve"> «Сроки выполнения работ»);</w:t>
      </w:r>
    </w:p>
    <w:p w14:paraId="7A8E3C76" w14:textId="77777777" w:rsidR="00F351B9" w:rsidRPr="0086773E" w:rsidRDefault="00F351B9" w:rsidP="004C1690">
      <w:pPr>
        <w:tabs>
          <w:tab w:val="left" w:pos="567"/>
          <w:tab w:val="left" w:pos="851"/>
        </w:tabs>
        <w:ind w:firstLine="426"/>
        <w:jc w:val="both"/>
        <w:rPr>
          <w:rFonts w:ascii="Tahoma" w:hAnsi="Tahoma" w:cs="Tahoma"/>
        </w:rPr>
      </w:pPr>
      <w:r w:rsidRPr="0086773E">
        <w:rPr>
          <w:rFonts w:ascii="Tahoma" w:hAnsi="Tahoma" w:cs="Tahoma"/>
        </w:rPr>
        <w:t>- соблюдать утвержденный Заказчиком график производства работ;</w:t>
      </w:r>
    </w:p>
    <w:p w14:paraId="3DB27035" w14:textId="77777777" w:rsidR="00F351B9" w:rsidRPr="0086773E" w:rsidRDefault="00F351B9" w:rsidP="004C1690">
      <w:pPr>
        <w:tabs>
          <w:tab w:val="left" w:pos="284"/>
          <w:tab w:val="left" w:pos="851"/>
        </w:tabs>
        <w:ind w:firstLine="426"/>
        <w:jc w:val="both"/>
        <w:rPr>
          <w:rFonts w:ascii="Tahoma" w:hAnsi="Tahoma" w:cs="Tahoma"/>
        </w:rPr>
      </w:pPr>
      <w:r w:rsidRPr="0086773E">
        <w:rPr>
          <w:rFonts w:ascii="Tahoma" w:hAnsi="Tahoma" w:cs="Tahoma"/>
        </w:rPr>
        <w:t>- обеспечить проживание, содержание и питание персонала Подрядчика.</w:t>
      </w:r>
    </w:p>
    <w:p w14:paraId="0187661E"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Подрядчик должен обеспечить:</w:t>
      </w:r>
    </w:p>
    <w:p w14:paraId="42653D9A"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соблюдение </w:t>
      </w:r>
      <w:proofErr w:type="spellStart"/>
      <w:r w:rsidRPr="0086773E">
        <w:rPr>
          <w:rFonts w:ascii="Tahoma" w:hAnsi="Tahoma" w:cs="Tahoma"/>
        </w:rPr>
        <w:t>внутриобъектного</w:t>
      </w:r>
      <w:proofErr w:type="spellEnd"/>
      <w:r w:rsidRPr="0086773E">
        <w:rPr>
          <w:rFonts w:ascii="Tahoma" w:hAnsi="Tahoma" w:cs="Tahoma"/>
        </w:rPr>
        <w:t xml:space="preserve"> режима, установленного Заказчиком;</w:t>
      </w:r>
    </w:p>
    <w:p w14:paraId="40F91955"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соблюдение требований экологической безопасности;</w:t>
      </w:r>
    </w:p>
    <w:p w14:paraId="2F4DB5C2"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соблюдение требований по недопущению разливов ГСМ;</w:t>
      </w:r>
    </w:p>
    <w:p w14:paraId="5342B22F"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устранение разливов ГСМ;</w:t>
      </w:r>
    </w:p>
    <w:p w14:paraId="40BAA5B1"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складирование мусора и отходов;</w:t>
      </w:r>
    </w:p>
    <w:p w14:paraId="5373515D"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xml:space="preserve">- осуществить очистку от мусора и отходов по результату оказанных работ; </w:t>
      </w:r>
    </w:p>
    <w:p w14:paraId="0A05435E" w14:textId="77777777" w:rsidR="00F351B9" w:rsidRPr="0086773E" w:rsidRDefault="00F351B9" w:rsidP="004C1690">
      <w:pPr>
        <w:tabs>
          <w:tab w:val="left" w:pos="567"/>
        </w:tabs>
        <w:ind w:firstLine="426"/>
        <w:jc w:val="both"/>
        <w:rPr>
          <w:rFonts w:ascii="Tahoma" w:hAnsi="Tahoma" w:cs="Tahoma"/>
        </w:rPr>
      </w:pPr>
      <w:r w:rsidRPr="0086773E">
        <w:rPr>
          <w:rFonts w:ascii="Tahoma" w:hAnsi="Tahoma" w:cs="Tahoma"/>
        </w:rPr>
        <w:t>- осуществить вывоз смененных материалов на согласованную с Заказчиком площадку.</w:t>
      </w:r>
    </w:p>
    <w:p w14:paraId="06F613D1" w14:textId="77777777" w:rsidR="00F351B9" w:rsidRPr="0086773E" w:rsidRDefault="00F351B9" w:rsidP="00F351B9">
      <w:pPr>
        <w:tabs>
          <w:tab w:val="left" w:pos="567"/>
          <w:tab w:val="left" w:pos="851"/>
        </w:tabs>
        <w:ind w:firstLine="720"/>
        <w:jc w:val="both"/>
        <w:rPr>
          <w:rFonts w:ascii="Tahoma" w:hAnsi="Tahoma" w:cs="Tahoma"/>
        </w:rPr>
      </w:pPr>
      <w:r w:rsidRPr="0086773E">
        <w:rPr>
          <w:rFonts w:ascii="Tahoma" w:hAnsi="Tahoma" w:cs="Tahoma"/>
        </w:rPr>
        <w:t xml:space="preserve">Подрядчик должен нести полную ответственность за допущенные им при выполнении работ (оказании работ) нарушения требований и правил ПБ и ОТ, внутриобъектового и пропускного режимов, законодательства Российской Федерации включая законодательство об охране окружающей среды, о промышленной и пожарной безопасности, охране труда о природных и минеральных ресурсах, иные законы и нормативные акты, а также выполнение требований локальных нормативных документов, предоставляемых Заказчиком. </w:t>
      </w:r>
    </w:p>
    <w:p w14:paraId="7760CD8B" w14:textId="7E019E0D" w:rsidR="00976D79" w:rsidRPr="0086773E" w:rsidRDefault="00976D79" w:rsidP="00633C65">
      <w:pPr>
        <w:pStyle w:val="10"/>
        <w:numPr>
          <w:ilvl w:val="0"/>
          <w:numId w:val="5"/>
        </w:numPr>
        <w:spacing w:before="240" w:after="120"/>
        <w:rPr>
          <w:rFonts w:ascii="Tahoma" w:eastAsiaTheme="minorEastAsia" w:hAnsi="Tahoma" w:cs="Tahoma"/>
          <w:color w:val="000000"/>
        </w:rPr>
      </w:pPr>
      <w:bookmarkStart w:id="202" w:name="_Toc199931903"/>
      <w:r w:rsidRPr="0086773E">
        <w:rPr>
          <w:rFonts w:ascii="Tahoma" w:eastAsiaTheme="minorEastAsia" w:hAnsi="Tahoma" w:cs="Tahoma"/>
          <w:color w:val="000000"/>
        </w:rPr>
        <w:t>Требования</w:t>
      </w:r>
      <w:bookmarkStart w:id="203" w:name="_Toc398721452"/>
      <w:r w:rsidRPr="0086773E">
        <w:rPr>
          <w:rFonts w:ascii="Tahoma" w:eastAsiaTheme="minorEastAsia" w:hAnsi="Tahoma" w:cs="Tahoma"/>
          <w:color w:val="000000"/>
        </w:rPr>
        <w:t xml:space="preserve"> к разработке ТКП.</w:t>
      </w:r>
      <w:bookmarkEnd w:id="194"/>
      <w:bookmarkEnd w:id="202"/>
    </w:p>
    <w:p w14:paraId="52422C59" w14:textId="77777777" w:rsidR="009A5E04" w:rsidRPr="0086773E" w:rsidRDefault="009A5E04" w:rsidP="00633C65">
      <w:pPr>
        <w:pStyle w:val="10"/>
        <w:numPr>
          <w:ilvl w:val="1"/>
          <w:numId w:val="10"/>
        </w:numPr>
        <w:spacing w:before="240"/>
        <w:rPr>
          <w:rFonts w:ascii="Tahoma" w:eastAsiaTheme="minorEastAsia" w:hAnsi="Tahoma" w:cs="Tahoma"/>
          <w:b w:val="0"/>
          <w:bCs/>
          <w:color w:val="000000"/>
        </w:rPr>
      </w:pPr>
      <w:bookmarkStart w:id="204" w:name="_Toc150333615"/>
      <w:bookmarkStart w:id="205" w:name="_Toc151463996"/>
      <w:bookmarkStart w:id="206" w:name="_Toc199931904"/>
      <w:bookmarkStart w:id="207" w:name="_Toc114821626"/>
      <w:bookmarkStart w:id="208" w:name="_Toc453312769"/>
      <w:r w:rsidRPr="0086773E">
        <w:rPr>
          <w:rFonts w:ascii="Tahoma" w:hAnsi="Tahoma" w:cs="Tahoma"/>
          <w:b w:val="0"/>
        </w:rPr>
        <w:t>В соответствии с настоящим ТЗ должно быть разработано ТКП.</w:t>
      </w:r>
      <w:bookmarkEnd w:id="204"/>
      <w:bookmarkEnd w:id="205"/>
      <w:bookmarkEnd w:id="206"/>
      <w:r w:rsidRPr="0086773E">
        <w:rPr>
          <w:rFonts w:ascii="Tahoma" w:hAnsi="Tahoma" w:cs="Tahoma"/>
          <w:b w:val="0"/>
        </w:rPr>
        <w:t xml:space="preserve"> </w:t>
      </w:r>
    </w:p>
    <w:p w14:paraId="4FAC3071" w14:textId="77777777" w:rsidR="009A5E04" w:rsidRPr="0086773E" w:rsidRDefault="009A5E04" w:rsidP="009A5E04">
      <w:pPr>
        <w:pStyle w:val="10"/>
        <w:rPr>
          <w:rFonts w:ascii="Tahoma" w:eastAsiaTheme="minorEastAsia" w:hAnsi="Tahoma" w:cs="Tahoma"/>
          <w:b w:val="0"/>
          <w:bCs/>
          <w:color w:val="000000"/>
        </w:rPr>
      </w:pPr>
      <w:r w:rsidRPr="0086773E">
        <w:rPr>
          <w:rFonts w:ascii="Tahoma" w:hAnsi="Tahoma" w:cs="Tahoma"/>
          <w:b w:val="0"/>
        </w:rPr>
        <w:t xml:space="preserve"> </w:t>
      </w:r>
      <w:bookmarkStart w:id="209" w:name="_Toc150333616"/>
      <w:bookmarkStart w:id="210" w:name="_Toc151463997"/>
      <w:bookmarkStart w:id="211" w:name="_Toc199931905"/>
      <w:r w:rsidRPr="0086773E">
        <w:rPr>
          <w:rFonts w:ascii="Tahoma" w:hAnsi="Tahoma" w:cs="Tahoma"/>
          <w:b w:val="0"/>
        </w:rPr>
        <w:t>В ТКП необходимо отразить:</w:t>
      </w:r>
      <w:bookmarkEnd w:id="207"/>
      <w:bookmarkEnd w:id="209"/>
      <w:bookmarkEnd w:id="210"/>
      <w:bookmarkEnd w:id="211"/>
    </w:p>
    <w:p w14:paraId="1BCB3E4A" w14:textId="54F4EA3F" w:rsidR="009A5E04" w:rsidRPr="0086773E" w:rsidRDefault="009C607B"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rPr>
        <w:t>Стоимость всех работ,</w:t>
      </w:r>
      <w:r w:rsidR="000D46F2" w:rsidRPr="0086773E">
        <w:rPr>
          <w:rFonts w:ascii="Tahoma" w:hAnsi="Tahoma" w:cs="Tahoma"/>
          <w:color w:val="000000"/>
        </w:rPr>
        <w:t xml:space="preserve"> согласно данным Приложения</w:t>
      </w:r>
      <w:r w:rsidR="009A5E04" w:rsidRPr="0086773E">
        <w:rPr>
          <w:rFonts w:ascii="Tahoma" w:hAnsi="Tahoma" w:cs="Tahoma"/>
          <w:color w:val="000000"/>
        </w:rPr>
        <w:t xml:space="preserve"> №1 к Техническому з</w:t>
      </w:r>
      <w:r w:rsidR="000D46F2" w:rsidRPr="0086773E">
        <w:rPr>
          <w:rFonts w:ascii="Tahoma" w:hAnsi="Tahoma" w:cs="Tahoma"/>
          <w:color w:val="000000"/>
        </w:rPr>
        <w:t>аданию</w:t>
      </w:r>
      <w:r w:rsidR="00CE215D" w:rsidRPr="0086773E">
        <w:rPr>
          <w:rFonts w:ascii="Tahoma" w:hAnsi="Tahoma" w:cs="Tahoma"/>
        </w:rPr>
        <w:t xml:space="preserve">, с учетом всех </w:t>
      </w:r>
      <w:r w:rsidR="00D63F29" w:rsidRPr="0086773E">
        <w:rPr>
          <w:rFonts w:ascii="Tahoma" w:hAnsi="Tahoma" w:cs="Tahoma"/>
        </w:rPr>
        <w:t>видов затрат</w:t>
      </w:r>
      <w:r w:rsidR="00FD2100" w:rsidRPr="0086773E">
        <w:rPr>
          <w:rFonts w:ascii="Tahoma" w:hAnsi="Tahoma" w:cs="Tahoma"/>
        </w:rPr>
        <w:t>, с указанием наименований работ, их единиц измерения и объемов работ, ссылок на чертежи и спецификации, расчета объемов работ и расхода материальных ресурсов (с приведением формул расчета), а также иных исходных данных, необходимых для определения сметной стоимости строительства);</w:t>
      </w:r>
    </w:p>
    <w:p w14:paraId="5F214B30" w14:textId="78C218CD" w:rsidR="009A5E04" w:rsidRPr="0086773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rPr>
        <w:t>Техническую пояснительную записку, в которой участник отметит</w:t>
      </w:r>
      <w:r w:rsidR="00F351B9" w:rsidRPr="0086773E">
        <w:rPr>
          <w:rFonts w:ascii="Tahoma" w:hAnsi="Tahoma" w:cs="Tahoma"/>
        </w:rPr>
        <w:t xml:space="preserve"> краткий перечень выполняемых работ, </w:t>
      </w:r>
      <w:r w:rsidRPr="0086773E">
        <w:rPr>
          <w:rFonts w:ascii="Tahoma" w:hAnsi="Tahoma" w:cs="Tahoma"/>
        </w:rPr>
        <w:t>основные способы и методы производства работ;</w:t>
      </w:r>
    </w:p>
    <w:p w14:paraId="1B4E5405" w14:textId="77777777" w:rsidR="009A5E04" w:rsidRPr="0086773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lang w:val="en-US"/>
        </w:rPr>
        <w:t>C</w:t>
      </w:r>
      <w:r w:rsidRPr="0086773E">
        <w:rPr>
          <w:rFonts w:ascii="Tahoma" w:hAnsi="Tahoma" w:cs="Tahoma"/>
        </w:rPr>
        <w:t>роки выполнения работ;</w:t>
      </w:r>
    </w:p>
    <w:p w14:paraId="26FA06A8" w14:textId="77777777" w:rsidR="009A5E04" w:rsidRPr="0086773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color w:val="000000"/>
        </w:rPr>
        <w:t>Перечень собственной строительной техники и персонала, а также привлекаемого у сторонних организаций для осуществления всех видов работ в соответствии с данным ТЗ;</w:t>
      </w:r>
    </w:p>
    <w:p w14:paraId="60DE0F68" w14:textId="77777777" w:rsidR="009A5E04" w:rsidRPr="0086773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rPr>
        <w:t>Логистику приобретения материалов для оказания услуг и доставку их на монтажную площадку, представить перечень заводов-изготовителей;</w:t>
      </w:r>
    </w:p>
    <w:p w14:paraId="4201E159" w14:textId="3D05B9C9" w:rsidR="009A5E04" w:rsidRPr="0086773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rPr>
        <w:t xml:space="preserve">В течение трех рабочих дней, после даты получения уведомления о заключении договора по итогам проведенного тендера, </w:t>
      </w:r>
      <w:r w:rsidR="0030289B" w:rsidRPr="0086773E">
        <w:rPr>
          <w:rFonts w:ascii="Tahoma" w:hAnsi="Tahoma" w:cs="Tahoma"/>
        </w:rPr>
        <w:t>П</w:t>
      </w:r>
      <w:r w:rsidRPr="0086773E">
        <w:rPr>
          <w:rFonts w:ascii="Tahoma" w:hAnsi="Tahoma" w:cs="Tahoma"/>
        </w:rPr>
        <w:t xml:space="preserve">одрядчику необходимо предоставить детальный график выполнения работ (сроки работ в соответствии с разделом «Период выполнения работ»); </w:t>
      </w:r>
    </w:p>
    <w:p w14:paraId="5D2EE1A1" w14:textId="0F71E2D5" w:rsidR="009A5E04" w:rsidRPr="0086773E" w:rsidRDefault="009A5E04" w:rsidP="009A5E04">
      <w:pPr>
        <w:pStyle w:val="af"/>
        <w:widowControl/>
        <w:numPr>
          <w:ilvl w:val="0"/>
          <w:numId w:val="3"/>
        </w:numPr>
        <w:tabs>
          <w:tab w:val="left" w:pos="993"/>
        </w:tabs>
        <w:autoSpaceDE/>
        <w:autoSpaceDN/>
        <w:adjustRightInd/>
        <w:ind w:left="0" w:firstLine="709"/>
        <w:jc w:val="both"/>
        <w:rPr>
          <w:rFonts w:ascii="Tahoma" w:hAnsi="Tahoma" w:cs="Tahoma"/>
        </w:rPr>
      </w:pPr>
      <w:r w:rsidRPr="0086773E">
        <w:rPr>
          <w:rFonts w:ascii="Tahoma" w:hAnsi="Tahoma" w:cs="Tahoma"/>
        </w:rPr>
        <w:t xml:space="preserve">Копии документов, подтверждающих </w:t>
      </w:r>
      <w:r w:rsidR="00623D42" w:rsidRPr="0086773E">
        <w:rPr>
          <w:rFonts w:ascii="Tahoma" w:hAnsi="Tahoma" w:cs="Tahoma"/>
        </w:rPr>
        <w:t xml:space="preserve">право производства предстоящих работ: подтверждение </w:t>
      </w:r>
      <w:r w:rsidRPr="0086773E">
        <w:rPr>
          <w:rFonts w:ascii="Tahoma" w:hAnsi="Tahoma" w:cs="Tahoma"/>
        </w:rPr>
        <w:t>членств</w:t>
      </w:r>
      <w:r w:rsidR="00623D42" w:rsidRPr="0086773E">
        <w:rPr>
          <w:rFonts w:ascii="Tahoma" w:hAnsi="Tahoma" w:cs="Tahoma"/>
        </w:rPr>
        <w:t>а</w:t>
      </w:r>
      <w:r w:rsidRPr="0086773E">
        <w:rPr>
          <w:rFonts w:ascii="Tahoma" w:hAnsi="Tahoma" w:cs="Tahoma"/>
        </w:rPr>
        <w:t xml:space="preserve"> </w:t>
      </w:r>
      <w:r w:rsidRPr="0086773E">
        <w:rPr>
          <w:rFonts w:ascii="Tahoma" w:eastAsiaTheme="minorEastAsia" w:hAnsi="Tahoma" w:cs="Tahoma"/>
          <w:color w:val="000000"/>
        </w:rPr>
        <w:t>Субподрядчик</w:t>
      </w:r>
      <w:r w:rsidRPr="0086773E">
        <w:rPr>
          <w:rFonts w:ascii="Tahoma" w:hAnsi="Tahoma" w:cs="Tahoma"/>
        </w:rPr>
        <w:t xml:space="preserve">а в СРО, а также допуск СРО. Указанные документы должны быть представлены и по всем привлекаемым </w:t>
      </w:r>
      <w:r w:rsidRPr="0086773E">
        <w:rPr>
          <w:rFonts w:ascii="Tahoma" w:eastAsiaTheme="minorEastAsia" w:hAnsi="Tahoma" w:cs="Tahoma"/>
          <w:color w:val="000000"/>
        </w:rPr>
        <w:t>Субподрядчиком</w:t>
      </w:r>
      <w:r w:rsidRPr="0086773E">
        <w:rPr>
          <w:rFonts w:ascii="Tahoma" w:hAnsi="Tahoma" w:cs="Tahoma"/>
        </w:rPr>
        <w:t xml:space="preserve"> третьим лицам.</w:t>
      </w:r>
    </w:p>
    <w:p w14:paraId="45980721" w14:textId="3FDF77FC" w:rsidR="00FD2100" w:rsidRPr="0086773E" w:rsidRDefault="00FD2100" w:rsidP="00633C65">
      <w:pPr>
        <w:pStyle w:val="af"/>
        <w:widowControl/>
        <w:numPr>
          <w:ilvl w:val="1"/>
          <w:numId w:val="10"/>
        </w:numPr>
        <w:tabs>
          <w:tab w:val="left" w:pos="993"/>
        </w:tabs>
        <w:autoSpaceDE/>
        <w:autoSpaceDN/>
        <w:adjustRightInd/>
        <w:ind w:left="1069"/>
        <w:jc w:val="both"/>
        <w:rPr>
          <w:rFonts w:ascii="Tahoma" w:hAnsi="Tahoma" w:cs="Tahoma"/>
        </w:rPr>
      </w:pPr>
      <w:bookmarkStart w:id="212" w:name="_Toc150333617"/>
      <w:bookmarkStart w:id="213" w:name="_Toc151463998"/>
      <w:bookmarkStart w:id="214" w:name="_Toc199931906"/>
      <w:r w:rsidRPr="0086773E">
        <w:rPr>
          <w:rFonts w:ascii="Tahoma" w:hAnsi="Tahoma" w:cs="Tahoma"/>
        </w:rPr>
        <w:t xml:space="preserve"> Расчет стоимости СМР:</w:t>
      </w:r>
    </w:p>
    <w:p w14:paraId="74565806" w14:textId="143D8A65" w:rsidR="00FD2100" w:rsidRPr="0086773E" w:rsidRDefault="00FD2100" w:rsidP="00633C65">
      <w:pPr>
        <w:pStyle w:val="af"/>
        <w:numPr>
          <w:ilvl w:val="2"/>
          <w:numId w:val="10"/>
        </w:numPr>
        <w:tabs>
          <w:tab w:val="left" w:pos="993"/>
          <w:tab w:val="left" w:pos="1134"/>
        </w:tabs>
        <w:ind w:left="0" w:firstLine="709"/>
        <w:jc w:val="both"/>
        <w:rPr>
          <w:rFonts w:ascii="Tahoma" w:hAnsi="Tahoma" w:cs="Tahoma"/>
        </w:rPr>
      </w:pPr>
      <w:r w:rsidRPr="0086773E">
        <w:rPr>
          <w:rFonts w:ascii="Tahoma" w:hAnsi="Tahoma" w:cs="Tahoma"/>
        </w:rPr>
        <w:t xml:space="preserve">Предоставить Расчет договорной цены (далее – РДЦ) (по примеру Приложение №3 к ТЗ), составленный на основании Технического задания и сметной документации (локальных смет в </w:t>
      </w:r>
      <w:r w:rsidRPr="0086773E">
        <w:rPr>
          <w:rFonts w:ascii="Tahoma" w:hAnsi="Tahoma" w:cs="Tahoma"/>
        </w:rPr>
        <w:lastRenderedPageBreak/>
        <w:t xml:space="preserve">формате Гранд и Excel), согласно Требованиям, к составлению сметной документации (Приложение №4 к ТЗ). </w:t>
      </w:r>
    </w:p>
    <w:p w14:paraId="2F7BD29F" w14:textId="77777777" w:rsidR="00FD2100" w:rsidRPr="0086773E" w:rsidRDefault="00FD2100" w:rsidP="00FD2100">
      <w:pPr>
        <w:tabs>
          <w:tab w:val="left" w:pos="993"/>
          <w:tab w:val="left" w:pos="1134"/>
        </w:tabs>
        <w:ind w:firstLine="851"/>
        <w:jc w:val="both"/>
        <w:rPr>
          <w:rFonts w:ascii="Tahoma" w:hAnsi="Tahoma" w:cs="Tahoma"/>
        </w:rPr>
      </w:pPr>
      <w:r w:rsidRPr="0086773E">
        <w:rPr>
          <w:rFonts w:ascii="Tahoma" w:hAnsi="Tahoma" w:cs="Tahoma"/>
        </w:rPr>
        <w:t>При этом заявленная стоимость работ является существенным условием и в дальнейшем при заключении договора изменению в сторону увеличения не подлежит.</w:t>
      </w:r>
    </w:p>
    <w:p w14:paraId="3C4BDBBA" w14:textId="77777777" w:rsidR="00FD2100" w:rsidRPr="0086773E" w:rsidRDefault="00FD2100" w:rsidP="00FD2100">
      <w:pPr>
        <w:tabs>
          <w:tab w:val="left" w:pos="993"/>
          <w:tab w:val="left" w:pos="1134"/>
        </w:tabs>
        <w:ind w:firstLine="851"/>
        <w:jc w:val="both"/>
        <w:rPr>
          <w:rFonts w:ascii="Tahoma" w:hAnsi="Tahoma" w:cs="Tahoma"/>
        </w:rPr>
      </w:pPr>
      <w:r w:rsidRPr="0086773E">
        <w:rPr>
          <w:rFonts w:ascii="Tahoma" w:hAnsi="Tahoma" w:cs="Tahoma"/>
        </w:rPr>
        <w:t>Сметная стоимость определяется согласно Требованиям к составлению сметной документации (Приложение №4 к ТЗ).</w:t>
      </w:r>
    </w:p>
    <w:p w14:paraId="453950BA" w14:textId="77777777" w:rsidR="00FD2100" w:rsidRPr="0086773E" w:rsidRDefault="00FD2100" w:rsidP="00FD2100">
      <w:pPr>
        <w:tabs>
          <w:tab w:val="left" w:pos="993"/>
          <w:tab w:val="left" w:pos="1134"/>
        </w:tabs>
        <w:ind w:firstLine="851"/>
        <w:jc w:val="both"/>
        <w:rPr>
          <w:rFonts w:ascii="Tahoma" w:hAnsi="Tahoma" w:cs="Tahoma"/>
        </w:rPr>
      </w:pPr>
      <w:r w:rsidRPr="0086773E">
        <w:rPr>
          <w:rFonts w:ascii="Tahoma" w:hAnsi="Tahoma" w:cs="Tahoma"/>
        </w:rPr>
        <w:t xml:space="preserve">Цена Договора включает в себя вознаграждение Субподрядчика, а также все затраты Субподрядчика на выполнение работ, включая, но не ограничиваясь: обеспечение МТР,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86773E">
        <w:rPr>
          <w:rFonts w:ascii="Tahoma" w:hAnsi="Tahoma" w:cs="Tahoma"/>
        </w:rPr>
        <w:t>ВЗиС</w:t>
      </w:r>
      <w:proofErr w:type="spellEnd"/>
      <w:r w:rsidRPr="0086773E">
        <w:rPr>
          <w:rFonts w:ascii="Tahoma" w:hAnsi="Tahoma" w:cs="Tahoma"/>
        </w:rPr>
        <w:t>, затраты на содержание вахтового Персонала, аренда земельных участков для вахтовых поселков и площадок складирования материалов, затраты на перебазировку техники до строительной площадки, доставку Персонала до места проведения Работ, обслуживание и обеспечение топливом техники, обеспечение Персонала спецодеждой, индивидуальными средствами защиты, и измерительными приборами, расходы на проживание Персонала, обеспечение страховкой от всех рисков, включая возмещение расходов в получении квалифицированной медицинской помощи, госпитализации и т.п., обслуживание техники, стоимость тары, упаковки, маркировки, а также иные расходы Субподрядчика, возникающие в процессе обеспечения МТР, в том числе расходы, связанные с хранением, доставкой МТР, погрузо-разгрузочными работами, организацию получения разрешительной документации, организацию и получение «окон» в движение поездов, непредвиденные расходы и все возможные прочие расходы, издержки, накладные расходы и иные затраты Субподрядчика, понесенные им в связи с выполнением Договора.</w:t>
      </w:r>
    </w:p>
    <w:p w14:paraId="42DAC776" w14:textId="77777777" w:rsidR="00FD2100" w:rsidRPr="0086773E" w:rsidRDefault="00FD2100" w:rsidP="00633C65">
      <w:pPr>
        <w:pStyle w:val="af"/>
        <w:numPr>
          <w:ilvl w:val="2"/>
          <w:numId w:val="10"/>
        </w:numPr>
        <w:tabs>
          <w:tab w:val="left" w:pos="993"/>
          <w:tab w:val="left" w:pos="1134"/>
        </w:tabs>
        <w:ind w:left="0" w:firstLine="709"/>
        <w:jc w:val="both"/>
        <w:rPr>
          <w:rFonts w:ascii="Tahoma" w:hAnsi="Tahoma" w:cs="Tahoma"/>
        </w:rPr>
      </w:pPr>
      <w:r w:rsidRPr="0086773E">
        <w:rPr>
          <w:rFonts w:ascii="Tahoma" w:hAnsi="Tahoma" w:cs="Tahoma"/>
        </w:rPr>
        <w:t>Стоимость МТР.</w:t>
      </w:r>
    </w:p>
    <w:p w14:paraId="5E22D62D" w14:textId="77777777" w:rsidR="00FD2100" w:rsidRPr="0086773E" w:rsidRDefault="00FD2100" w:rsidP="00FD2100">
      <w:pPr>
        <w:pStyle w:val="af"/>
        <w:tabs>
          <w:tab w:val="left" w:pos="993"/>
          <w:tab w:val="left" w:pos="1134"/>
        </w:tabs>
        <w:ind w:left="0" w:firstLine="709"/>
        <w:jc w:val="both"/>
        <w:rPr>
          <w:rFonts w:ascii="Tahoma" w:hAnsi="Tahoma" w:cs="Tahoma"/>
        </w:rPr>
      </w:pPr>
      <w:r w:rsidRPr="0086773E">
        <w:rPr>
          <w:rFonts w:ascii="Tahoma" w:hAnsi="Tahoma" w:cs="Tahoma"/>
        </w:rPr>
        <w:t>Стоимость материальных ресурсов и оборудования задействованных в проекте, определять согласно Требованиям к составлению сметной документации (Приложение №4 к ТЗ).</w:t>
      </w:r>
    </w:p>
    <w:p w14:paraId="797F7428" w14:textId="77777777" w:rsidR="00FD2100" w:rsidRPr="0086773E" w:rsidRDefault="00FD2100" w:rsidP="00633C65">
      <w:pPr>
        <w:pStyle w:val="af"/>
        <w:numPr>
          <w:ilvl w:val="2"/>
          <w:numId w:val="10"/>
        </w:numPr>
        <w:tabs>
          <w:tab w:val="left" w:pos="993"/>
          <w:tab w:val="left" w:pos="1134"/>
        </w:tabs>
        <w:ind w:left="0" w:firstLine="709"/>
        <w:jc w:val="both"/>
        <w:rPr>
          <w:rFonts w:ascii="Tahoma" w:hAnsi="Tahoma" w:cs="Tahoma"/>
        </w:rPr>
      </w:pPr>
      <w:r w:rsidRPr="0086773E">
        <w:rPr>
          <w:rFonts w:ascii="Tahoma" w:hAnsi="Tahoma" w:cs="Tahoma"/>
        </w:rPr>
        <w:t>Расчет - обоснование стоимости компенсируемых затрат определять согласно Требованиям к составлению сметной документации (Приложение №4 к ТЗ).</w:t>
      </w:r>
    </w:p>
    <w:p w14:paraId="29980D61" w14:textId="77777777" w:rsidR="00FD2100" w:rsidRPr="0086773E" w:rsidRDefault="00FD2100" w:rsidP="00633C65">
      <w:pPr>
        <w:pStyle w:val="af"/>
        <w:numPr>
          <w:ilvl w:val="3"/>
          <w:numId w:val="10"/>
        </w:numPr>
        <w:tabs>
          <w:tab w:val="left" w:pos="1276"/>
        </w:tabs>
        <w:ind w:left="0" w:firstLine="709"/>
        <w:jc w:val="both"/>
        <w:rPr>
          <w:rFonts w:ascii="Tahoma" w:hAnsi="Tahoma" w:cs="Tahoma"/>
          <w:u w:val="single"/>
        </w:rPr>
      </w:pPr>
      <w:r w:rsidRPr="0086773E">
        <w:rPr>
          <w:rFonts w:ascii="Tahoma" w:hAnsi="Tahoma" w:cs="Tahoma"/>
          <w:u w:val="single"/>
        </w:rPr>
        <w:t>Затраты по размещению, утилизации и (или) обезвреживанию отходов строительного производства (строительного мусора, грунта и прочих отходов, в том числе загрязненных опасными веществами):</w:t>
      </w:r>
    </w:p>
    <w:p w14:paraId="49461CFA" w14:textId="77777777" w:rsidR="00FD2100" w:rsidRPr="0086773E" w:rsidRDefault="00FD2100" w:rsidP="00633C65">
      <w:pPr>
        <w:pStyle w:val="af"/>
        <w:numPr>
          <w:ilvl w:val="0"/>
          <w:numId w:val="11"/>
        </w:numPr>
        <w:tabs>
          <w:tab w:val="left" w:pos="1276"/>
        </w:tabs>
        <w:ind w:left="0" w:firstLine="851"/>
        <w:jc w:val="both"/>
        <w:rPr>
          <w:rFonts w:ascii="Tahoma" w:hAnsi="Tahoma" w:cs="Tahoma"/>
          <w:u w:val="single"/>
        </w:rPr>
      </w:pPr>
      <w:r w:rsidRPr="0086773E">
        <w:rPr>
          <w:rFonts w:ascii="Tahoma" w:hAnsi="Tahoma" w:cs="Tahoma"/>
        </w:rPr>
        <w:t xml:space="preserve">Затраты определяются на основании данных проектной и (или) иной технической документации по ценам, тарифам, установленным в соответствии с законодательством Российской Федерации в области обращения с отходами. </w:t>
      </w:r>
    </w:p>
    <w:p w14:paraId="21D27B63" w14:textId="77777777" w:rsidR="00FD2100" w:rsidRPr="0086773E" w:rsidRDefault="00FD2100" w:rsidP="00633C65">
      <w:pPr>
        <w:pStyle w:val="af"/>
        <w:numPr>
          <w:ilvl w:val="3"/>
          <w:numId w:val="10"/>
        </w:numPr>
        <w:tabs>
          <w:tab w:val="left" w:pos="993"/>
          <w:tab w:val="left" w:pos="1276"/>
        </w:tabs>
        <w:autoSpaceDE/>
        <w:autoSpaceDN/>
        <w:adjustRightInd/>
        <w:ind w:left="0" w:firstLine="709"/>
        <w:jc w:val="both"/>
        <w:rPr>
          <w:rFonts w:ascii="Tahoma" w:hAnsi="Tahoma" w:cs="Tahoma"/>
        </w:rPr>
      </w:pPr>
      <w:r w:rsidRPr="0086773E">
        <w:rPr>
          <w:rFonts w:ascii="Tahoma" w:hAnsi="Tahoma" w:cs="Tahoma"/>
        </w:rPr>
        <w:t>Затраты на компенсацию электроэнергии от дизельных передвижных генераторов:</w:t>
      </w:r>
    </w:p>
    <w:p w14:paraId="22D45344" w14:textId="77777777" w:rsidR="00FD2100" w:rsidRPr="0086773E" w:rsidRDefault="00FD2100" w:rsidP="00FD2100">
      <w:pPr>
        <w:pStyle w:val="af"/>
        <w:numPr>
          <w:ilvl w:val="0"/>
          <w:numId w:val="4"/>
        </w:numPr>
        <w:tabs>
          <w:tab w:val="left" w:pos="993"/>
        </w:tabs>
        <w:autoSpaceDE/>
        <w:autoSpaceDN/>
        <w:adjustRightInd/>
        <w:ind w:left="0" w:firstLine="851"/>
        <w:jc w:val="both"/>
        <w:rPr>
          <w:rFonts w:ascii="Tahoma" w:hAnsi="Tahoma" w:cs="Tahoma"/>
        </w:rPr>
      </w:pPr>
      <w:r w:rsidRPr="0086773E">
        <w:rPr>
          <w:rFonts w:ascii="Tahoma" w:hAnsi="Tahoma" w:cs="Tahoma"/>
        </w:rPr>
        <w:t>затраты определяются по расчету исходя из норм расхода электроэнергии на 1 млн. рублей строительно-монтажных работ.</w:t>
      </w:r>
    </w:p>
    <w:p w14:paraId="468B2A6D" w14:textId="77777777" w:rsidR="00FD2100" w:rsidRPr="0086773E" w:rsidRDefault="00FD2100" w:rsidP="00633C65">
      <w:pPr>
        <w:pStyle w:val="af"/>
        <w:numPr>
          <w:ilvl w:val="3"/>
          <w:numId w:val="10"/>
        </w:numPr>
        <w:tabs>
          <w:tab w:val="left" w:pos="1276"/>
        </w:tabs>
        <w:ind w:left="0" w:firstLine="709"/>
        <w:jc w:val="both"/>
        <w:rPr>
          <w:rFonts w:ascii="Tahoma" w:hAnsi="Tahoma" w:cs="Tahoma"/>
        </w:rPr>
      </w:pPr>
      <w:r w:rsidRPr="0086773E">
        <w:rPr>
          <w:rFonts w:ascii="Tahoma" w:hAnsi="Tahoma" w:cs="Tahoma"/>
        </w:rPr>
        <w:t xml:space="preserve">Затраты, связанные с осуществлением работ </w:t>
      </w:r>
      <w:r w:rsidRPr="0086773E">
        <w:rPr>
          <w:rFonts w:ascii="Tahoma" w:hAnsi="Tahoma" w:cs="Tahoma"/>
          <w:u w:val="single"/>
        </w:rPr>
        <w:t>вахтовым методом</w:t>
      </w:r>
      <w:r w:rsidRPr="0086773E">
        <w:rPr>
          <w:rFonts w:ascii="Tahoma" w:hAnsi="Tahoma" w:cs="Tahoma"/>
        </w:rPr>
        <w:t>.</w:t>
      </w:r>
    </w:p>
    <w:p w14:paraId="63E75F74"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Вахтовый метод применяется при значительном удалении места производства работ от места постоянного проживания работников (места сбора) в необжитых, отдаленных районах или районах с особыми природными условиями, а также в любом регионе страны на всех видах строительства, реконструкции и капитального ремонта, если в ходе обоснования применения данного метода производства работ будет определена его целесообразность. Основная его особенность - выполнение работ сменным (вахтовым) персоналом, который, отработав смену (определенное число дней), возвращается к месту постоянного жительства для отдыха, а затем вновь доставляется на объект. Такие передвижения осуществляются в течение всего срока строительства.</w:t>
      </w:r>
    </w:p>
    <w:p w14:paraId="3E45C666"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Целесообразность применения вахтового метода на объектах строительства (реконструкции, капитального ремонта) определяют следующие факторы:</w:t>
      </w:r>
    </w:p>
    <w:p w14:paraId="15D9080E"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необеспеченность трудовыми ресурсами в местах производства работ;</w:t>
      </w:r>
    </w:p>
    <w:p w14:paraId="4216C220"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высокие темпы работ и, как следствие, сокращение сроков строительства;</w:t>
      </w:r>
    </w:p>
    <w:p w14:paraId="7E221293"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значительное удаление объектов строительства (реконструкции, капитального ремонта) от места дислокации строительной организации и постоянного проживания работников;</w:t>
      </w:r>
    </w:p>
    <w:p w14:paraId="7C2F8025"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xml:space="preserve">- </w:t>
      </w:r>
      <w:proofErr w:type="spellStart"/>
      <w:r w:rsidRPr="0086773E">
        <w:rPr>
          <w:rFonts w:ascii="Tahoma" w:hAnsi="Tahoma" w:cs="Tahoma"/>
        </w:rPr>
        <w:t>малообъемность</w:t>
      </w:r>
      <w:proofErr w:type="spellEnd"/>
      <w:r w:rsidRPr="0086773E">
        <w:rPr>
          <w:rFonts w:ascii="Tahoma" w:hAnsi="Tahoma" w:cs="Tahoma"/>
        </w:rPr>
        <w:t xml:space="preserve"> работ на объекте или его пионерное освоение;</w:t>
      </w:r>
    </w:p>
    <w:p w14:paraId="4553F743"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рассредоточенность и протяженность линейных объектов в одном титуле стройки;</w:t>
      </w:r>
    </w:p>
    <w:p w14:paraId="4141ADDD"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сложность и неустойчивость транспортных коммуникаций;</w:t>
      </w:r>
    </w:p>
    <w:p w14:paraId="0FB7E00A"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сезонный характер производства строительно-монтажных работ;</w:t>
      </w:r>
    </w:p>
    <w:p w14:paraId="1C1A9090"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экстремальные условия жизнедеятельности.</w:t>
      </w:r>
    </w:p>
    <w:p w14:paraId="4228AF3E"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Решение о применение вахтового метода принимается на стадии заключения договора подряда (контракта).</w:t>
      </w:r>
      <w:r w:rsidRPr="0086773E">
        <w:t xml:space="preserve"> </w:t>
      </w:r>
      <w:r w:rsidRPr="0086773E">
        <w:rPr>
          <w:rFonts w:ascii="Tahoma" w:hAnsi="Tahoma" w:cs="Tahoma"/>
        </w:rPr>
        <w:t>Затраты определяются расчетом в соответствии со сметными нормативами, сведения о которых включены в ФРСН.</w:t>
      </w:r>
    </w:p>
    <w:p w14:paraId="2DD7A994"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Возмещение вахтовых затрат подрядчика производится на основании фактически понесенных расходов с соответствующим документальным подтверждением за соответствующий период с учетом нормативов и условий, установленных (утвержденных) заказчиком, в пределах лимита затрат, предусмотренного в договоре, и сметных трудозатрат.</w:t>
      </w:r>
    </w:p>
    <w:p w14:paraId="45915441" w14:textId="77777777" w:rsidR="00FD2100" w:rsidRPr="0086773E" w:rsidRDefault="00FD2100" w:rsidP="00633C65">
      <w:pPr>
        <w:pStyle w:val="af"/>
        <w:numPr>
          <w:ilvl w:val="3"/>
          <w:numId w:val="10"/>
        </w:numPr>
        <w:tabs>
          <w:tab w:val="left" w:pos="1276"/>
        </w:tabs>
        <w:ind w:left="0" w:firstLine="709"/>
        <w:jc w:val="both"/>
        <w:rPr>
          <w:rFonts w:ascii="Tahoma" w:hAnsi="Tahoma" w:cs="Tahoma"/>
        </w:rPr>
      </w:pPr>
      <w:r w:rsidRPr="0086773E">
        <w:rPr>
          <w:rFonts w:ascii="Tahoma" w:hAnsi="Tahoma" w:cs="Tahoma"/>
        </w:rPr>
        <w:t xml:space="preserve">Размер надбавки, определяемой заказчиком для компенсации затрат, может устанавливаться в соответствии с постановлением Правительства Российской Федерации от 03.02.2005 №51 </w:t>
      </w:r>
      <w:r w:rsidRPr="0086773E">
        <w:rPr>
          <w:rFonts w:ascii="Tahoma" w:hAnsi="Tahoma" w:cs="Tahoma"/>
        </w:rPr>
        <w:lastRenderedPageBreak/>
        <w:t>«О размерах и порядке выплаты надбавки за вахтовый метод работы работникам организации, финансируемых из федерального бюджета», в следующих размерах:</w:t>
      </w:r>
    </w:p>
    <w:p w14:paraId="735A1202"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w:t>
      </w:r>
      <w:r w:rsidRPr="0086773E">
        <w:rPr>
          <w:rFonts w:ascii="Tahoma" w:hAnsi="Tahoma" w:cs="Tahoma"/>
        </w:rPr>
        <w:tab/>
        <w:t>в районах Крайнего севера и приравненных к ним местностях - 75% тарифной ставки (оклада);</w:t>
      </w:r>
    </w:p>
    <w:p w14:paraId="6171D31B"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w:t>
      </w:r>
      <w:r w:rsidRPr="0086773E">
        <w:rPr>
          <w:rFonts w:ascii="Tahoma" w:hAnsi="Tahoma" w:cs="Tahoma"/>
        </w:rPr>
        <w:tab/>
        <w:t>в районах Сибири и Дальнего Востока - 50% тарифной ставки (оклада);</w:t>
      </w:r>
    </w:p>
    <w:p w14:paraId="66BCA0BA"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w:t>
      </w:r>
      <w:r w:rsidRPr="0086773E">
        <w:rPr>
          <w:rFonts w:ascii="Tahoma" w:hAnsi="Tahoma" w:cs="Tahoma"/>
        </w:rPr>
        <w:tab/>
        <w:t>в остальных районах - 30% тарифной ставки (оклада).</w:t>
      </w:r>
    </w:p>
    <w:p w14:paraId="6D6EEB51"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xml:space="preserve">Размер надбавки не должен превышать размер установленной нормы расходов на выплату суточных, предусмотренных работникам, за каждый день их нахождения в служебной командировке на территории Российской Федерации. </w:t>
      </w:r>
    </w:p>
    <w:p w14:paraId="534663E8" w14:textId="77777777" w:rsidR="00FD2100" w:rsidRPr="0086773E" w:rsidRDefault="00FD2100" w:rsidP="00FD2100">
      <w:pPr>
        <w:autoSpaceDE/>
        <w:autoSpaceDN/>
        <w:adjustRightInd/>
        <w:ind w:firstLine="567"/>
        <w:jc w:val="both"/>
        <w:rPr>
          <w:rFonts w:ascii="Tahoma" w:hAnsi="Tahoma" w:cs="Tahoma"/>
        </w:rPr>
      </w:pPr>
      <w:r w:rsidRPr="0086773E">
        <w:rPr>
          <w:rFonts w:ascii="Tahoma" w:hAnsi="Tahoma" w:cs="Tahoma"/>
        </w:rPr>
        <w:t>* - в соответствии с разъяснением Минфина России (письмо от 06.02.2009 № 03-03-06/1/41) согласно п.1 ст.217 Налогового кодекса Российской Федерации для целей НДФЛ нормирование суточных сохранено: не более 700 руб. за каждый день командировки в пределах Российской Федерации (в соответствии с п. 3.1 Федерального отраслевого соглашения по строительству и промышленности строительных материалов Российской Федерации на 2014-2016 годы рекомендуется устанавливать суточные в размере 700 рублей за каждый день нахождения в командировке на территории Российской Федерации).</w:t>
      </w:r>
    </w:p>
    <w:p w14:paraId="4E73A142" w14:textId="77777777" w:rsidR="00FD2100" w:rsidRPr="0086773E" w:rsidRDefault="00FD2100" w:rsidP="00FD2100">
      <w:pPr>
        <w:pStyle w:val="af"/>
        <w:widowControl/>
        <w:tabs>
          <w:tab w:val="left" w:pos="993"/>
        </w:tabs>
        <w:autoSpaceDE/>
        <w:autoSpaceDN/>
        <w:adjustRightInd/>
        <w:ind w:left="709"/>
        <w:jc w:val="both"/>
        <w:rPr>
          <w:rFonts w:ascii="Tahoma" w:hAnsi="Tahoma" w:cs="Tahoma"/>
        </w:rPr>
      </w:pPr>
      <w:r w:rsidRPr="0086773E">
        <w:rPr>
          <w:rFonts w:ascii="Tahoma" w:hAnsi="Tahoma" w:cs="Tahoma"/>
        </w:rPr>
        <w:t>Надбавка за вахтовый метод работы определяется отдельным расчетом.</w:t>
      </w:r>
    </w:p>
    <w:p w14:paraId="44FE42FC" w14:textId="77777777" w:rsidR="00FD2100" w:rsidRPr="0086773E" w:rsidRDefault="00FD2100" w:rsidP="00633C65">
      <w:pPr>
        <w:pStyle w:val="af"/>
        <w:numPr>
          <w:ilvl w:val="3"/>
          <w:numId w:val="10"/>
        </w:numPr>
        <w:tabs>
          <w:tab w:val="left" w:pos="1276"/>
        </w:tabs>
        <w:ind w:left="0" w:firstLine="709"/>
        <w:jc w:val="both"/>
        <w:rPr>
          <w:rFonts w:ascii="Tahoma" w:hAnsi="Tahoma" w:cs="Tahoma"/>
        </w:rPr>
      </w:pPr>
      <w:r w:rsidRPr="0086773E">
        <w:rPr>
          <w:rFonts w:ascii="Tahoma" w:hAnsi="Tahoma" w:cs="Tahoma"/>
        </w:rPr>
        <w:t xml:space="preserve"> Расчет стоимости лимитированных затрат (зимнее удорожание, временные сооружения и здания, снегоборьба):</w:t>
      </w:r>
    </w:p>
    <w:p w14:paraId="695C8780" w14:textId="77777777" w:rsidR="00FD2100" w:rsidRPr="0086773E" w:rsidRDefault="00FD2100" w:rsidP="00FD2100">
      <w:pPr>
        <w:pStyle w:val="af"/>
        <w:numPr>
          <w:ilvl w:val="0"/>
          <w:numId w:val="4"/>
        </w:numPr>
        <w:tabs>
          <w:tab w:val="left" w:pos="993"/>
        </w:tabs>
        <w:autoSpaceDE/>
        <w:autoSpaceDN/>
        <w:adjustRightInd/>
        <w:ind w:left="0" w:firstLine="851"/>
        <w:jc w:val="both"/>
        <w:rPr>
          <w:rFonts w:ascii="Tahoma" w:hAnsi="Tahoma" w:cs="Tahoma"/>
        </w:rPr>
      </w:pPr>
      <w:r w:rsidRPr="0086773E">
        <w:rPr>
          <w:rFonts w:ascii="Tahoma" w:hAnsi="Tahoma" w:cs="Tahoma"/>
        </w:rPr>
        <w:t xml:space="preserve">расчет затрат на </w:t>
      </w:r>
      <w:r w:rsidRPr="0086773E">
        <w:rPr>
          <w:rFonts w:ascii="Tahoma" w:hAnsi="Tahoma" w:cs="Tahoma"/>
          <w:u w:val="single"/>
        </w:rPr>
        <w:t>зимнее удорожание</w:t>
      </w:r>
      <w:r w:rsidRPr="0086773E">
        <w:rPr>
          <w:rFonts w:ascii="Tahoma" w:hAnsi="Tahoma" w:cs="Tahoma"/>
        </w:rPr>
        <w:t xml:space="preserve"> и </w:t>
      </w:r>
      <w:r w:rsidRPr="0086773E">
        <w:rPr>
          <w:rFonts w:ascii="Tahoma" w:hAnsi="Tahoma" w:cs="Tahoma"/>
          <w:u w:val="single"/>
        </w:rPr>
        <w:t>снегоборьбу</w:t>
      </w:r>
      <w:r w:rsidRPr="0086773E">
        <w:rPr>
          <w:rFonts w:ascii="Tahoma" w:hAnsi="Tahoma" w:cs="Tahoma"/>
        </w:rPr>
        <w:t xml:space="preserve"> выполнить в соответствии с Методикой определения дополнительных затрат при производстве работ в зимнее время утвержденной приказом Министерства строительства и жилищно-коммунального хозяйства Российской от 25 мая 2021 года № 325/</w:t>
      </w:r>
      <w:proofErr w:type="spellStart"/>
      <w:r w:rsidRPr="0086773E">
        <w:rPr>
          <w:rFonts w:ascii="Tahoma" w:hAnsi="Tahoma" w:cs="Tahoma"/>
        </w:rPr>
        <w:t>пр</w:t>
      </w:r>
      <w:proofErr w:type="spellEnd"/>
      <w:r w:rsidRPr="0086773E">
        <w:rPr>
          <w:rFonts w:ascii="Tahoma" w:hAnsi="Tahoma" w:cs="Tahoma"/>
        </w:rPr>
        <w:t>;</w:t>
      </w:r>
    </w:p>
    <w:p w14:paraId="1DC71E0E" w14:textId="77777777" w:rsidR="00FD2100" w:rsidRPr="0086773E" w:rsidRDefault="00FD2100" w:rsidP="00FD2100">
      <w:pPr>
        <w:pStyle w:val="af"/>
        <w:numPr>
          <w:ilvl w:val="0"/>
          <w:numId w:val="4"/>
        </w:numPr>
        <w:tabs>
          <w:tab w:val="left" w:pos="993"/>
        </w:tabs>
        <w:autoSpaceDE/>
        <w:autoSpaceDN/>
        <w:adjustRightInd/>
        <w:ind w:left="0" w:firstLine="851"/>
        <w:jc w:val="both"/>
        <w:rPr>
          <w:rFonts w:ascii="Tahoma" w:hAnsi="Tahoma" w:cs="Tahoma"/>
        </w:rPr>
      </w:pPr>
      <w:r w:rsidRPr="0086773E">
        <w:rPr>
          <w:rFonts w:ascii="Tahoma" w:hAnsi="Tahoma" w:cs="Tahoma"/>
        </w:rPr>
        <w:t xml:space="preserve">расчет затрат на </w:t>
      </w:r>
      <w:r w:rsidRPr="0086773E">
        <w:rPr>
          <w:rFonts w:ascii="Tahoma" w:hAnsi="Tahoma" w:cs="Tahoma"/>
          <w:u w:val="single"/>
        </w:rPr>
        <w:t>временные сооружения и здания</w:t>
      </w:r>
      <w:r w:rsidRPr="0086773E">
        <w:rPr>
          <w:rFonts w:ascii="Tahoma" w:hAnsi="Tahoma" w:cs="Tahoma"/>
        </w:rPr>
        <w:t xml:space="preserve"> выполнить в соответствии с Методикой определения затрат на строительство временных зданий и сооружений, включаемых в сводный сметный расчет стоимости строительства объектов капитального строительства утвержденной приказом Министерства строительства и жилищно-коммунального хозяйства Российской Федерации от 19 июня 2020 года № 332/пр.</w:t>
      </w:r>
    </w:p>
    <w:p w14:paraId="69161607" w14:textId="7621821C" w:rsidR="009A5E04" w:rsidRPr="0086773E" w:rsidRDefault="009A5E04" w:rsidP="00633C65">
      <w:pPr>
        <w:pStyle w:val="10"/>
        <w:numPr>
          <w:ilvl w:val="1"/>
          <w:numId w:val="10"/>
        </w:numPr>
        <w:ind w:left="0" w:right="-1" w:firstLine="709"/>
        <w:rPr>
          <w:rFonts w:ascii="Tahoma" w:hAnsi="Tahoma" w:cs="Tahoma"/>
          <w:b w:val="0"/>
        </w:rPr>
      </w:pPr>
      <w:r w:rsidRPr="0086773E">
        <w:rPr>
          <w:rFonts w:ascii="Tahoma" w:hAnsi="Tahoma" w:cs="Tahoma"/>
          <w:b w:val="0"/>
        </w:rPr>
        <w:t>Обязательные приложения к технико-коммерческому предложению:</w:t>
      </w:r>
      <w:bookmarkEnd w:id="212"/>
      <w:bookmarkEnd w:id="213"/>
      <w:bookmarkEnd w:id="214"/>
    </w:p>
    <w:p w14:paraId="0F57EC07" w14:textId="77777777" w:rsidR="009A5E04" w:rsidRPr="0086773E" w:rsidRDefault="009A5E04" w:rsidP="009A5E04">
      <w:pPr>
        <w:pStyle w:val="10"/>
        <w:ind w:right="-1"/>
        <w:rPr>
          <w:rFonts w:ascii="Tahoma" w:hAnsi="Tahoma" w:cs="Tahoma"/>
          <w:b w:val="0"/>
        </w:rPr>
      </w:pPr>
      <w:bookmarkStart w:id="215" w:name="_Toc150333618"/>
      <w:bookmarkStart w:id="216" w:name="_Toc151463999"/>
      <w:bookmarkStart w:id="217" w:name="_Toc199931907"/>
      <w:r w:rsidRPr="0086773E">
        <w:rPr>
          <w:rFonts w:ascii="Tahoma" w:hAnsi="Tahoma" w:cs="Tahoma"/>
          <w:b w:val="0"/>
        </w:rPr>
        <w:t>Документы, отвечающие требованиям ПБ и ОТ:</w:t>
      </w:r>
      <w:bookmarkEnd w:id="215"/>
      <w:bookmarkEnd w:id="216"/>
      <w:bookmarkEnd w:id="217"/>
    </w:p>
    <w:p w14:paraId="3B068815" w14:textId="77777777"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Положение по СУОТ;</w:t>
      </w:r>
    </w:p>
    <w:p w14:paraId="049F68AC" w14:textId="503EC6B3"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Приказы на возложение обязанностей по соблюдению требований промышленной безопасности и охраны труда (ответственный за безопасное производство работ кранами, за безопасное производство работ на высоте, о назначении ответственных за пожарную безопасность, за экологическую безопасность, ответственного за электрохозяйство и т.д.)</w:t>
      </w:r>
      <w:r w:rsidR="00120E7E" w:rsidRPr="0086773E">
        <w:rPr>
          <w:rFonts w:ascii="Tahoma" w:hAnsi="Tahoma" w:cs="Tahoma"/>
        </w:rPr>
        <w:t>;</w:t>
      </w:r>
    </w:p>
    <w:p w14:paraId="727F3632" w14:textId="3A77CFB4"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Протоколы проверки знаний требований охраны труда, применению СИЗ, оказанию первой помощи</w:t>
      </w:r>
      <w:r w:rsidR="00120E7E" w:rsidRPr="0086773E">
        <w:rPr>
          <w:rFonts w:ascii="Tahoma" w:hAnsi="Tahoma" w:cs="Tahoma"/>
        </w:rPr>
        <w:t>;</w:t>
      </w:r>
    </w:p>
    <w:p w14:paraId="154F0059" w14:textId="63D3DD81"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Протоколы аттестации сотрудников по программам аттестации</w:t>
      </w:r>
      <w:r w:rsidR="00120E7E" w:rsidRPr="0086773E">
        <w:rPr>
          <w:rFonts w:ascii="Tahoma" w:hAnsi="Tahoma" w:cs="Tahoma"/>
        </w:rPr>
        <w:t>;</w:t>
      </w:r>
    </w:p>
    <w:p w14:paraId="12CD0444" w14:textId="1E88CF24"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Результаты прохождения работниками предварительных/периодических</w:t>
      </w:r>
      <w:r w:rsidR="00906A4B" w:rsidRPr="0086773E">
        <w:rPr>
          <w:rFonts w:ascii="Tahoma" w:hAnsi="Tahoma" w:cs="Tahoma"/>
        </w:rPr>
        <w:t xml:space="preserve"> медицинских осмотров (без персональных</w:t>
      </w:r>
      <w:r w:rsidRPr="0086773E">
        <w:rPr>
          <w:rFonts w:ascii="Tahoma" w:hAnsi="Tahoma" w:cs="Tahoma"/>
        </w:rPr>
        <w:t xml:space="preserve"> и медицинских данных)</w:t>
      </w:r>
      <w:r w:rsidR="00120E7E" w:rsidRPr="0086773E">
        <w:rPr>
          <w:rFonts w:ascii="Tahoma" w:hAnsi="Tahoma" w:cs="Tahoma"/>
        </w:rPr>
        <w:t>;</w:t>
      </w:r>
    </w:p>
    <w:p w14:paraId="5E296571" w14:textId="468C1AE5"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Результаты прохождения обязательных психиатрических освидетельствований</w:t>
      </w:r>
      <w:r w:rsidR="00120E7E" w:rsidRPr="0086773E">
        <w:rPr>
          <w:rFonts w:ascii="Tahoma" w:hAnsi="Tahoma" w:cs="Tahoma"/>
        </w:rPr>
        <w:t>;</w:t>
      </w:r>
    </w:p>
    <w:p w14:paraId="7525777D" w14:textId="01ADAE4A"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Положение по обеспечению сотрудников средствами индивидуальной защиты</w:t>
      </w:r>
      <w:r w:rsidR="00120E7E" w:rsidRPr="0086773E">
        <w:rPr>
          <w:rFonts w:ascii="Tahoma" w:hAnsi="Tahoma" w:cs="Tahoma"/>
        </w:rPr>
        <w:t>;</w:t>
      </w:r>
    </w:p>
    <w:p w14:paraId="3965F5A4" w14:textId="1522D342" w:rsidR="009A5E04" w:rsidRPr="0086773E" w:rsidRDefault="009A5E04" w:rsidP="004C1690">
      <w:pPr>
        <w:pStyle w:val="af"/>
        <w:numPr>
          <w:ilvl w:val="0"/>
          <w:numId w:val="4"/>
        </w:numPr>
        <w:tabs>
          <w:tab w:val="left" w:pos="993"/>
        </w:tabs>
        <w:autoSpaceDE/>
        <w:autoSpaceDN/>
        <w:adjustRightInd/>
        <w:ind w:left="0" w:firstLine="567"/>
        <w:jc w:val="both"/>
        <w:rPr>
          <w:rFonts w:ascii="Tahoma" w:hAnsi="Tahoma" w:cs="Tahoma"/>
        </w:rPr>
      </w:pPr>
      <w:r w:rsidRPr="0086773E">
        <w:rPr>
          <w:rFonts w:ascii="Tahoma" w:hAnsi="Tahoma" w:cs="Tahoma"/>
        </w:rPr>
        <w:t>Положение о внутреннем контроле</w:t>
      </w:r>
      <w:r w:rsidR="00120E7E" w:rsidRPr="0086773E">
        <w:rPr>
          <w:rFonts w:ascii="Tahoma" w:hAnsi="Tahoma" w:cs="Tahoma"/>
        </w:rPr>
        <w:t>;</w:t>
      </w:r>
    </w:p>
    <w:p w14:paraId="178D588A" w14:textId="77777777" w:rsidR="009A5E04" w:rsidRPr="0086773E" w:rsidRDefault="009A5E04" w:rsidP="009A5E04">
      <w:pPr>
        <w:pStyle w:val="10"/>
        <w:ind w:right="-1"/>
        <w:rPr>
          <w:rFonts w:ascii="Tahoma" w:hAnsi="Tahoma" w:cs="Tahoma"/>
          <w:b w:val="0"/>
        </w:rPr>
      </w:pPr>
      <w:bookmarkStart w:id="218" w:name="_Toc150333619"/>
      <w:bookmarkStart w:id="219" w:name="_Toc151464000"/>
      <w:bookmarkStart w:id="220" w:name="_Toc199931908"/>
      <w:r w:rsidRPr="0086773E">
        <w:rPr>
          <w:rFonts w:ascii="Tahoma" w:hAnsi="Tahoma" w:cs="Tahoma"/>
          <w:b w:val="0"/>
        </w:rPr>
        <w:t>Все документы в обязательном порядке должны быть подписаны руководителем.</w:t>
      </w:r>
      <w:bookmarkEnd w:id="218"/>
      <w:bookmarkEnd w:id="219"/>
      <w:bookmarkEnd w:id="220"/>
    </w:p>
    <w:bookmarkEnd w:id="203"/>
    <w:bookmarkEnd w:id="208"/>
    <w:p w14:paraId="1A2E0442" w14:textId="0121B026" w:rsidR="00AE01E8" w:rsidRPr="0086773E" w:rsidRDefault="00AE01E8" w:rsidP="00633C65">
      <w:pPr>
        <w:pStyle w:val="10"/>
        <w:numPr>
          <w:ilvl w:val="0"/>
          <w:numId w:val="5"/>
        </w:numPr>
        <w:spacing w:before="240" w:after="120"/>
        <w:rPr>
          <w:rFonts w:ascii="Tahoma" w:eastAsiaTheme="minorEastAsia" w:hAnsi="Tahoma" w:cs="Tahoma"/>
        </w:rPr>
      </w:pPr>
      <w:r w:rsidRPr="0086773E">
        <w:rPr>
          <w:rFonts w:ascii="Tahoma" w:eastAsiaTheme="minorEastAsia" w:hAnsi="Tahoma" w:cs="Tahoma"/>
        </w:rPr>
        <w:t xml:space="preserve">  </w:t>
      </w:r>
      <w:bookmarkStart w:id="221" w:name="_Toc199931909"/>
      <w:r w:rsidRPr="0086773E">
        <w:rPr>
          <w:rFonts w:ascii="Tahoma" w:eastAsiaTheme="minorEastAsia" w:hAnsi="Tahoma" w:cs="Tahoma"/>
        </w:rPr>
        <w:t>Требования по утилизации ТБО и Пр</w:t>
      </w:r>
      <w:r w:rsidR="006C77C4" w:rsidRPr="0086773E">
        <w:rPr>
          <w:rFonts w:ascii="Tahoma" w:eastAsiaTheme="minorEastAsia" w:hAnsi="Tahoma" w:cs="Tahoma"/>
        </w:rPr>
        <w:t>омышленных отходов.</w:t>
      </w:r>
      <w:bookmarkEnd w:id="221"/>
    </w:p>
    <w:p w14:paraId="019E9829" w14:textId="77777777" w:rsidR="00410323" w:rsidRPr="0086773E" w:rsidRDefault="00410323" w:rsidP="00410323">
      <w:pPr>
        <w:ind w:firstLine="709"/>
        <w:rPr>
          <w:rFonts w:ascii="Tahoma" w:hAnsi="Tahoma" w:cs="Tahoma"/>
          <w:kern w:val="2"/>
          <w:szCs w:val="22"/>
        </w:rPr>
      </w:pPr>
      <w:r w:rsidRPr="0086773E">
        <w:rPr>
          <w:rFonts w:ascii="Tahoma" w:hAnsi="Tahoma" w:cs="Tahoma"/>
          <w:kern w:val="2"/>
          <w:szCs w:val="22"/>
        </w:rPr>
        <w:t>Подрядчик</w:t>
      </w:r>
      <w:r w:rsidRPr="0086773E">
        <w:rPr>
          <w:rFonts w:ascii="Tahoma" w:eastAsiaTheme="minorEastAsia" w:hAnsi="Tahoma" w:cs="Tahoma"/>
          <w:kern w:val="2"/>
          <w:szCs w:val="22"/>
        </w:rPr>
        <w:t xml:space="preserve"> </w:t>
      </w:r>
      <w:r w:rsidRPr="0086773E">
        <w:rPr>
          <w:rFonts w:ascii="Tahoma" w:hAnsi="Tahoma" w:cs="Tahoma"/>
          <w:kern w:val="2"/>
          <w:szCs w:val="22"/>
        </w:rPr>
        <w:t>обязан осуществлять собственными силами и за свой счет уборку и надлежащее содержание места выполнения Работ, включая примыкающие к ней участки дорог и тротуаров, вывоз мусора с места выполнения Работ.</w:t>
      </w:r>
    </w:p>
    <w:p w14:paraId="3C40134B" w14:textId="77777777" w:rsidR="00410323" w:rsidRPr="0086773E" w:rsidRDefault="00410323" w:rsidP="00410323">
      <w:pPr>
        <w:ind w:firstLine="709"/>
        <w:rPr>
          <w:rFonts w:ascii="Tahoma" w:hAnsi="Tahoma" w:cs="Tahoma"/>
          <w:kern w:val="2"/>
          <w:szCs w:val="22"/>
        </w:rPr>
      </w:pPr>
      <w:r w:rsidRPr="0086773E">
        <w:rPr>
          <w:rFonts w:ascii="Tahoma" w:hAnsi="Tahoma" w:cs="Tahoma"/>
          <w:kern w:val="2"/>
          <w:szCs w:val="22"/>
        </w:rPr>
        <w:t>При образовании строительных и бытовых отходов выполнять все природоохранные мероприятия в соответствии с действующим законодательством Российской Федерации (в т.ч., осуществлять вывоз отходов с территории Объекта, места выполнения Работ на специализированные полигоны и их санкционированное размещение, утилизацию или переработку. Заключать договоры на утилизацию отходов, образующихся при выполнении Работ с лицами, имеющими лицензию на обращение с отходами).</w:t>
      </w:r>
    </w:p>
    <w:p w14:paraId="5AE52E68" w14:textId="5CE115F7" w:rsidR="00413329" w:rsidRPr="0086773E" w:rsidRDefault="00413329" w:rsidP="00633C65">
      <w:pPr>
        <w:pStyle w:val="10"/>
        <w:numPr>
          <w:ilvl w:val="0"/>
          <w:numId w:val="5"/>
        </w:numPr>
        <w:spacing w:before="240" w:after="120"/>
        <w:rPr>
          <w:rFonts w:ascii="Tahoma" w:eastAsiaTheme="minorEastAsia" w:hAnsi="Tahoma" w:cs="Tahoma"/>
        </w:rPr>
      </w:pPr>
      <w:bookmarkStart w:id="222" w:name="_Toc199931910"/>
      <w:r w:rsidRPr="0086773E">
        <w:rPr>
          <w:rFonts w:ascii="Tahoma" w:eastAsiaTheme="minorEastAsia" w:hAnsi="Tahoma" w:cs="Tahoma"/>
        </w:rPr>
        <w:t>Требования в области охраны окружающей среды.</w:t>
      </w:r>
      <w:bookmarkEnd w:id="222"/>
    </w:p>
    <w:p w14:paraId="030DB23B" w14:textId="53FE6647" w:rsidR="00017DE6" w:rsidRDefault="00017DE6" w:rsidP="00651142">
      <w:pPr>
        <w:ind w:left="360" w:firstLine="349"/>
        <w:jc w:val="both"/>
        <w:rPr>
          <w:rFonts w:ascii="Tahoma" w:hAnsi="Tahoma" w:cs="Tahoma"/>
          <w:kern w:val="2"/>
          <w:szCs w:val="22"/>
        </w:rPr>
      </w:pPr>
      <w:bookmarkStart w:id="223" w:name="_Toc199931911"/>
      <w:r w:rsidRPr="0086773E">
        <w:rPr>
          <w:rFonts w:ascii="Tahoma" w:hAnsi="Tahoma" w:cs="Tahoma"/>
          <w:kern w:val="2"/>
          <w:szCs w:val="22"/>
        </w:rPr>
        <w:t>Подрядчик обязан:</w:t>
      </w:r>
    </w:p>
    <w:p w14:paraId="0F6206C7" w14:textId="77777777" w:rsidR="005254CA" w:rsidRPr="00412EF2" w:rsidRDefault="005254CA" w:rsidP="005254CA">
      <w:pPr>
        <w:suppressAutoHyphens/>
        <w:ind w:firstLine="709"/>
        <w:jc w:val="both"/>
        <w:rPr>
          <w:rFonts w:ascii="Tahoma" w:hAnsi="Tahoma" w:cs="Tahoma"/>
          <w:kern w:val="2"/>
        </w:rPr>
      </w:pPr>
      <w:r w:rsidRPr="00412EF2">
        <w:rPr>
          <w:rFonts w:ascii="Tahoma" w:hAnsi="Tahoma" w:cs="Tahoma"/>
          <w:kern w:val="2"/>
        </w:rPr>
        <w:t>Принимать все необходимые и надлежащие меры по защите окружающей среды на объекте/строительной площадке и других рабочих площадках, где выполняются Работы, от любых неблагоприятных факторов воздействия, возникающих вследствие производства Работ.</w:t>
      </w:r>
    </w:p>
    <w:p w14:paraId="3EAAC6A7" w14:textId="77777777" w:rsidR="005254CA" w:rsidRPr="00412EF2" w:rsidRDefault="005254CA" w:rsidP="005254CA">
      <w:pPr>
        <w:suppressAutoHyphens/>
        <w:ind w:firstLine="709"/>
        <w:jc w:val="both"/>
        <w:rPr>
          <w:rFonts w:ascii="Tahoma" w:hAnsi="Tahoma" w:cs="Tahoma"/>
          <w:kern w:val="2"/>
        </w:rPr>
      </w:pPr>
      <w:r w:rsidRPr="00412EF2">
        <w:rPr>
          <w:rFonts w:ascii="Tahoma" w:hAnsi="Tahoma" w:cs="Tahoma"/>
          <w:kern w:val="2"/>
        </w:rPr>
        <w:t>Соблюдать требования законодательства Российской Федерации в области охраны окружающей среды.</w:t>
      </w:r>
    </w:p>
    <w:p w14:paraId="3893BDA6" w14:textId="77777777" w:rsidR="005254CA" w:rsidRPr="00412EF2" w:rsidRDefault="005254CA" w:rsidP="005254CA">
      <w:pPr>
        <w:suppressAutoHyphens/>
        <w:ind w:firstLine="709"/>
        <w:jc w:val="both"/>
        <w:rPr>
          <w:rFonts w:ascii="Tahoma" w:hAnsi="Tahoma" w:cs="Tahoma"/>
          <w:kern w:val="2"/>
        </w:rPr>
      </w:pPr>
      <w:r w:rsidRPr="00412EF2">
        <w:rPr>
          <w:rFonts w:ascii="Tahoma" w:hAnsi="Tahoma" w:cs="Tahoma"/>
          <w:kern w:val="2"/>
        </w:rPr>
        <w:t xml:space="preserve">Обеспечивать своими силами и средствами своевременное оформление и актуализацию документации в области охраны окружающей среды, получение всех необходимых разрешений, </w:t>
      </w:r>
      <w:r w:rsidRPr="00412EF2">
        <w:rPr>
          <w:rFonts w:ascii="Tahoma" w:hAnsi="Tahoma" w:cs="Tahoma"/>
          <w:kern w:val="2"/>
        </w:rPr>
        <w:lastRenderedPageBreak/>
        <w:t>лимитов и лицензий, требуемых в соответствии с законодательством Российской Федерации, в том числе разрешения, обосновывающие воздействие на окружающую среду, и предоставлять их копии Заказчику.</w:t>
      </w:r>
    </w:p>
    <w:p w14:paraId="16DF6000" w14:textId="77777777" w:rsidR="005254CA" w:rsidRPr="00412EF2" w:rsidRDefault="005254CA" w:rsidP="005254CA">
      <w:pPr>
        <w:suppressAutoHyphens/>
        <w:ind w:firstLine="709"/>
        <w:jc w:val="both"/>
        <w:rPr>
          <w:rFonts w:ascii="Tahoma" w:hAnsi="Tahoma" w:cs="Tahoma"/>
          <w:kern w:val="2"/>
        </w:rPr>
      </w:pPr>
      <w:r w:rsidRPr="00412EF2">
        <w:rPr>
          <w:rFonts w:ascii="Tahoma" w:hAnsi="Tahoma" w:cs="Tahoma"/>
          <w:kern w:val="2"/>
        </w:rPr>
        <w:t>Соблюдать условия разрешительной и правоустанавливающей документации, обосновывающей осуществление воздействия на окружающую среду.</w:t>
      </w:r>
    </w:p>
    <w:p w14:paraId="1272998C"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в ходе исполнения Договора соблюдать все применимые требования действующего законодательства и нормативных правовых актов Российской Федерации в области </w:t>
      </w:r>
      <w:proofErr w:type="spellStart"/>
      <w:r w:rsidRPr="00412EF2">
        <w:rPr>
          <w:rFonts w:ascii="Tahoma" w:hAnsi="Tahoma" w:cs="Tahoma"/>
        </w:rPr>
        <w:t>ПБиОТ</w:t>
      </w:r>
      <w:proofErr w:type="spellEnd"/>
      <w:r w:rsidRPr="00412EF2">
        <w:rPr>
          <w:rFonts w:ascii="Tahoma" w:hAnsi="Tahoma" w:cs="Tahoma"/>
        </w:rPr>
        <w:t xml:space="preserve">, применимые требования Общества в области </w:t>
      </w:r>
      <w:proofErr w:type="spellStart"/>
      <w:r w:rsidRPr="00412EF2">
        <w:rPr>
          <w:rFonts w:ascii="Tahoma" w:hAnsi="Tahoma" w:cs="Tahoma"/>
        </w:rPr>
        <w:t>ПБиОТ</w:t>
      </w:r>
      <w:proofErr w:type="spellEnd"/>
      <w:r w:rsidRPr="00412EF2">
        <w:rPr>
          <w:rFonts w:ascii="Tahoma" w:hAnsi="Tahoma" w:cs="Tahoma"/>
        </w:rPr>
        <w:t xml:space="preserve">, с которыми </w:t>
      </w:r>
      <w:r w:rsidRPr="00412EF2">
        <w:rPr>
          <w:rFonts w:ascii="Tahoma" w:hAnsi="Tahoma" w:cs="Tahoma"/>
          <w:bCs/>
        </w:rPr>
        <w:t>Подрядчик</w:t>
      </w:r>
      <w:r w:rsidRPr="00412EF2">
        <w:rPr>
          <w:rFonts w:ascii="Tahoma" w:hAnsi="Tahoma" w:cs="Tahoma"/>
        </w:rPr>
        <w:t xml:space="preserve"> ознакомлен представителями Заказчика. </w:t>
      </w:r>
    </w:p>
    <w:p w14:paraId="51795684" w14:textId="77777777" w:rsidR="005254CA" w:rsidRPr="00412EF2" w:rsidRDefault="005254CA" w:rsidP="005254CA">
      <w:pPr>
        <w:tabs>
          <w:tab w:val="left" w:pos="0"/>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обеспечить выполнение необходимых мероприятий по промышленной безопасности и охране труда, по обеспечению санитарно-эпидемиологического благополучия населения на Рабочей площадке, где выполняются работы, а также обеспечить и поддерживать должное качество содержания Рабочей площадки. </w:t>
      </w:r>
    </w:p>
    <w:p w14:paraId="36F8EACF" w14:textId="77777777" w:rsidR="005254CA" w:rsidRPr="00412EF2" w:rsidRDefault="005254CA" w:rsidP="005254CA">
      <w:pPr>
        <w:tabs>
          <w:tab w:val="left" w:pos="567"/>
        </w:tabs>
        <w:suppressAutoHyphens/>
        <w:ind w:firstLine="709"/>
        <w:jc w:val="both"/>
        <w:rPr>
          <w:rFonts w:ascii="Tahoma" w:hAnsi="Tahoma" w:cs="Tahoma"/>
          <w:bCs/>
        </w:rPr>
      </w:pPr>
      <w:r w:rsidRPr="00412EF2">
        <w:rPr>
          <w:rFonts w:ascii="Tahoma" w:hAnsi="Tahoma" w:cs="Tahoma"/>
        </w:rPr>
        <w:t xml:space="preserve">Привлечение </w:t>
      </w:r>
      <w:r w:rsidRPr="00412EF2">
        <w:rPr>
          <w:rFonts w:ascii="Tahoma" w:hAnsi="Tahoma" w:cs="Tahoma"/>
          <w:bCs/>
        </w:rPr>
        <w:t>Подрядчиком</w:t>
      </w:r>
      <w:r w:rsidRPr="00412EF2">
        <w:rPr>
          <w:rFonts w:ascii="Tahoma" w:hAnsi="Tahoma" w:cs="Tahoma"/>
        </w:rPr>
        <w:t xml:space="preserve"> Субподрядчика для исполнения обязательств по Договору допускается только с письменного согласия Заказчика. В случае привлечения </w:t>
      </w:r>
      <w:r w:rsidRPr="00412EF2">
        <w:rPr>
          <w:rFonts w:ascii="Tahoma" w:hAnsi="Tahoma" w:cs="Tahoma"/>
          <w:bCs/>
        </w:rPr>
        <w:t>Подрядчиком</w:t>
      </w:r>
    </w:p>
    <w:p w14:paraId="0654CD69" w14:textId="77777777" w:rsidR="005254CA" w:rsidRPr="00412EF2" w:rsidRDefault="005254CA" w:rsidP="005254CA">
      <w:pPr>
        <w:tabs>
          <w:tab w:val="left" w:pos="567"/>
        </w:tabs>
        <w:suppressAutoHyphens/>
        <w:jc w:val="both"/>
        <w:rPr>
          <w:rFonts w:ascii="Tahoma" w:hAnsi="Tahoma" w:cs="Tahoma"/>
          <w:bCs/>
        </w:rPr>
      </w:pPr>
      <w:r w:rsidRPr="00412EF2">
        <w:rPr>
          <w:rFonts w:ascii="Tahoma" w:hAnsi="Tahoma" w:cs="Tahoma"/>
        </w:rPr>
        <w:t xml:space="preserve"> с письменного согласия Заказчика, в порядке, установленном Договором, Субподрядчика, </w:t>
      </w:r>
      <w:r w:rsidRPr="00412EF2">
        <w:rPr>
          <w:rFonts w:ascii="Tahoma" w:hAnsi="Tahoma" w:cs="Tahoma"/>
          <w:bCs/>
        </w:rPr>
        <w:t>Подрядчик</w:t>
      </w:r>
      <w:r w:rsidRPr="00412EF2">
        <w:rPr>
          <w:rFonts w:ascii="Tahoma" w:hAnsi="Tahoma" w:cs="Tahoma"/>
        </w:rPr>
        <w:t xml:space="preserve"> обязан включить в заключаемый с Субподрядчиком договор условия о соблюдении требований и применении ответственности в области </w:t>
      </w:r>
      <w:proofErr w:type="spellStart"/>
      <w:r w:rsidRPr="00412EF2">
        <w:rPr>
          <w:rFonts w:ascii="Tahoma" w:hAnsi="Tahoma" w:cs="Tahoma"/>
        </w:rPr>
        <w:t>ПБиОТ</w:t>
      </w:r>
      <w:proofErr w:type="spellEnd"/>
      <w:r w:rsidRPr="00412EF2">
        <w:rPr>
          <w:rFonts w:ascii="Tahoma" w:hAnsi="Tahoma" w:cs="Tahoma"/>
        </w:rPr>
        <w:t xml:space="preserve"> и качества содержания Рабочей площадки, (за исключением включения в договор с Субподрядчиком, являющимся российской организацией корпоративной структуры, входящей в Группу компаний «Норильский никель», условия о применении ответственности в виде взыскания неустойки за неисполнение/ненадлежащее исполнение требований в области </w:t>
      </w:r>
      <w:proofErr w:type="spellStart"/>
      <w:r w:rsidRPr="00412EF2">
        <w:rPr>
          <w:rFonts w:ascii="Tahoma" w:hAnsi="Tahoma" w:cs="Tahoma"/>
        </w:rPr>
        <w:t>ПБиОТ</w:t>
      </w:r>
      <w:proofErr w:type="spellEnd"/>
      <w:r w:rsidRPr="00412EF2">
        <w:rPr>
          <w:rFonts w:ascii="Tahoma" w:hAnsi="Tahoma" w:cs="Tahoma"/>
        </w:rPr>
        <w:t xml:space="preserve">). </w:t>
      </w:r>
      <w:r w:rsidRPr="00412EF2">
        <w:rPr>
          <w:rFonts w:ascii="Tahoma" w:hAnsi="Tahoma" w:cs="Tahoma"/>
          <w:bCs/>
        </w:rPr>
        <w:t>Подрядчик</w:t>
      </w:r>
      <w:r w:rsidRPr="00412EF2">
        <w:rPr>
          <w:rFonts w:ascii="Tahoma" w:hAnsi="Tahoma" w:cs="Tahoma"/>
        </w:rPr>
        <w:t xml:space="preserve"> несет безусловную ответственность за осуществление контроля, ознакомление и исполнение требований и условий в области </w:t>
      </w:r>
      <w:proofErr w:type="spellStart"/>
      <w:r w:rsidRPr="00412EF2">
        <w:rPr>
          <w:rFonts w:ascii="Tahoma" w:hAnsi="Tahoma" w:cs="Tahoma"/>
        </w:rPr>
        <w:t>ПБиОТ</w:t>
      </w:r>
      <w:proofErr w:type="spellEnd"/>
      <w:r w:rsidRPr="00412EF2">
        <w:rPr>
          <w:rFonts w:ascii="Tahoma" w:hAnsi="Tahoma" w:cs="Tahoma"/>
        </w:rPr>
        <w:t xml:space="preserve">, установленных Договором, Субподрядчиком. По требованию Заказчика </w:t>
      </w:r>
      <w:r w:rsidRPr="00412EF2">
        <w:rPr>
          <w:rFonts w:ascii="Tahoma" w:hAnsi="Tahoma" w:cs="Tahoma"/>
          <w:bCs/>
        </w:rPr>
        <w:t>Подрядчик</w:t>
      </w:r>
      <w:r w:rsidRPr="00412EF2">
        <w:rPr>
          <w:rFonts w:ascii="Tahoma" w:hAnsi="Tahoma" w:cs="Tahoma"/>
        </w:rPr>
        <w:t xml:space="preserve"> обязан предоставить копии Договоров, заключенных </w:t>
      </w:r>
      <w:r w:rsidRPr="00412EF2">
        <w:rPr>
          <w:rFonts w:ascii="Tahoma" w:hAnsi="Tahoma" w:cs="Tahoma"/>
          <w:bCs/>
        </w:rPr>
        <w:t>Подрядчиком</w:t>
      </w:r>
      <w:r w:rsidRPr="00412EF2">
        <w:rPr>
          <w:rFonts w:ascii="Tahoma" w:hAnsi="Tahoma" w:cs="Tahoma"/>
        </w:rPr>
        <w:t xml:space="preserve"> с Субподрядчиком и, в случае наличия у Заказчика замечаний по тексту, предпринять все необходимые и зависящие от него действия по внесению в Договоры соответствующих изменений. </w:t>
      </w:r>
    </w:p>
    <w:p w14:paraId="7E58F02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 Субподрядчик обязан: </w:t>
      </w:r>
    </w:p>
    <w:p w14:paraId="3503405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Обеспечить разработку совместно с Заказчиком Плана безопасного выполнения работ с подробным описанием всех требований безопасности и ознакомление с данным Планом всех своих сотрудников, непосредственно задействованных при оказании услуг перед началом выполнения конкретного задания.</w:t>
      </w:r>
    </w:p>
    <w:p w14:paraId="58C95BB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Хранить у ответственного лица </w:t>
      </w:r>
      <w:r w:rsidRPr="00412EF2">
        <w:rPr>
          <w:rFonts w:ascii="Tahoma" w:hAnsi="Tahoma" w:cs="Tahoma"/>
          <w:bCs/>
        </w:rPr>
        <w:t>Подрядчика</w:t>
      </w:r>
      <w:r w:rsidRPr="00412EF2">
        <w:rPr>
          <w:rFonts w:ascii="Tahoma" w:hAnsi="Tahoma" w:cs="Tahoma"/>
        </w:rPr>
        <w:t xml:space="preserve"> один экземпляр Плана безопасного выполнения работ в течение всего срока выполнения работ.</w:t>
      </w:r>
    </w:p>
    <w:p w14:paraId="3FD1830E"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Участвовать в совещании по вопросам </w:t>
      </w:r>
      <w:proofErr w:type="spellStart"/>
      <w:r w:rsidRPr="00412EF2">
        <w:rPr>
          <w:rFonts w:ascii="Tahoma" w:hAnsi="Tahoma" w:cs="Tahoma"/>
        </w:rPr>
        <w:t>ПБиОТ</w:t>
      </w:r>
      <w:proofErr w:type="spellEnd"/>
      <w:r w:rsidRPr="00412EF2">
        <w:rPr>
          <w:rFonts w:ascii="Tahoma" w:hAnsi="Tahoma" w:cs="Tahoma"/>
        </w:rPr>
        <w:t xml:space="preserve">, проводимом под руководством Заказчика перед началом выполнения работ по Договору, с обязательным посещением места планируемого выполнения работ для оценки соответствия ППР (ТК) для производства </w:t>
      </w:r>
      <w:r w:rsidRPr="00412EF2">
        <w:rPr>
          <w:rFonts w:ascii="Tahoma" w:hAnsi="Tahoma" w:cs="Tahoma"/>
          <w:bCs/>
        </w:rPr>
        <w:t>Подрядчиком</w:t>
      </w:r>
      <w:r w:rsidRPr="00412EF2">
        <w:rPr>
          <w:rFonts w:ascii="Tahoma" w:hAnsi="Tahoma" w:cs="Tahoma"/>
        </w:rPr>
        <w:t xml:space="preserve"> подготовительных работ, необходимости корректировки Плана безопасного выполнения работ.</w:t>
      </w:r>
    </w:p>
    <w:p w14:paraId="639D93AA"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Обеспечить выполнения работ своими силами, либо силами привлекаемого Субподрядчика в соответствии с требованиями в области </w:t>
      </w:r>
      <w:proofErr w:type="spellStart"/>
      <w:r w:rsidRPr="00412EF2">
        <w:rPr>
          <w:rFonts w:ascii="Tahoma" w:hAnsi="Tahoma" w:cs="Tahoma"/>
        </w:rPr>
        <w:t>ПБиОТ</w:t>
      </w:r>
      <w:proofErr w:type="spellEnd"/>
      <w:r w:rsidRPr="00412EF2">
        <w:rPr>
          <w:rFonts w:ascii="Tahoma" w:hAnsi="Tahoma" w:cs="Tahoma"/>
        </w:rPr>
        <w:t>.</w:t>
      </w:r>
    </w:p>
    <w:p w14:paraId="2F36C9F5"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Обеспечить наличие на специальной одежде своих работников нашивок с надписью, содержащей наименование организации </w:t>
      </w:r>
      <w:r w:rsidRPr="00412EF2">
        <w:rPr>
          <w:rFonts w:ascii="Tahoma" w:hAnsi="Tahoma" w:cs="Tahoma"/>
          <w:bCs/>
        </w:rPr>
        <w:t>Подрядчика</w:t>
      </w:r>
      <w:r w:rsidRPr="00412EF2">
        <w:rPr>
          <w:rFonts w:ascii="Tahoma" w:hAnsi="Tahoma" w:cs="Tahoma"/>
        </w:rPr>
        <w:t xml:space="preserve"> / Субподрядчика. </w:t>
      </w:r>
    </w:p>
    <w:p w14:paraId="63EE96B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По окончании выполнения всех подготовительных работ в соответствии с ППР (ТК) и актом-допуском /нарядом-допуском, составить и подписать акт о соответствии выполненных подготовительных работ требованиям охраны труда и готовности объекта к выполнению работ (</w:t>
      </w:r>
      <w:r w:rsidRPr="005254CA">
        <w:rPr>
          <w:rFonts w:ascii="Tahoma" w:hAnsi="Tahoma" w:cs="Tahoma"/>
          <w:kern w:val="2"/>
          <w:szCs w:val="22"/>
        </w:rPr>
        <w:t>Приказ Министерства труда и социальной защиты Российской Федерации от 11 декабря 2020 года N 883н</w:t>
      </w:r>
      <w:r w:rsidRPr="005254CA">
        <w:rPr>
          <w:rFonts w:ascii="Tahoma" w:hAnsi="Tahoma" w:cs="Tahoma"/>
        </w:rPr>
        <w:t>).</w:t>
      </w:r>
    </w:p>
    <w:p w14:paraId="5319CF96"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Не допускать к работе (отстранить от работы) работников </w:t>
      </w:r>
      <w:r w:rsidRPr="00412EF2">
        <w:rPr>
          <w:rFonts w:ascii="Tahoma" w:hAnsi="Tahoma" w:cs="Tahoma"/>
          <w:bCs/>
        </w:rPr>
        <w:t>Подрядчика</w:t>
      </w:r>
      <w:r w:rsidRPr="00412EF2">
        <w:rPr>
          <w:rFonts w:ascii="Tahoma" w:hAnsi="Tahoma" w:cs="Tahoma"/>
        </w:rPr>
        <w:t xml:space="preserve"> (а в случае привлечения субподрядных организаций и работников Субподрядчика), появившихся на контрольно-пропускных пунктах (КПП) Заказчика, на рабочем месте, на Рабочей площадке в состоянии алкогольного, наркотического или токсического опьянения. </w:t>
      </w:r>
    </w:p>
    <w:p w14:paraId="203DA228"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Не допускать пронос и нахождение на территории Заказчика веществ, вызывающих алкогольное, наркотическое или токсическое опьянение (далее – Запрещенные вещества), за исключением веществ, необходимых для осуществления производственной деятельности Подрядчика на территории Заказчика (далее Разрешенные вещества).</w:t>
      </w:r>
    </w:p>
    <w:p w14:paraId="7782AB40"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В ходе выполнения работ организовывать и проводить периодические внутренние проверки соответствия деятельности </w:t>
      </w:r>
      <w:r w:rsidRPr="00412EF2">
        <w:rPr>
          <w:rFonts w:ascii="Tahoma" w:hAnsi="Tahoma" w:cs="Tahoma"/>
          <w:bCs/>
        </w:rPr>
        <w:t xml:space="preserve">Подрядчика </w:t>
      </w:r>
      <w:r w:rsidRPr="00412EF2">
        <w:rPr>
          <w:rFonts w:ascii="Tahoma" w:hAnsi="Tahoma" w:cs="Tahoma"/>
        </w:rPr>
        <w:t xml:space="preserve">/ Субподрядчика требованиям в области </w:t>
      </w:r>
      <w:proofErr w:type="spellStart"/>
      <w:r w:rsidRPr="00412EF2">
        <w:rPr>
          <w:rFonts w:ascii="Tahoma" w:hAnsi="Tahoma" w:cs="Tahoma"/>
        </w:rPr>
        <w:t>ПБиОТ</w:t>
      </w:r>
      <w:proofErr w:type="spellEnd"/>
      <w:r w:rsidRPr="00412EF2">
        <w:rPr>
          <w:rFonts w:ascii="Tahoma" w:hAnsi="Tahoma" w:cs="Tahoma"/>
        </w:rPr>
        <w:t xml:space="preserve">, Договором, Планом мероприятий по </w:t>
      </w:r>
      <w:proofErr w:type="spellStart"/>
      <w:r w:rsidRPr="00412EF2">
        <w:rPr>
          <w:rFonts w:ascii="Tahoma" w:hAnsi="Tahoma" w:cs="Tahoma"/>
        </w:rPr>
        <w:t>ПБиОТ</w:t>
      </w:r>
      <w:proofErr w:type="spellEnd"/>
      <w:r w:rsidRPr="00412EF2">
        <w:rPr>
          <w:rFonts w:ascii="Tahoma" w:hAnsi="Tahoma" w:cs="Tahoma"/>
        </w:rPr>
        <w:t>, применимыми локальными нормативными актами Заказчика.</w:t>
      </w:r>
    </w:p>
    <w:p w14:paraId="6AF0A478"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Внутренние проверки организуются и проводятся внутри подрядной, субподрядной организации с участием специалистов по </w:t>
      </w:r>
      <w:proofErr w:type="spellStart"/>
      <w:r w:rsidRPr="00412EF2">
        <w:rPr>
          <w:rFonts w:ascii="Tahoma" w:hAnsi="Tahoma" w:cs="Tahoma"/>
        </w:rPr>
        <w:t>ПБиОТ</w:t>
      </w:r>
      <w:proofErr w:type="spellEnd"/>
      <w:r w:rsidRPr="00412EF2">
        <w:rPr>
          <w:rFonts w:ascii="Tahoma" w:hAnsi="Tahoma" w:cs="Tahoma"/>
        </w:rPr>
        <w:t xml:space="preserve"> подрядной, субподрядной организации. Периодичность проведения проверок Подрядчик определяет самостоятельно, по результатам проверки должен составляться отчёт (акт) по форме, устанавливаемой </w:t>
      </w:r>
      <w:r w:rsidRPr="00412EF2">
        <w:rPr>
          <w:rFonts w:ascii="Tahoma" w:hAnsi="Tahoma" w:cs="Tahoma"/>
          <w:bCs/>
        </w:rPr>
        <w:t>Подрядчиком</w:t>
      </w:r>
      <w:r w:rsidRPr="00412EF2">
        <w:rPr>
          <w:rFonts w:ascii="Tahoma" w:hAnsi="Tahoma" w:cs="Tahoma"/>
        </w:rPr>
        <w:t>. Осуществление проверок на территории опасных производственных объектов Заказчика должно производиться в присутствии сопровождающего лица Заказчика, по предварительной с ним договоренности.</w:t>
      </w:r>
    </w:p>
    <w:p w14:paraId="2CE270E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Заказчик имеет право производить проверки и досмотр всех транспортных средств, вещей и </w:t>
      </w:r>
      <w:r w:rsidRPr="00412EF2">
        <w:rPr>
          <w:rFonts w:ascii="Tahoma" w:hAnsi="Tahoma" w:cs="Tahoma"/>
        </w:rPr>
        <w:lastRenderedPageBreak/>
        <w:t xml:space="preserve">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территорию Заказчика, работник(и) </w:t>
      </w:r>
      <w:r w:rsidRPr="00412EF2">
        <w:rPr>
          <w:rFonts w:ascii="Tahoma" w:hAnsi="Tahoma" w:cs="Tahoma"/>
          <w:bCs/>
        </w:rPr>
        <w:t>Подрядчика</w:t>
      </w:r>
      <w:r w:rsidRPr="00412EF2">
        <w:rPr>
          <w:rFonts w:ascii="Tahoma" w:hAnsi="Tahoma" w:cs="Tahoma"/>
        </w:rPr>
        <w:t xml:space="preserve"> / Субподрядчика не допускается на рабочее место, Рабочую площадку.</w:t>
      </w:r>
    </w:p>
    <w:p w14:paraId="06130C24"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Фиксация факта появления работника </w:t>
      </w:r>
      <w:r w:rsidRPr="00412EF2">
        <w:rPr>
          <w:rFonts w:ascii="Tahoma" w:hAnsi="Tahoma" w:cs="Tahoma"/>
          <w:bCs/>
        </w:rPr>
        <w:t>Подрядчика</w:t>
      </w:r>
      <w:r w:rsidRPr="00412EF2">
        <w:rPr>
          <w:rFonts w:ascii="Tahoma" w:hAnsi="Tahoma" w:cs="Tahoma"/>
        </w:rPr>
        <w:t xml:space="preserve"> / Субподрядчика на Рабочей площадке в состоянии алкогольного, наркотического или токсического опьянения, проноса или нахождения на территории Заказчика Запрещенных веществ, за исключением Разрешенных веществ, для реализации целей Договора и отношений между Заказчиком и </w:t>
      </w:r>
      <w:r w:rsidRPr="00412EF2">
        <w:rPr>
          <w:rFonts w:ascii="Tahoma" w:hAnsi="Tahoma" w:cs="Tahoma"/>
          <w:bCs/>
        </w:rPr>
        <w:t>Подрядчиком</w:t>
      </w:r>
      <w:r w:rsidRPr="00412EF2">
        <w:rPr>
          <w:rFonts w:ascii="Tahoma" w:hAnsi="Tahoma" w:cs="Tahoma"/>
        </w:rPr>
        <w:t xml:space="preserve"> может осуществляться любым из нижеперечисленных способов: медицинским осмотром или освидетельствованием; актами, составленными работниками Заказчика и/или </w:t>
      </w:r>
      <w:r w:rsidRPr="00412EF2">
        <w:rPr>
          <w:rFonts w:ascii="Tahoma" w:hAnsi="Tahoma" w:cs="Tahoma"/>
          <w:bCs/>
        </w:rPr>
        <w:t>Подрядчика</w:t>
      </w:r>
      <w:r w:rsidRPr="00412EF2">
        <w:rPr>
          <w:rFonts w:ascii="Tahoma" w:hAnsi="Tahoma" w:cs="Tahoma"/>
        </w:rPr>
        <w:t xml:space="preserve">/ Субподрядчика; письменными объяснениями работников Заказчика и/или </w:t>
      </w:r>
      <w:r w:rsidRPr="00412EF2">
        <w:rPr>
          <w:rFonts w:ascii="Tahoma" w:hAnsi="Tahoma" w:cs="Tahoma"/>
          <w:bCs/>
        </w:rPr>
        <w:t>Подрядчика</w:t>
      </w:r>
      <w:r w:rsidRPr="00412EF2">
        <w:rPr>
          <w:rFonts w:ascii="Tahoma" w:hAnsi="Tahoma" w:cs="Tahoma"/>
        </w:rPr>
        <w:t xml:space="preserve"> / Субподрядчика, другими способами. </w:t>
      </w:r>
    </w:p>
    <w:p w14:paraId="23C584F7"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Заказчик имеет право в любое время проверять исполнение </w:t>
      </w:r>
      <w:r w:rsidRPr="00412EF2">
        <w:rPr>
          <w:rFonts w:ascii="Tahoma" w:hAnsi="Tahoma" w:cs="Tahoma"/>
          <w:bCs/>
        </w:rPr>
        <w:t xml:space="preserve">Подрядчиком </w:t>
      </w:r>
      <w:r w:rsidRPr="00412EF2">
        <w:rPr>
          <w:rFonts w:ascii="Tahoma" w:hAnsi="Tahoma" w:cs="Tahoma"/>
        </w:rPr>
        <w:t xml:space="preserve">обязанностей, предусмотренных Договором. В случае возникновения у Заказчика подозрения о наличии на территории Заказчика / Рабочей площадке работников </w:t>
      </w:r>
      <w:r w:rsidRPr="00412EF2">
        <w:rPr>
          <w:rFonts w:ascii="Tahoma" w:hAnsi="Tahoma" w:cs="Tahoma"/>
          <w:bCs/>
        </w:rPr>
        <w:t>Подрядчика</w:t>
      </w:r>
      <w:r w:rsidRPr="00412EF2">
        <w:rPr>
          <w:rFonts w:ascii="Tahoma" w:hAnsi="Tahoma" w:cs="Tahoma"/>
        </w:rPr>
        <w:t xml:space="preserve"> / Субподрядчика в состоянии алкогольного, наркотического или токсического опьянения, </w:t>
      </w:r>
      <w:r w:rsidRPr="00412EF2">
        <w:rPr>
          <w:rFonts w:ascii="Tahoma" w:hAnsi="Tahoma" w:cs="Tahoma"/>
          <w:bCs/>
        </w:rPr>
        <w:t>Подрядчик</w:t>
      </w:r>
      <w:r w:rsidRPr="00412EF2">
        <w:rPr>
          <w:rFonts w:ascii="Tahoma" w:hAnsi="Tahoma" w:cs="Tahoma"/>
        </w:rPr>
        <w:t xml:space="preserve">/ Субподрядчик обязан по требованию Заказчика обеспечить незамедлительное отстранение от работы таких Работников и направление их на медицинское освидетельствование. </w:t>
      </w:r>
    </w:p>
    <w:p w14:paraId="6B8AC0E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При подготовке к выполнению работ на территории Заказчика ответственные представители Заказчика и </w:t>
      </w:r>
      <w:r w:rsidRPr="00412EF2">
        <w:rPr>
          <w:rFonts w:ascii="Tahoma" w:hAnsi="Tahoma" w:cs="Tahoma"/>
          <w:bCs/>
        </w:rPr>
        <w:t>Подрядчика</w:t>
      </w:r>
      <w:r w:rsidRPr="00412EF2">
        <w:rPr>
          <w:rFonts w:ascii="Tahoma" w:hAnsi="Tahoma" w:cs="Tahoma"/>
        </w:rPr>
        <w:t xml:space="preserve"> определяют и согласовывают:</w:t>
      </w:r>
    </w:p>
    <w:p w14:paraId="45187C6C" w14:textId="77777777" w:rsidR="005254CA" w:rsidRPr="00412EF2" w:rsidRDefault="005254CA" w:rsidP="005254CA">
      <w:pPr>
        <w:tabs>
          <w:tab w:val="left" w:pos="142"/>
        </w:tabs>
        <w:suppressAutoHyphens/>
        <w:ind w:firstLine="709"/>
        <w:jc w:val="both"/>
        <w:rPr>
          <w:rFonts w:ascii="Tahoma" w:hAnsi="Tahoma" w:cs="Tahoma"/>
        </w:rPr>
      </w:pPr>
      <w:r w:rsidRPr="00412EF2">
        <w:rPr>
          <w:rFonts w:ascii="Tahoma" w:hAnsi="Tahoma" w:cs="Tahoma"/>
        </w:rPr>
        <w:t>•объемы, технологическую последовательность, сроки оказания услуг, а также условия их совмещения с работой производственных цехов и участков производственного подразделения Заказчика, в котором будут выполняться работы;</w:t>
      </w:r>
    </w:p>
    <w:p w14:paraId="576A0EC7" w14:textId="77777777" w:rsidR="005254CA" w:rsidRPr="00412EF2" w:rsidRDefault="005254CA" w:rsidP="005254CA">
      <w:pPr>
        <w:tabs>
          <w:tab w:val="left" w:pos="142"/>
        </w:tabs>
        <w:suppressAutoHyphens/>
        <w:ind w:firstLine="709"/>
        <w:jc w:val="both"/>
        <w:rPr>
          <w:rFonts w:ascii="Tahoma" w:hAnsi="Tahoma" w:cs="Tahoma"/>
        </w:rPr>
      </w:pPr>
      <w:r w:rsidRPr="00412EF2">
        <w:rPr>
          <w:rFonts w:ascii="Tahoma" w:hAnsi="Tahoma" w:cs="Tahoma"/>
        </w:rPr>
        <w:t xml:space="preserve">•порядок оперативного руководства, включая действия работников </w:t>
      </w:r>
      <w:r w:rsidRPr="00412EF2">
        <w:rPr>
          <w:rFonts w:ascii="Tahoma" w:hAnsi="Tahoma" w:cs="Tahoma"/>
          <w:bCs/>
        </w:rPr>
        <w:t>Подрядчика</w:t>
      </w:r>
      <w:r w:rsidRPr="00412EF2">
        <w:rPr>
          <w:rFonts w:ascii="Tahoma" w:hAnsi="Tahoma" w:cs="Tahoma"/>
        </w:rPr>
        <w:t xml:space="preserve"> и Заказчика при возникновении аварийных ситуаций;</w:t>
      </w:r>
    </w:p>
    <w:p w14:paraId="1AC5D671" w14:textId="77777777" w:rsidR="005254CA" w:rsidRPr="00412EF2" w:rsidRDefault="005254CA" w:rsidP="005254CA">
      <w:pPr>
        <w:tabs>
          <w:tab w:val="left" w:pos="142"/>
        </w:tabs>
        <w:suppressAutoHyphens/>
        <w:ind w:firstLine="709"/>
        <w:jc w:val="both"/>
        <w:rPr>
          <w:rFonts w:ascii="Tahoma" w:hAnsi="Tahoma" w:cs="Tahoma"/>
        </w:rPr>
      </w:pPr>
      <w:r w:rsidRPr="00412EF2">
        <w:rPr>
          <w:rFonts w:ascii="Tahoma" w:hAnsi="Tahoma" w:cs="Tahoma"/>
        </w:rPr>
        <w:t>•последовательность разборки конструкций, а также разборки или переноса инженерных сетей, места и условия подключения временных сетей водоснабжения, электроснабжения и др.;</w:t>
      </w:r>
    </w:p>
    <w:p w14:paraId="32C060FA" w14:textId="77777777" w:rsidR="005254CA" w:rsidRPr="00412EF2" w:rsidRDefault="005254CA" w:rsidP="005254CA">
      <w:pPr>
        <w:tabs>
          <w:tab w:val="left" w:pos="142"/>
        </w:tabs>
        <w:suppressAutoHyphens/>
        <w:ind w:firstLine="709"/>
        <w:jc w:val="both"/>
        <w:rPr>
          <w:rFonts w:ascii="Tahoma" w:hAnsi="Tahoma" w:cs="Tahoma"/>
        </w:rPr>
      </w:pPr>
      <w:r w:rsidRPr="00412EF2">
        <w:rPr>
          <w:rFonts w:ascii="Tahoma" w:hAnsi="Tahoma" w:cs="Tahoma"/>
        </w:rPr>
        <w:t>•порядок использования работниками Подрядчика услуг Заказчика и его технических средств;</w:t>
      </w:r>
    </w:p>
    <w:p w14:paraId="19552BF1" w14:textId="77777777" w:rsidR="005254CA" w:rsidRPr="00412EF2" w:rsidRDefault="005254CA" w:rsidP="005254CA">
      <w:pPr>
        <w:tabs>
          <w:tab w:val="left" w:pos="142"/>
        </w:tabs>
        <w:suppressAutoHyphens/>
        <w:ind w:firstLine="709"/>
        <w:jc w:val="both"/>
        <w:rPr>
          <w:rFonts w:ascii="Tahoma" w:hAnsi="Tahoma" w:cs="Tahoma"/>
        </w:rPr>
      </w:pPr>
      <w:r w:rsidRPr="00412EF2">
        <w:rPr>
          <w:rFonts w:ascii="Tahoma" w:hAnsi="Tahoma" w:cs="Tahoma"/>
        </w:rPr>
        <w:t>•условия организации комплектной и первоочередной поставки оборудования и материалов, перевозок, складирования грузов и передвижения строительной техники по территории Заказчика, а также размещения временных зданий и сооружений и (или) использования для нужд Подрядных работ зданий, сооружений и помещений действующего производственного подразделения Заказчика.</w:t>
      </w:r>
    </w:p>
    <w:p w14:paraId="73837D36"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До начала выполнения работ </w:t>
      </w:r>
      <w:r w:rsidRPr="00412EF2">
        <w:rPr>
          <w:rFonts w:ascii="Tahoma" w:hAnsi="Tahoma" w:cs="Tahoma"/>
          <w:bCs/>
        </w:rPr>
        <w:t>Подрядчик</w:t>
      </w:r>
      <w:r w:rsidRPr="00412EF2">
        <w:rPr>
          <w:rFonts w:ascii="Tahoma" w:hAnsi="Tahoma" w:cs="Tahoma"/>
        </w:rPr>
        <w:t xml:space="preserve"> предоставляет Заказчику следующую документацию: </w:t>
      </w:r>
    </w:p>
    <w:p w14:paraId="16677775" w14:textId="77777777" w:rsidR="005254CA" w:rsidRPr="00412EF2" w:rsidRDefault="005254CA" w:rsidP="005254CA">
      <w:pPr>
        <w:tabs>
          <w:tab w:val="left" w:pos="567"/>
        </w:tabs>
        <w:suppressAutoHyphens/>
        <w:ind w:firstLine="709"/>
        <w:jc w:val="both"/>
        <w:rPr>
          <w:rFonts w:ascii="Tahoma" w:hAnsi="Tahoma" w:cs="Tahoma"/>
        </w:rPr>
      </w:pPr>
      <w:proofErr w:type="gramStart"/>
      <w:r w:rsidRPr="00412EF2">
        <w:rPr>
          <w:rFonts w:ascii="Tahoma" w:hAnsi="Tahoma" w:cs="Tahoma"/>
        </w:rPr>
        <w:t>•(</w:t>
      </w:r>
      <w:proofErr w:type="gramEnd"/>
      <w:r w:rsidRPr="00412EF2">
        <w:rPr>
          <w:rFonts w:ascii="Tahoma" w:hAnsi="Tahoma" w:cs="Tahoma"/>
        </w:rPr>
        <w:t>по требованию Заказчика) предварительно согласованный с Заказчиком проект производства работ или технологическую карту (по согласованию с Заказчиком) в объеме, установленном требованиями нормативных документов;</w:t>
      </w:r>
    </w:p>
    <w:p w14:paraId="1A5E7A47"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•распорядительный документ о создании службы охраны труда, назначении специалиста по охране труда и (или) заключении договора со специалистом или организацией, оказывающей услуги в области охраны труда; </w:t>
      </w:r>
    </w:p>
    <w:p w14:paraId="3585C72B"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•приказ о назначении лиц, ответственных за соблюдение требований охраны труда на Рабочей площадке; </w:t>
      </w:r>
    </w:p>
    <w:p w14:paraId="68367A23"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•приказ о назначении лиц, ответственных за безопасное производство работ подъемными сооружениями (грузоподъемными кранами, подъемниками, вышками и </w:t>
      </w:r>
      <w:proofErr w:type="spellStart"/>
      <w:r w:rsidRPr="00412EF2">
        <w:rPr>
          <w:rFonts w:ascii="Tahoma" w:hAnsi="Tahoma" w:cs="Tahoma"/>
        </w:rPr>
        <w:t>т.д</w:t>
      </w:r>
      <w:proofErr w:type="spellEnd"/>
      <w:r w:rsidRPr="00412EF2">
        <w:rPr>
          <w:rFonts w:ascii="Tahoma" w:hAnsi="Tahoma" w:cs="Tahoma"/>
        </w:rPr>
        <w:t xml:space="preserve">); </w:t>
      </w:r>
    </w:p>
    <w:p w14:paraId="0CF86F6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•приказы о назначении лиц, которым предоставлено право выдачи наряда, право быть ответственными руководителями, производителями работ, членами бригады, в том числе при работах на электрооборудовании - с указанием присвоенных работникам групп по электробезопасности;</w:t>
      </w:r>
    </w:p>
    <w:p w14:paraId="31D772DA"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•копии протоколов и удостоверений руководителей и специалистов о прохождении обучения и проверки знаний требований охраны труда и промышленной безопасности в объеме занимаемой должности; </w:t>
      </w:r>
    </w:p>
    <w:p w14:paraId="315DEF43"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•копии протоколов об аттестации по охране труда членов комиссии по проверке знаний требований охраны труда организации Внешнего подрядчика; </w:t>
      </w:r>
    </w:p>
    <w:p w14:paraId="7BB09D8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•копии протоколов и удостоверений работников, прошедших профессиональную подготовку, переподготовку, повышение квалификации (электрогазосварщики, стропальщики, машинисты компрессорных установок и </w:t>
      </w:r>
      <w:proofErr w:type="spellStart"/>
      <w:r w:rsidRPr="00412EF2">
        <w:rPr>
          <w:rFonts w:ascii="Tahoma" w:hAnsi="Tahoma" w:cs="Tahoma"/>
        </w:rPr>
        <w:t>т.д</w:t>
      </w:r>
      <w:proofErr w:type="spellEnd"/>
      <w:r w:rsidRPr="00412EF2">
        <w:rPr>
          <w:rFonts w:ascii="Tahoma" w:hAnsi="Tahoma" w:cs="Tahoma"/>
        </w:rPr>
        <w:t xml:space="preserve">); </w:t>
      </w:r>
    </w:p>
    <w:p w14:paraId="41991D9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•перечень профессий и работ, при выполнении которых работники должны проходить медицинское освидетельствование и </w:t>
      </w:r>
      <w:proofErr w:type="gramStart"/>
      <w:r w:rsidRPr="00412EF2">
        <w:rPr>
          <w:rFonts w:ascii="Tahoma" w:hAnsi="Tahoma" w:cs="Tahoma"/>
        </w:rPr>
        <w:t>документы</w:t>
      </w:r>
      <w:proofErr w:type="gramEnd"/>
      <w:r w:rsidRPr="00412EF2">
        <w:rPr>
          <w:rFonts w:ascii="Tahoma" w:hAnsi="Tahoma" w:cs="Tahoma"/>
        </w:rPr>
        <w:t xml:space="preserve"> подтверждающие медицинское освидетельствование; </w:t>
      </w:r>
    </w:p>
    <w:p w14:paraId="2A11DF63"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•документы, подтверждающие организацию прохождения предрейсовых медицинских осмотров водителями транспортных средств (приказ о проведении медицинских осмотров, договор с медицинским учреждением, приказ о приеме медицинского работника необходимой квалификации). </w:t>
      </w:r>
    </w:p>
    <w:p w14:paraId="0AB39A28"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Допуск подрядных организаций на территорию Заказчика возможен после выполнения сотрудниками </w:t>
      </w:r>
      <w:r w:rsidRPr="00412EF2">
        <w:rPr>
          <w:rFonts w:ascii="Tahoma" w:hAnsi="Tahoma" w:cs="Tahoma"/>
          <w:bCs/>
        </w:rPr>
        <w:t>Подрядчика</w:t>
      </w:r>
      <w:r w:rsidRPr="00412EF2">
        <w:rPr>
          <w:rFonts w:ascii="Tahoma" w:hAnsi="Tahoma" w:cs="Tahoma"/>
        </w:rPr>
        <w:t xml:space="preserve"> следующих мероприятий: </w:t>
      </w:r>
    </w:p>
    <w:p w14:paraId="272DA50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•пройти вводный инструктаж по охране труда, проводимый представителями Заказчика для работников подрядных организаций в соответствии с установленными Заказчиком правилами; </w:t>
      </w:r>
    </w:p>
    <w:p w14:paraId="1D21F097"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•пройти первичный инструктаж по охране труда на рабочем месте, проводимый Производителем работ Подрядчика совместно с Ответственным представителем Заказчика в соответствии с установленными Заказчиком правилами; </w:t>
      </w:r>
    </w:p>
    <w:p w14:paraId="3A1796EA"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lastRenderedPageBreak/>
        <w:t>•ознакомиться с применимыми требованиями Федеральных норм и правил в области промышленной безопасности, действующими на опасных производственных объектах Заказчика.</w:t>
      </w:r>
    </w:p>
    <w:p w14:paraId="3605627B"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•ознакомиться под подпись с Кардинальными правилами и корпоративными стандартами Заказчика в области </w:t>
      </w:r>
      <w:proofErr w:type="spellStart"/>
      <w:r w:rsidRPr="00412EF2">
        <w:rPr>
          <w:rFonts w:ascii="Tahoma" w:hAnsi="Tahoma" w:cs="Tahoma"/>
        </w:rPr>
        <w:t>ПБиОТ</w:t>
      </w:r>
      <w:proofErr w:type="spellEnd"/>
      <w:r w:rsidRPr="00412EF2">
        <w:rPr>
          <w:rFonts w:ascii="Tahoma" w:hAnsi="Tahoma" w:cs="Tahoma"/>
        </w:rPr>
        <w:t xml:space="preserve">; </w:t>
      </w:r>
    </w:p>
    <w:p w14:paraId="079FC980"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•руководящий персонал – пройти проверку знаний (тестирование) по корпоративным стандартам Заказчика: СТО КИСМ 121-217-2014 «Система управления промышленной безопасностью и охраной труда. Порядок организации и выполнения работ повышенной опасности в ОАО «ГМК «Норильский никель»;</w:t>
      </w:r>
    </w:p>
    <w:p w14:paraId="1801EB8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•ознакомиться под подпись с планом мероприятий по локализации и ликвидации последствий аварий в части, касающейся </w:t>
      </w:r>
      <w:r w:rsidRPr="00412EF2">
        <w:rPr>
          <w:rFonts w:ascii="Tahoma" w:hAnsi="Tahoma" w:cs="Tahoma"/>
          <w:bCs/>
        </w:rPr>
        <w:t>Подрядчика</w:t>
      </w:r>
      <w:r w:rsidRPr="00412EF2">
        <w:rPr>
          <w:rFonts w:ascii="Tahoma" w:hAnsi="Tahoma" w:cs="Tahoma"/>
        </w:rPr>
        <w:t xml:space="preserve"> (при выполнении Подрядных работ на опасных производственных объектах);</w:t>
      </w:r>
    </w:p>
    <w:p w14:paraId="1CB62E9B"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•пройти инструктажи по охране труда, предусмотренные требованиями законодательства, проводимые представителем </w:t>
      </w:r>
      <w:r w:rsidRPr="00412EF2">
        <w:rPr>
          <w:rFonts w:ascii="Tahoma" w:hAnsi="Tahoma" w:cs="Tahoma"/>
          <w:bCs/>
        </w:rPr>
        <w:t>Подрядчика</w:t>
      </w:r>
      <w:r w:rsidRPr="00412EF2">
        <w:rPr>
          <w:rFonts w:ascii="Tahoma" w:hAnsi="Tahoma" w:cs="Tahoma"/>
        </w:rPr>
        <w:t xml:space="preserve">. </w:t>
      </w:r>
    </w:p>
    <w:p w14:paraId="1426B47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В случае, если в течение выполнения работ по Договору происходит смена ответственных за соблюдение требований </w:t>
      </w:r>
      <w:proofErr w:type="spellStart"/>
      <w:r w:rsidRPr="00412EF2">
        <w:rPr>
          <w:rFonts w:ascii="Tahoma" w:hAnsi="Tahoma" w:cs="Tahoma"/>
        </w:rPr>
        <w:t>ПБиОТ</w:t>
      </w:r>
      <w:proofErr w:type="spellEnd"/>
      <w:r w:rsidRPr="00412EF2">
        <w:rPr>
          <w:rFonts w:ascii="Tahoma" w:hAnsi="Tahoma" w:cs="Tahoma"/>
        </w:rPr>
        <w:t xml:space="preserve">, то </w:t>
      </w:r>
      <w:r w:rsidRPr="00412EF2">
        <w:rPr>
          <w:rFonts w:ascii="Tahoma" w:hAnsi="Tahoma" w:cs="Tahoma"/>
          <w:bCs/>
        </w:rPr>
        <w:t>Подрядчик</w:t>
      </w:r>
      <w:r w:rsidRPr="00412EF2">
        <w:rPr>
          <w:rFonts w:ascii="Tahoma" w:hAnsi="Tahoma" w:cs="Tahoma"/>
        </w:rPr>
        <w:t xml:space="preserve"> обязуется уведомить в письменной форме Заказчика о данном факте не позднее чем за три календарных дня до предполагаемой даты смены ответственного лица в письменном виде, а также в установленный выше срок направить информационное письмо за подписью уполномоченного лица и заверенной печатью организации с указанием новых ответственных лиц и их контактных данных.</w:t>
      </w:r>
    </w:p>
    <w:p w14:paraId="2BE72ADA"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Заказчик вправе потребовать от </w:t>
      </w:r>
      <w:r w:rsidRPr="00412EF2">
        <w:rPr>
          <w:rFonts w:ascii="Tahoma" w:hAnsi="Tahoma" w:cs="Tahoma"/>
          <w:bCs/>
        </w:rPr>
        <w:t>Подрядчика</w:t>
      </w:r>
      <w:r w:rsidRPr="00412EF2">
        <w:rPr>
          <w:rFonts w:ascii="Tahoma" w:hAnsi="Tahoma" w:cs="Tahoma"/>
        </w:rPr>
        <w:t xml:space="preserve"> отстранения от выполнения работ любого из работников </w:t>
      </w:r>
      <w:proofErr w:type="spellStart"/>
      <w:r w:rsidRPr="00412EF2">
        <w:rPr>
          <w:rFonts w:ascii="Tahoma" w:hAnsi="Tahoma" w:cs="Tahoma"/>
          <w:bCs/>
        </w:rPr>
        <w:t>Порядчика</w:t>
      </w:r>
      <w:proofErr w:type="spellEnd"/>
      <w:r w:rsidRPr="00412EF2">
        <w:rPr>
          <w:rFonts w:ascii="Tahoma" w:hAnsi="Tahoma" w:cs="Tahoma"/>
        </w:rPr>
        <w:t xml:space="preserve"> / Субподрядчика, который нарушает требования </w:t>
      </w:r>
      <w:proofErr w:type="spellStart"/>
      <w:r w:rsidRPr="00412EF2">
        <w:rPr>
          <w:rFonts w:ascii="Tahoma" w:hAnsi="Tahoma" w:cs="Tahoma"/>
        </w:rPr>
        <w:t>ПБиОТ</w:t>
      </w:r>
      <w:proofErr w:type="spellEnd"/>
      <w:r w:rsidRPr="00412EF2">
        <w:rPr>
          <w:rFonts w:ascii="Tahoma" w:hAnsi="Tahoma" w:cs="Tahoma"/>
        </w:rPr>
        <w:t xml:space="preserve"> (факт нарушения и вина работника должны быть подтверждены доказательствами). </w:t>
      </w:r>
      <w:r w:rsidRPr="00412EF2">
        <w:rPr>
          <w:rFonts w:ascii="Tahoma" w:hAnsi="Tahoma" w:cs="Tahoma"/>
          <w:bCs/>
        </w:rPr>
        <w:t>Подрядчик</w:t>
      </w:r>
      <w:r w:rsidRPr="00412EF2">
        <w:rPr>
          <w:rFonts w:ascii="Tahoma" w:hAnsi="Tahoma" w:cs="Tahoma"/>
        </w:rPr>
        <w:t xml:space="preserve"> обязан обеспечить отстранение от выполнения работ указанного работника, причем такой работник впоследствии может быть допущен к оказанию услуг по Договору для Заказчика после устранения аргументированных замечаний Заказчика. </w:t>
      </w:r>
    </w:p>
    <w:p w14:paraId="5E63C84E"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В случае выявления Заказчиком, в результате проверки или иным образом, фактов несоблюдения </w:t>
      </w:r>
      <w:r w:rsidRPr="00412EF2">
        <w:rPr>
          <w:rFonts w:ascii="Tahoma" w:hAnsi="Tahoma" w:cs="Tahoma"/>
          <w:bCs/>
        </w:rPr>
        <w:t>Подрядчиком</w:t>
      </w:r>
      <w:r w:rsidRPr="00412EF2">
        <w:rPr>
          <w:rFonts w:ascii="Tahoma" w:hAnsi="Tahoma" w:cs="Tahoma"/>
        </w:rPr>
        <w:t xml:space="preserve"> требований в области </w:t>
      </w:r>
      <w:proofErr w:type="spellStart"/>
      <w:r w:rsidRPr="00412EF2">
        <w:rPr>
          <w:rFonts w:ascii="Tahoma" w:hAnsi="Tahoma" w:cs="Tahoma"/>
        </w:rPr>
        <w:t>ПБиОТ</w:t>
      </w:r>
      <w:proofErr w:type="spellEnd"/>
      <w:r w:rsidRPr="00412EF2">
        <w:rPr>
          <w:rFonts w:ascii="Tahoma" w:hAnsi="Tahoma" w:cs="Tahoma"/>
        </w:rPr>
        <w:t xml:space="preserve">, Заказчик и </w:t>
      </w:r>
      <w:r w:rsidRPr="00412EF2">
        <w:rPr>
          <w:rFonts w:ascii="Tahoma" w:hAnsi="Tahoma" w:cs="Tahoma"/>
          <w:bCs/>
        </w:rPr>
        <w:t>Подрядчик</w:t>
      </w:r>
      <w:r w:rsidRPr="00412EF2">
        <w:rPr>
          <w:rFonts w:ascii="Tahoma" w:hAnsi="Tahoma" w:cs="Tahoma"/>
        </w:rPr>
        <w:t xml:space="preserve"> согласуют план и сроки устранения таких нарушений. </w:t>
      </w:r>
    </w:p>
    <w:p w14:paraId="350853BE"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ведет учет и отчетность о результатах в области </w:t>
      </w:r>
      <w:proofErr w:type="spellStart"/>
      <w:r w:rsidRPr="00412EF2">
        <w:rPr>
          <w:rFonts w:ascii="Tahoma" w:hAnsi="Tahoma" w:cs="Tahoma"/>
        </w:rPr>
        <w:t>ПБиОТ</w:t>
      </w:r>
      <w:proofErr w:type="spellEnd"/>
      <w:r w:rsidRPr="00412EF2">
        <w:rPr>
          <w:rFonts w:ascii="Tahoma" w:hAnsi="Tahoma" w:cs="Tahoma"/>
        </w:rPr>
        <w:t xml:space="preserve"> в установленном Внешним подрядчиком порядке. По требованию Заказчика Подрядчик предоставляет отчет, включающий в себя следующую информацию:</w:t>
      </w:r>
    </w:p>
    <w:p w14:paraId="1B818016"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 произошедших у </w:t>
      </w:r>
      <w:r w:rsidRPr="00412EF2">
        <w:rPr>
          <w:rFonts w:ascii="Tahoma" w:hAnsi="Tahoma" w:cs="Tahoma"/>
          <w:bCs/>
        </w:rPr>
        <w:t xml:space="preserve">Подрядчика </w:t>
      </w:r>
      <w:r w:rsidRPr="00412EF2">
        <w:rPr>
          <w:rFonts w:ascii="Tahoma" w:hAnsi="Tahoma" w:cs="Tahoma"/>
        </w:rPr>
        <w:t xml:space="preserve">несчастных случаях и микротравмах; </w:t>
      </w:r>
    </w:p>
    <w:p w14:paraId="521B7A39"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•об авариях и инцидентах, разливах, выбросах и иных незапланированных воздействиях, которые привели или могли привести к травмированию, ухудшению здоровья персонала / ущербу / убыткам или о которых должно быть сообщено компетентным государственным органам; </w:t>
      </w:r>
    </w:p>
    <w:p w14:paraId="032CB953"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 произошедших дорожно-транспортных происшествиях, относящиеся к тому периоду времени, когда </w:t>
      </w:r>
      <w:r w:rsidRPr="00412EF2">
        <w:rPr>
          <w:rFonts w:ascii="Tahoma" w:hAnsi="Tahoma" w:cs="Tahoma"/>
          <w:bCs/>
        </w:rPr>
        <w:t xml:space="preserve">Подрядчик </w:t>
      </w:r>
      <w:r w:rsidRPr="00412EF2">
        <w:rPr>
          <w:rFonts w:ascii="Tahoma" w:hAnsi="Tahoma" w:cs="Tahoma"/>
        </w:rPr>
        <w:t xml:space="preserve">выполнял работы для Заказчика; </w:t>
      </w:r>
    </w:p>
    <w:p w14:paraId="65CE45BF"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•данные для расчета показателя LTIFR за отчетный период: количество человеко-часов за период, количество несчастных случаев за период, количество потерянного рабочего времени по травмам; </w:t>
      </w:r>
    </w:p>
    <w:p w14:paraId="35568AC1"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•количество смертельных/тяжелых/групповых несчастных случаев за период; </w:t>
      </w:r>
    </w:p>
    <w:p w14:paraId="5415DAD7"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•любые другие события, о которых необходимо сообщать компетентным государственным органам; </w:t>
      </w:r>
    </w:p>
    <w:p w14:paraId="657943F1"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•количество и периоды приостановки работ/услуг; </w:t>
      </w:r>
    </w:p>
    <w:p w14:paraId="78306C95"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•оценочное общее количество рабочих часов, отработанных персоналом Внешнего Подрядчика на месте проведения работ, общее число работников Внешнего подрядчика на месте проведения работ/услуг и др. </w:t>
      </w:r>
    </w:p>
    <w:p w14:paraId="74C28FE1"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В дополнение к представлению отчёта, </w:t>
      </w:r>
      <w:r w:rsidRPr="00412EF2">
        <w:rPr>
          <w:rFonts w:ascii="Tahoma" w:hAnsi="Tahoma" w:cs="Tahoma"/>
          <w:bCs/>
        </w:rPr>
        <w:t>Подрядчик</w:t>
      </w:r>
      <w:r w:rsidRPr="00412EF2">
        <w:rPr>
          <w:rFonts w:ascii="Tahoma" w:hAnsi="Tahoma" w:cs="Tahoma"/>
        </w:rPr>
        <w:t xml:space="preserve"> обязан соблюдать требования Заказчика в отношении отчетности по инцидентам, авариям и несчастным случаям и процедуры расследования происшествий, согласованные Сторонами. </w:t>
      </w:r>
    </w:p>
    <w:p w14:paraId="67169F66"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незамедлительно представлять Заказчику известные </w:t>
      </w:r>
      <w:r w:rsidRPr="00412EF2">
        <w:rPr>
          <w:rFonts w:ascii="Tahoma" w:hAnsi="Tahoma" w:cs="Tahoma"/>
          <w:bCs/>
        </w:rPr>
        <w:t xml:space="preserve">Подрядчику </w:t>
      </w:r>
      <w:r w:rsidRPr="00412EF2">
        <w:rPr>
          <w:rFonts w:ascii="Tahoma" w:hAnsi="Tahoma" w:cs="Tahoma"/>
        </w:rPr>
        <w:t xml:space="preserve">и связанные с выполнением подрядных работ сведения о несчастных случаях на производстве (со смертельным исходом, с временной или стойкой утратой трудоспособности, с необходимостью перевода на другую работу, с оказанием первой и/или медицинской помощи), авариях, нахождении работников в состоянии алкогольного, наркотического, токсического опьянения и иных нарушениях требований </w:t>
      </w:r>
      <w:proofErr w:type="spellStart"/>
      <w:r w:rsidRPr="00412EF2">
        <w:rPr>
          <w:rFonts w:ascii="Tahoma" w:hAnsi="Tahoma" w:cs="Tahoma"/>
        </w:rPr>
        <w:t>ПБиОТ</w:t>
      </w:r>
      <w:proofErr w:type="spellEnd"/>
      <w:r w:rsidRPr="00412EF2">
        <w:rPr>
          <w:rFonts w:ascii="Tahoma" w:hAnsi="Tahoma" w:cs="Tahoma"/>
        </w:rPr>
        <w:t xml:space="preserve">. </w:t>
      </w:r>
    </w:p>
    <w:p w14:paraId="69EE0536"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также обязуется предоставлять Заказчику в установленные Заказчиком сроки ежемесячную и годовую (нарастающим итогом) статистическую информацию о произошедших с персоналом </w:t>
      </w:r>
      <w:r w:rsidRPr="00412EF2">
        <w:rPr>
          <w:rFonts w:ascii="Tahoma" w:hAnsi="Tahoma" w:cs="Tahoma"/>
          <w:bCs/>
        </w:rPr>
        <w:t>Подрядчика</w:t>
      </w:r>
      <w:r w:rsidRPr="00412EF2">
        <w:rPr>
          <w:rFonts w:ascii="Tahoma" w:hAnsi="Tahoma" w:cs="Tahoma"/>
        </w:rPr>
        <w:t xml:space="preserve"> несчастных случаях на производстве, профессиональных заболеваниях, микротравмах, потенциально опасных происшествиях и данные по персоналу по форме, установленной Заказчиком.</w:t>
      </w:r>
    </w:p>
    <w:p w14:paraId="6B4ADDCD"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bCs/>
        </w:rPr>
        <w:t>Подрядчик</w:t>
      </w:r>
      <w:r w:rsidRPr="00412EF2">
        <w:rPr>
          <w:rFonts w:ascii="Tahoma" w:hAnsi="Tahoma" w:cs="Tahoma"/>
        </w:rPr>
        <w:t xml:space="preserve"> обязуется организовывать расследование чрезвычайных ситуаций, инцидентов, аварий и несчастных случаев в соответствии с требованиями государственных нормативно-технических и правовых актов. </w:t>
      </w:r>
    </w:p>
    <w:p w14:paraId="322C04F9"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По завершении Показания услуг обязан вывезти с места проведения работ неиспользованные </w:t>
      </w:r>
      <w:r w:rsidRPr="00412EF2">
        <w:rPr>
          <w:rFonts w:ascii="Tahoma" w:hAnsi="Tahoma" w:cs="Tahoma"/>
        </w:rPr>
        <w:lastRenderedPageBreak/>
        <w:t xml:space="preserve">в процессе подрядных работ материалы и оборудование </w:t>
      </w:r>
      <w:r w:rsidRPr="00412EF2">
        <w:rPr>
          <w:rFonts w:ascii="Tahoma" w:hAnsi="Tahoma" w:cs="Tahoma"/>
          <w:bCs/>
        </w:rPr>
        <w:t>Подрядчика</w:t>
      </w:r>
      <w:r w:rsidRPr="00412EF2">
        <w:rPr>
          <w:rFonts w:ascii="Tahoma" w:hAnsi="Tahoma" w:cs="Tahoma"/>
        </w:rPr>
        <w:t xml:space="preserve">, металлолом, произвести уборку территории, на которой проводились работы, результаты которой признаны удовлетворительными Ответственным представителем Заказчика. При этом подписывается акт произвольной формы. </w:t>
      </w:r>
    </w:p>
    <w:p w14:paraId="5DC795E7"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 xml:space="preserve">Вывоз </w:t>
      </w:r>
      <w:r w:rsidRPr="00412EF2">
        <w:rPr>
          <w:rFonts w:ascii="Tahoma" w:hAnsi="Tahoma" w:cs="Tahoma"/>
          <w:bCs/>
        </w:rPr>
        <w:t>Подрядчиком</w:t>
      </w:r>
      <w:r w:rsidRPr="00412EF2">
        <w:rPr>
          <w:rFonts w:ascii="Tahoma" w:hAnsi="Tahoma" w:cs="Tahoma"/>
        </w:rPr>
        <w:t xml:space="preserve"> материалов и оборудования, металлолома, мусора должен осуществляться по графику, согласованному Ответственным представителем Заказчика.</w:t>
      </w:r>
    </w:p>
    <w:p w14:paraId="4CCEA9C4" w14:textId="77777777" w:rsidR="005254CA" w:rsidRPr="00412EF2" w:rsidRDefault="005254CA" w:rsidP="005254CA">
      <w:pPr>
        <w:tabs>
          <w:tab w:val="left" w:pos="567"/>
        </w:tabs>
        <w:suppressAutoHyphens/>
        <w:ind w:firstLine="709"/>
        <w:jc w:val="both"/>
        <w:rPr>
          <w:rFonts w:ascii="Tahoma" w:hAnsi="Tahoma" w:cs="Tahoma"/>
        </w:rPr>
      </w:pPr>
      <w:r w:rsidRPr="00412EF2">
        <w:rPr>
          <w:rFonts w:ascii="Tahoma" w:hAnsi="Tahoma" w:cs="Tahoma"/>
        </w:rPr>
        <w:t>Подрядчик обязан соблюдать следующие стандарты:</w:t>
      </w:r>
    </w:p>
    <w:p w14:paraId="2F539ECB" w14:textId="77777777" w:rsidR="005254CA" w:rsidRPr="00412EF2" w:rsidRDefault="005254CA" w:rsidP="005254CA">
      <w:pPr>
        <w:tabs>
          <w:tab w:val="left" w:pos="567"/>
        </w:tabs>
        <w:suppressAutoHyphens/>
        <w:ind w:firstLine="709"/>
        <w:jc w:val="both"/>
        <w:rPr>
          <w:rFonts w:ascii="Tahoma" w:hAnsi="Tahoma" w:cs="Tahoma"/>
        </w:rPr>
      </w:pPr>
    </w:p>
    <w:tbl>
      <w:tblPr>
        <w:tblW w:w="5000" w:type="pct"/>
        <w:tblCellMar>
          <w:left w:w="0" w:type="dxa"/>
          <w:right w:w="0" w:type="dxa"/>
        </w:tblCellMar>
        <w:tblLook w:val="04A0" w:firstRow="1" w:lastRow="0" w:firstColumn="1" w:lastColumn="0" w:noHBand="0" w:noVBand="1"/>
      </w:tblPr>
      <w:tblGrid>
        <w:gridCol w:w="599"/>
        <w:gridCol w:w="5859"/>
        <w:gridCol w:w="3019"/>
      </w:tblGrid>
      <w:tr w:rsidR="005254CA" w:rsidRPr="00412EF2" w14:paraId="79572C5D" w14:textId="77777777" w:rsidTr="00285A26">
        <w:tc>
          <w:tcPr>
            <w:tcW w:w="3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F9C60" w14:textId="77777777" w:rsidR="005254CA" w:rsidRPr="00412EF2" w:rsidRDefault="005254CA" w:rsidP="00285A26">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 п/п</w:t>
            </w:r>
          </w:p>
        </w:tc>
        <w:tc>
          <w:tcPr>
            <w:tcW w:w="30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1EE56B" w14:textId="77777777" w:rsidR="005254CA" w:rsidRPr="00412EF2" w:rsidRDefault="005254CA" w:rsidP="00285A26">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Наименование Стандарта</w:t>
            </w:r>
          </w:p>
        </w:tc>
        <w:tc>
          <w:tcPr>
            <w:tcW w:w="159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540BD7" w14:textId="77777777" w:rsidR="005254CA" w:rsidRPr="00412EF2" w:rsidRDefault="005254CA" w:rsidP="00285A26">
            <w:pPr>
              <w:widowControl/>
              <w:autoSpaceDE/>
              <w:autoSpaceDN/>
              <w:adjustRightInd/>
              <w:jc w:val="center"/>
              <w:rPr>
                <w:rFonts w:ascii="Tahoma" w:eastAsia="Calibri" w:hAnsi="Tahoma" w:cs="Tahoma"/>
                <w:b/>
                <w:bCs/>
                <w:lang w:eastAsia="en-US"/>
              </w:rPr>
            </w:pPr>
            <w:r w:rsidRPr="00412EF2">
              <w:rPr>
                <w:rFonts w:ascii="Tahoma" w:eastAsia="Calibri" w:hAnsi="Tahoma" w:cs="Tahoma"/>
                <w:b/>
                <w:bCs/>
                <w:lang w:eastAsia="en-US"/>
              </w:rPr>
              <w:t>Утвержден нормативным документом</w:t>
            </w:r>
          </w:p>
        </w:tc>
      </w:tr>
      <w:tr w:rsidR="005254CA" w:rsidRPr="00412EF2" w14:paraId="26052C60"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04DF654"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1</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69EFC8CF"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Положение о порядке проведения технического расследования причин инцидентов и их учета на опасных производственных объектах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EF7944D"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ВГ/403-п</w:t>
            </w:r>
          </w:p>
          <w:p w14:paraId="6B012569"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14.09.2020</w:t>
            </w:r>
          </w:p>
        </w:tc>
      </w:tr>
      <w:tr w:rsidR="005254CA" w:rsidRPr="00412EF2" w14:paraId="2905753A"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F8422D6"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2</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B393BEA"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Контрольно-профилактическая работа в области промышленной безопасности и охраны труда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DBC677B"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ВГ/222-п</w:t>
            </w:r>
          </w:p>
          <w:p w14:paraId="1FDAD40B"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08.09.2022</w:t>
            </w:r>
          </w:p>
        </w:tc>
      </w:tr>
      <w:tr w:rsidR="005254CA" w:rsidRPr="00412EF2" w14:paraId="2FD7335E"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16EF3A2"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3</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28856538"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«Оповещение регистрация учет и внутреннее расследование происшествий»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088E73E"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ВГ/184-п</w:t>
            </w:r>
          </w:p>
          <w:p w14:paraId="3F1BFD74"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28.05.2024</w:t>
            </w:r>
          </w:p>
        </w:tc>
      </w:tr>
      <w:tr w:rsidR="005254CA" w:rsidRPr="00412EF2" w14:paraId="3F46FD2D"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DA6A06"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4</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6F224FF4"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Порядок организации и выполнения работ повышенной опасности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2623383"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ВГ/355-п</w:t>
            </w:r>
          </w:p>
          <w:p w14:paraId="5C5EE368"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24.11.2025</w:t>
            </w:r>
          </w:p>
        </w:tc>
      </w:tr>
      <w:tr w:rsidR="005254CA" w:rsidRPr="00412EF2" w14:paraId="42AAE50B"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16B6C82"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5</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312E83CE"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Управление подрядными организациями в области промышленной безопасности и охраны труда»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608341BD"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ВГ/393-п</w:t>
            </w:r>
          </w:p>
          <w:p w14:paraId="267DC993"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15.12.2025</w:t>
            </w:r>
          </w:p>
        </w:tc>
      </w:tr>
      <w:tr w:rsidR="005254CA" w:rsidRPr="00412EF2" w14:paraId="5E7FE1D4"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121AC44"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6</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73DA7B4D"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Стандарт организации «Система управления промышленной безопасностью и охраной труда. Идентификация опасностей, оценка рисков и управление рисками в области промышленной безопасности и охраны труда в ПАО «ГМК «Норильский никель»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1FB92792"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ВГ/325-п</w:t>
            </w:r>
          </w:p>
          <w:p w14:paraId="1D2FC36A"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от 24.07.2020</w:t>
            </w:r>
          </w:p>
          <w:p w14:paraId="4C6875E6"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(с изменениями, внесенными приказом № ВГ/292-п от 25.07.2024)</w:t>
            </w:r>
          </w:p>
        </w:tc>
      </w:tr>
      <w:tr w:rsidR="005254CA" w:rsidRPr="00412EF2" w14:paraId="00E5E40B"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B0763B8"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7</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158984A7"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Об утверждении Методики проведения работ по демаркации опасных зон и визуализации рабочего пространства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7B2C96B"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Приказ № ВГ/208-п от 28.08.2022</w:t>
            </w:r>
          </w:p>
        </w:tc>
      </w:tr>
      <w:tr w:rsidR="005254CA" w:rsidRPr="00412EF2" w14:paraId="44A0EE1E"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6A2921"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8</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19B89422"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Стандарт организации «Система управления безопасностью дорожного движения в ООО «Востокгеология»</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917A3B8"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ВГ/056-п</w:t>
            </w:r>
          </w:p>
          <w:p w14:paraId="7AF0B759"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от 13.02.2023</w:t>
            </w:r>
          </w:p>
          <w:p w14:paraId="7FB6D042"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(с изменениями, внесенными приказом № ВГ/202-п</w:t>
            </w:r>
          </w:p>
          <w:p w14:paraId="236068CB"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16.05.2023)</w:t>
            </w:r>
          </w:p>
        </w:tc>
      </w:tr>
      <w:tr w:rsidR="005254CA" w:rsidRPr="00412EF2" w14:paraId="6040B860" w14:textId="77777777" w:rsidTr="00285A26">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CDBBB7A"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9</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44B43B92"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shd w:val="clear" w:color="auto" w:fill="FFFFFF"/>
              </w:rPr>
              <w:t>Кардинальные правила безопасности и порядка действий и оформления документов в случае фиксации нарушений кардинальных правил безопасности работниками ООО «Востокгеология» и работниками Подрядных/Субподрядных организаций</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515E1A71"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ВГ/003-п</w:t>
            </w:r>
          </w:p>
          <w:p w14:paraId="2229490E"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от 09.01.2023</w:t>
            </w:r>
          </w:p>
          <w:p w14:paraId="24E4560F"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(с изменениями, внесенными приказом № ВГ/421-п</w:t>
            </w:r>
          </w:p>
          <w:p w14:paraId="66C64B39"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19.11.2024)</w:t>
            </w:r>
          </w:p>
        </w:tc>
      </w:tr>
      <w:tr w:rsidR="005254CA" w:rsidRPr="00412EF2" w14:paraId="4582D59B"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DEE1F94"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10</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233E4F67"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Алгоритм действий при необходимости оказания дополнительной медицинской помощи пострадавшим при несчастном случае на производстве</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878E5B5"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ВГ/186-п</w:t>
            </w:r>
          </w:p>
          <w:p w14:paraId="41110893"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17.06.2025</w:t>
            </w:r>
          </w:p>
        </w:tc>
      </w:tr>
      <w:tr w:rsidR="005254CA" w:rsidRPr="00412EF2" w14:paraId="7346EAF7"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496BDB"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11</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66BB9483"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Положение об организации комплексного обслуживания объектов железнодорожной инфраструктуры участка пути необщего пользования ст. Нарын -1 - Газимурский Завод - ст. Быстринская - Периферийный парк (общей протяженностью 284,397 километров)</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453D4B44"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ВГ/162-п</w:t>
            </w:r>
          </w:p>
          <w:p w14:paraId="5B7D5C33"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от03.05.2025</w:t>
            </w:r>
          </w:p>
        </w:tc>
      </w:tr>
      <w:tr w:rsidR="005254CA" w:rsidRPr="00412EF2" w14:paraId="214125FC"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B0E8CA"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12</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57DF45F4"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Порядок по обучению в области безопасности производства</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2B8B80CE"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ВГ/186-п</w:t>
            </w:r>
          </w:p>
          <w:p w14:paraId="21D91D2E"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17.06.2025</w:t>
            </w:r>
          </w:p>
        </w:tc>
      </w:tr>
      <w:tr w:rsidR="005254CA" w:rsidRPr="00412EF2" w14:paraId="5337A874" w14:textId="77777777" w:rsidTr="00285A26">
        <w:trPr>
          <w:trHeight w:val="70"/>
        </w:trPr>
        <w:tc>
          <w:tcPr>
            <w:tcW w:w="316"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B5AF7D5"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13</w:t>
            </w:r>
          </w:p>
        </w:tc>
        <w:tc>
          <w:tcPr>
            <w:tcW w:w="3091" w:type="pct"/>
            <w:tcBorders>
              <w:top w:val="nil"/>
              <w:left w:val="nil"/>
              <w:bottom w:val="single" w:sz="8" w:space="0" w:color="auto"/>
              <w:right w:val="single" w:sz="8" w:space="0" w:color="auto"/>
            </w:tcBorders>
            <w:tcMar>
              <w:top w:w="0" w:type="dxa"/>
              <w:left w:w="108" w:type="dxa"/>
              <w:bottom w:w="0" w:type="dxa"/>
              <w:right w:w="108" w:type="dxa"/>
            </w:tcMar>
          </w:tcPr>
          <w:p w14:paraId="4BE28490" w14:textId="77777777" w:rsidR="005254CA" w:rsidRPr="00412EF2" w:rsidRDefault="005254CA" w:rsidP="00285A26">
            <w:pPr>
              <w:widowControl/>
              <w:autoSpaceDE/>
              <w:autoSpaceDN/>
              <w:adjustRightInd/>
              <w:rPr>
                <w:rFonts w:ascii="Tahoma" w:eastAsia="Calibri" w:hAnsi="Tahoma" w:cs="Tahoma"/>
                <w:bCs/>
                <w:lang w:eastAsia="en-US"/>
              </w:rPr>
            </w:pPr>
            <w:r w:rsidRPr="00412EF2">
              <w:rPr>
                <w:rFonts w:ascii="Tahoma" w:hAnsi="Tahoma" w:cs="Tahoma"/>
              </w:rPr>
              <w:t>Положение о системе обеспечения пожарной безопасности</w:t>
            </w:r>
          </w:p>
        </w:tc>
        <w:tc>
          <w:tcPr>
            <w:tcW w:w="1593" w:type="pct"/>
            <w:tcBorders>
              <w:top w:val="nil"/>
              <w:left w:val="nil"/>
              <w:bottom w:val="single" w:sz="8" w:space="0" w:color="auto"/>
              <w:right w:val="single" w:sz="8" w:space="0" w:color="auto"/>
            </w:tcBorders>
            <w:tcMar>
              <w:top w:w="0" w:type="dxa"/>
              <w:left w:w="108" w:type="dxa"/>
              <w:bottom w:w="0" w:type="dxa"/>
              <w:right w:w="108" w:type="dxa"/>
            </w:tcMar>
          </w:tcPr>
          <w:p w14:paraId="4C046E84" w14:textId="77777777" w:rsidR="005254CA" w:rsidRPr="00412EF2" w:rsidRDefault="005254CA" w:rsidP="00285A26">
            <w:pPr>
              <w:widowControl/>
              <w:autoSpaceDE/>
              <w:autoSpaceDN/>
              <w:adjustRightInd/>
              <w:jc w:val="center"/>
              <w:rPr>
                <w:rFonts w:ascii="Tahoma" w:hAnsi="Tahoma" w:cs="Tahoma"/>
              </w:rPr>
            </w:pPr>
            <w:r w:rsidRPr="00412EF2">
              <w:rPr>
                <w:rFonts w:ascii="Tahoma" w:hAnsi="Tahoma" w:cs="Tahoma"/>
              </w:rPr>
              <w:t>Приказ № ВГ/241-п</w:t>
            </w:r>
          </w:p>
          <w:p w14:paraId="61108E80" w14:textId="77777777" w:rsidR="005254CA" w:rsidRPr="00412EF2" w:rsidRDefault="005254CA" w:rsidP="00285A26">
            <w:pPr>
              <w:widowControl/>
              <w:autoSpaceDE/>
              <w:autoSpaceDN/>
              <w:adjustRightInd/>
              <w:jc w:val="center"/>
              <w:rPr>
                <w:rFonts w:ascii="Tahoma" w:eastAsia="Calibri" w:hAnsi="Tahoma" w:cs="Tahoma"/>
                <w:bCs/>
                <w:lang w:eastAsia="en-US"/>
              </w:rPr>
            </w:pPr>
            <w:r w:rsidRPr="00412EF2">
              <w:rPr>
                <w:rFonts w:ascii="Tahoma" w:hAnsi="Tahoma" w:cs="Tahoma"/>
              </w:rPr>
              <w:t>от 26.06.2024</w:t>
            </w:r>
          </w:p>
        </w:tc>
      </w:tr>
    </w:tbl>
    <w:p w14:paraId="19464FD2" w14:textId="77777777" w:rsidR="005254CA" w:rsidRPr="005F4B9E" w:rsidRDefault="005254CA" w:rsidP="005254CA">
      <w:pPr>
        <w:ind w:left="360" w:firstLine="349"/>
        <w:jc w:val="both"/>
        <w:rPr>
          <w:rFonts w:ascii="Tahoma" w:hAnsi="Tahoma" w:cs="Tahoma"/>
          <w:kern w:val="2"/>
          <w:szCs w:val="22"/>
        </w:rPr>
      </w:pPr>
    </w:p>
    <w:p w14:paraId="61A68C74" w14:textId="77777777" w:rsidR="005254CA" w:rsidRPr="0086773E" w:rsidRDefault="005254CA" w:rsidP="00651142">
      <w:pPr>
        <w:ind w:left="360" w:firstLine="349"/>
        <w:jc w:val="both"/>
        <w:rPr>
          <w:rFonts w:ascii="Tahoma" w:hAnsi="Tahoma" w:cs="Tahoma"/>
          <w:kern w:val="2"/>
          <w:szCs w:val="22"/>
        </w:rPr>
      </w:pPr>
    </w:p>
    <w:p w14:paraId="182EAF41" w14:textId="30E34BA9" w:rsidR="006E1644" w:rsidRPr="0086773E" w:rsidRDefault="006E1644" w:rsidP="00633C65">
      <w:pPr>
        <w:pStyle w:val="10"/>
        <w:numPr>
          <w:ilvl w:val="0"/>
          <w:numId w:val="5"/>
        </w:numPr>
        <w:spacing w:before="240" w:after="120"/>
        <w:rPr>
          <w:rFonts w:ascii="Tahoma" w:eastAsiaTheme="minorEastAsia" w:hAnsi="Tahoma" w:cs="Tahoma"/>
        </w:rPr>
      </w:pPr>
      <w:r w:rsidRPr="0086773E">
        <w:rPr>
          <w:rFonts w:ascii="Tahoma" w:eastAsiaTheme="minorEastAsia" w:hAnsi="Tahoma" w:cs="Tahoma"/>
        </w:rPr>
        <w:t xml:space="preserve">Квалификация </w:t>
      </w:r>
      <w:r w:rsidR="004300FA" w:rsidRPr="0086773E">
        <w:rPr>
          <w:rFonts w:ascii="Tahoma" w:eastAsiaTheme="minorEastAsia" w:hAnsi="Tahoma" w:cs="Tahoma"/>
        </w:rPr>
        <w:t>Подрядчика</w:t>
      </w:r>
      <w:r w:rsidRPr="0086773E">
        <w:rPr>
          <w:rFonts w:ascii="Tahoma" w:eastAsiaTheme="minorEastAsia" w:hAnsi="Tahoma" w:cs="Tahoma"/>
        </w:rPr>
        <w:t>.</w:t>
      </w:r>
      <w:bookmarkEnd w:id="223"/>
    </w:p>
    <w:p w14:paraId="52061F5D" w14:textId="61550A51" w:rsidR="006E1644" w:rsidRPr="0086773E" w:rsidRDefault="006E1644" w:rsidP="00513999">
      <w:pPr>
        <w:ind w:firstLine="709"/>
        <w:jc w:val="both"/>
        <w:rPr>
          <w:rFonts w:ascii="Tahoma" w:hAnsi="Tahoma" w:cs="Tahoma"/>
          <w:kern w:val="2"/>
          <w:szCs w:val="22"/>
        </w:rPr>
      </w:pPr>
      <w:r w:rsidRPr="0086773E">
        <w:rPr>
          <w:rFonts w:ascii="Tahoma" w:hAnsi="Tahoma" w:cs="Tahoma"/>
          <w:kern w:val="2"/>
          <w:szCs w:val="22"/>
        </w:rPr>
        <w:t xml:space="preserve">Для </w:t>
      </w:r>
      <w:proofErr w:type="spellStart"/>
      <w:r w:rsidRPr="0086773E">
        <w:rPr>
          <w:rFonts w:ascii="Tahoma" w:hAnsi="Tahoma" w:cs="Tahoma"/>
          <w:kern w:val="2"/>
          <w:szCs w:val="22"/>
        </w:rPr>
        <w:t>квалификации</w:t>
      </w:r>
      <w:r w:rsidR="004300FA" w:rsidRPr="0086773E">
        <w:rPr>
          <w:rFonts w:ascii="Tahoma" w:hAnsi="Tahoma" w:cs="Tahoma"/>
          <w:kern w:val="2"/>
          <w:szCs w:val="22"/>
        </w:rPr>
        <w:t>Подрядчика</w:t>
      </w:r>
      <w:proofErr w:type="spellEnd"/>
      <w:r w:rsidRPr="0086773E">
        <w:rPr>
          <w:rFonts w:ascii="Tahoma" w:hAnsi="Tahoma" w:cs="Tahoma"/>
          <w:kern w:val="2"/>
          <w:szCs w:val="22"/>
        </w:rPr>
        <w:t xml:space="preserve"> по технической части необходимо предоставить следующее:</w:t>
      </w:r>
    </w:p>
    <w:p w14:paraId="5C5A1352" w14:textId="0DFB4F8D" w:rsidR="00FD2100" w:rsidRPr="0086773E" w:rsidRDefault="006E1644" w:rsidP="004C1690">
      <w:pPr>
        <w:ind w:firstLine="426"/>
        <w:jc w:val="both"/>
        <w:rPr>
          <w:rFonts w:ascii="Tahoma" w:hAnsi="Tahoma" w:cs="Tahoma"/>
          <w:kern w:val="2"/>
          <w:szCs w:val="22"/>
        </w:rPr>
      </w:pPr>
      <w:r w:rsidRPr="0086773E">
        <w:rPr>
          <w:rFonts w:ascii="Tahoma" w:hAnsi="Tahoma" w:cs="Tahoma"/>
          <w:kern w:val="2"/>
          <w:szCs w:val="22"/>
        </w:rPr>
        <w:t xml:space="preserve">- </w:t>
      </w:r>
      <w:r w:rsidR="00795347" w:rsidRPr="0086773E">
        <w:rPr>
          <w:rFonts w:ascii="Tahoma" w:hAnsi="Tahoma" w:cs="Tahoma"/>
          <w:kern w:val="2"/>
          <w:szCs w:val="22"/>
        </w:rPr>
        <w:t>технико-коммерческо</w:t>
      </w:r>
      <w:r w:rsidR="00FD2100" w:rsidRPr="0086773E">
        <w:rPr>
          <w:rFonts w:ascii="Tahoma" w:hAnsi="Tahoma" w:cs="Tahoma"/>
          <w:kern w:val="2"/>
          <w:szCs w:val="22"/>
        </w:rPr>
        <w:t>е</w:t>
      </w:r>
      <w:r w:rsidR="00795347" w:rsidRPr="0086773E">
        <w:rPr>
          <w:rFonts w:ascii="Tahoma" w:hAnsi="Tahoma" w:cs="Tahoma"/>
          <w:kern w:val="2"/>
          <w:szCs w:val="22"/>
        </w:rPr>
        <w:t xml:space="preserve"> предложени</w:t>
      </w:r>
      <w:r w:rsidR="00FD2100" w:rsidRPr="0086773E">
        <w:rPr>
          <w:rFonts w:ascii="Tahoma" w:hAnsi="Tahoma" w:cs="Tahoma"/>
          <w:kern w:val="2"/>
          <w:szCs w:val="22"/>
        </w:rPr>
        <w:t>е</w:t>
      </w:r>
      <w:r w:rsidR="00795347" w:rsidRPr="0086773E">
        <w:rPr>
          <w:rFonts w:ascii="Tahoma" w:hAnsi="Tahoma" w:cs="Tahoma"/>
          <w:kern w:val="2"/>
          <w:szCs w:val="22"/>
        </w:rPr>
        <w:t xml:space="preserve"> поставщика</w:t>
      </w:r>
      <w:r w:rsidR="00FD2100" w:rsidRPr="0086773E">
        <w:rPr>
          <w:rFonts w:ascii="Tahoma" w:hAnsi="Tahoma" w:cs="Tahoma"/>
          <w:kern w:val="2"/>
          <w:szCs w:val="22"/>
        </w:rPr>
        <w:t>, отвечающее</w:t>
      </w:r>
      <w:r w:rsidR="00795347" w:rsidRPr="0086773E">
        <w:rPr>
          <w:rFonts w:ascii="Tahoma" w:hAnsi="Tahoma" w:cs="Tahoma"/>
          <w:kern w:val="2"/>
          <w:szCs w:val="22"/>
        </w:rPr>
        <w:t xml:space="preserve"> т</w:t>
      </w:r>
      <w:r w:rsidR="00FD2100" w:rsidRPr="0086773E">
        <w:rPr>
          <w:rFonts w:ascii="Tahoma" w:hAnsi="Tahoma" w:cs="Tahoma"/>
          <w:kern w:val="2"/>
          <w:szCs w:val="22"/>
        </w:rPr>
        <w:t>ребованиям технического задания, в т.ч. РДЦ;</w:t>
      </w:r>
    </w:p>
    <w:p w14:paraId="4BF44924" w14:textId="7D720307" w:rsidR="00795347" w:rsidRPr="0086773E" w:rsidRDefault="00FD2100" w:rsidP="004C1690">
      <w:pPr>
        <w:ind w:firstLine="426"/>
        <w:jc w:val="both"/>
        <w:rPr>
          <w:rFonts w:ascii="Tahoma" w:hAnsi="Tahoma" w:cs="Tahoma"/>
          <w:kern w:val="2"/>
          <w:szCs w:val="22"/>
        </w:rPr>
      </w:pPr>
      <w:r w:rsidRPr="0086773E">
        <w:rPr>
          <w:rFonts w:ascii="Tahoma" w:hAnsi="Tahoma" w:cs="Tahoma"/>
          <w:kern w:val="2"/>
          <w:szCs w:val="22"/>
        </w:rPr>
        <w:t xml:space="preserve">- </w:t>
      </w:r>
      <w:r w:rsidR="00795347" w:rsidRPr="0086773E">
        <w:rPr>
          <w:rFonts w:ascii="Tahoma" w:hAnsi="Tahoma" w:cs="Tahoma"/>
          <w:kern w:val="2"/>
          <w:szCs w:val="22"/>
        </w:rPr>
        <w:t xml:space="preserve"> техническую пояснительную (отразить основные способы и методы производства работ)</w:t>
      </w:r>
      <w:r w:rsidR="00F26EBF" w:rsidRPr="0086773E">
        <w:rPr>
          <w:rFonts w:ascii="Tahoma" w:hAnsi="Tahoma" w:cs="Tahoma"/>
          <w:kern w:val="2"/>
          <w:szCs w:val="22"/>
        </w:rPr>
        <w:t>;</w:t>
      </w:r>
    </w:p>
    <w:p w14:paraId="4FEE08F4" w14:textId="14959EDD" w:rsidR="006E1644" w:rsidRPr="0086773E" w:rsidRDefault="00795347" w:rsidP="004C1690">
      <w:pPr>
        <w:ind w:firstLine="426"/>
        <w:jc w:val="both"/>
        <w:rPr>
          <w:rFonts w:ascii="Tahoma" w:hAnsi="Tahoma" w:cs="Tahoma"/>
          <w:kern w:val="2"/>
          <w:szCs w:val="22"/>
        </w:rPr>
      </w:pPr>
      <w:r w:rsidRPr="0086773E">
        <w:rPr>
          <w:rFonts w:ascii="Tahoma" w:hAnsi="Tahoma" w:cs="Tahoma"/>
          <w:kern w:val="2"/>
          <w:szCs w:val="22"/>
        </w:rPr>
        <w:t xml:space="preserve">- </w:t>
      </w:r>
      <w:r w:rsidR="006E1644" w:rsidRPr="0086773E">
        <w:rPr>
          <w:rFonts w:ascii="Tahoma" w:hAnsi="Tahoma" w:cs="Tahoma"/>
          <w:kern w:val="2"/>
          <w:szCs w:val="22"/>
        </w:rPr>
        <w:t>информацию о наличии опыта выполнения ан</w:t>
      </w:r>
      <w:r w:rsidR="00616C66" w:rsidRPr="0086773E">
        <w:rPr>
          <w:rFonts w:ascii="Tahoma" w:hAnsi="Tahoma" w:cs="Tahoma"/>
          <w:kern w:val="2"/>
          <w:szCs w:val="22"/>
        </w:rPr>
        <w:t>алогичных видов работ не менее 2</w:t>
      </w:r>
      <w:r w:rsidR="006E1644" w:rsidRPr="0086773E">
        <w:rPr>
          <w:rFonts w:ascii="Tahoma" w:hAnsi="Tahoma" w:cs="Tahoma"/>
          <w:kern w:val="2"/>
          <w:szCs w:val="22"/>
        </w:rPr>
        <w:t>-х лет;</w:t>
      </w:r>
    </w:p>
    <w:p w14:paraId="79DA4E21" w14:textId="3B692970" w:rsidR="006E1644" w:rsidRPr="0086773E" w:rsidRDefault="006E1644" w:rsidP="004C1690">
      <w:pPr>
        <w:ind w:firstLine="426"/>
        <w:jc w:val="both"/>
        <w:rPr>
          <w:rFonts w:ascii="Tahoma" w:hAnsi="Tahoma" w:cs="Tahoma"/>
          <w:kern w:val="2"/>
          <w:szCs w:val="22"/>
        </w:rPr>
      </w:pPr>
      <w:r w:rsidRPr="0086773E">
        <w:rPr>
          <w:rFonts w:ascii="Tahoma" w:hAnsi="Tahoma" w:cs="Tahoma"/>
          <w:kern w:val="2"/>
          <w:szCs w:val="22"/>
        </w:rPr>
        <w:lastRenderedPageBreak/>
        <w:t>- информацию о наличии квалифицированного персонала, с приложением копий квалификационных документов;</w:t>
      </w:r>
    </w:p>
    <w:p w14:paraId="46F451DB" w14:textId="77777777" w:rsidR="006E1644" w:rsidRPr="0086773E" w:rsidRDefault="006E1644" w:rsidP="004C1690">
      <w:pPr>
        <w:ind w:firstLine="426"/>
        <w:jc w:val="both"/>
        <w:rPr>
          <w:rFonts w:ascii="Tahoma" w:hAnsi="Tahoma" w:cs="Tahoma"/>
          <w:kern w:val="2"/>
          <w:szCs w:val="22"/>
        </w:rPr>
      </w:pPr>
      <w:r w:rsidRPr="0086773E">
        <w:rPr>
          <w:rFonts w:ascii="Tahoma" w:hAnsi="Tahoma" w:cs="Tahoma"/>
          <w:kern w:val="2"/>
          <w:szCs w:val="22"/>
        </w:rPr>
        <w:t>- информацию о возможностях по оборудованию, с приложением копий следующих документов (ПТС, СТС, договоров аренды оборудования, договоров финансовой аренды (лизинга), аттестация НАКС сварочного оборудования и т.д.);</w:t>
      </w:r>
    </w:p>
    <w:p w14:paraId="33E7518D" w14:textId="4672A14F" w:rsidR="006E1644" w:rsidRPr="0086773E" w:rsidRDefault="006E1644" w:rsidP="004C1690">
      <w:pPr>
        <w:ind w:firstLine="426"/>
        <w:jc w:val="both"/>
        <w:rPr>
          <w:rFonts w:ascii="Tahoma" w:hAnsi="Tahoma" w:cs="Tahoma"/>
          <w:kern w:val="2"/>
          <w:szCs w:val="22"/>
        </w:rPr>
      </w:pPr>
      <w:r w:rsidRPr="0086773E">
        <w:rPr>
          <w:rFonts w:ascii="Tahoma" w:hAnsi="Tahoma" w:cs="Tahoma"/>
          <w:kern w:val="2"/>
          <w:szCs w:val="22"/>
        </w:rPr>
        <w:t>- необходимые лицензии, разрешения на соответствующий вид деятельности, подтверждение членства в саморегулируемой организации</w:t>
      </w:r>
      <w:r w:rsidR="008233CA" w:rsidRPr="0086773E">
        <w:rPr>
          <w:rFonts w:ascii="Tahoma" w:hAnsi="Tahoma" w:cs="Tahoma"/>
          <w:kern w:val="2"/>
          <w:szCs w:val="22"/>
        </w:rPr>
        <w:t xml:space="preserve"> (СРО с уровнем ответственности не менее стоимости предложенной в ТКП)</w:t>
      </w:r>
      <w:r w:rsidRPr="0086773E">
        <w:rPr>
          <w:rFonts w:ascii="Tahoma" w:hAnsi="Tahoma" w:cs="Tahoma"/>
          <w:kern w:val="2"/>
          <w:szCs w:val="22"/>
        </w:rPr>
        <w:t>.</w:t>
      </w:r>
    </w:p>
    <w:p w14:paraId="05B73D08" w14:textId="77777777" w:rsidR="00535537" w:rsidRPr="0086773E" w:rsidRDefault="00535537" w:rsidP="00633C65">
      <w:pPr>
        <w:pStyle w:val="10"/>
        <w:numPr>
          <w:ilvl w:val="0"/>
          <w:numId w:val="5"/>
        </w:numPr>
        <w:spacing w:before="240" w:after="120"/>
        <w:rPr>
          <w:rFonts w:ascii="Tahoma" w:eastAsiaTheme="minorEastAsia" w:hAnsi="Tahoma" w:cs="Tahoma"/>
        </w:rPr>
      </w:pPr>
      <w:r w:rsidRPr="0086773E">
        <w:rPr>
          <w:rFonts w:ascii="Tahoma" w:eastAsiaTheme="minorEastAsia" w:hAnsi="Tahoma" w:cs="Tahoma"/>
        </w:rPr>
        <w:t>Требования к исполнительной документации.</w:t>
      </w:r>
    </w:p>
    <w:p w14:paraId="61AD051D" w14:textId="0D974BCF"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 xml:space="preserve">По факту выполнения </w:t>
      </w:r>
      <w:r w:rsidR="00B52309" w:rsidRPr="0086773E">
        <w:rPr>
          <w:rFonts w:ascii="Tahoma" w:hAnsi="Tahoma" w:cs="Tahoma"/>
          <w:kern w:val="2"/>
          <w:szCs w:val="22"/>
        </w:rPr>
        <w:t>ремонтных</w:t>
      </w:r>
      <w:r w:rsidRPr="0086773E">
        <w:rPr>
          <w:rFonts w:ascii="Tahoma" w:hAnsi="Tahoma" w:cs="Tahoma"/>
          <w:kern w:val="2"/>
          <w:szCs w:val="22"/>
        </w:rPr>
        <w:t xml:space="preserve"> работ (в том </w:t>
      </w:r>
      <w:r w:rsidR="00B52309" w:rsidRPr="0086773E">
        <w:rPr>
          <w:rFonts w:ascii="Tahoma" w:hAnsi="Tahoma" w:cs="Tahoma"/>
          <w:kern w:val="2"/>
          <w:szCs w:val="22"/>
        </w:rPr>
        <w:t>числе скрытых), проведения испы</w:t>
      </w:r>
      <w:r w:rsidRPr="0086773E">
        <w:rPr>
          <w:rFonts w:ascii="Tahoma" w:hAnsi="Tahoma" w:cs="Tahoma"/>
          <w:kern w:val="2"/>
          <w:szCs w:val="22"/>
        </w:rPr>
        <w:t>таний подрядчиком осуществляется формирование и комплектация исполнительной документации для подтверждения фактически выполненных работ проектным параметрам в соответствии с:</w:t>
      </w:r>
    </w:p>
    <w:p w14:paraId="45AA25FE" w14:textId="41BB38F6"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w:t>
      </w:r>
      <w:r w:rsidRPr="0086773E">
        <w:rPr>
          <w:rFonts w:ascii="Tahoma" w:hAnsi="Tahoma" w:cs="Tahoma"/>
          <w:kern w:val="2"/>
          <w:szCs w:val="22"/>
        </w:rPr>
        <w:tab/>
        <w:t>СП 48.13330.2019 Организация строительства СНиП 12-01-2004 (с Изменением N 1);</w:t>
      </w:r>
    </w:p>
    <w:p w14:paraId="2B804FCD" w14:textId="725656E1"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w:t>
      </w:r>
      <w:r w:rsidRPr="0086773E">
        <w:rPr>
          <w:rFonts w:ascii="Tahoma" w:hAnsi="Tahoma" w:cs="Tahoma"/>
          <w:kern w:val="2"/>
          <w:szCs w:val="22"/>
        </w:rPr>
        <w:tab/>
        <w:t>Приказ Министерства строительства и жилищно-коммунального хозяйства РФ от 16 мая 2023 года N 344/</w:t>
      </w:r>
      <w:proofErr w:type="spellStart"/>
      <w:r w:rsidRPr="0086773E">
        <w:rPr>
          <w:rFonts w:ascii="Tahoma" w:hAnsi="Tahoma" w:cs="Tahoma"/>
          <w:kern w:val="2"/>
          <w:szCs w:val="22"/>
        </w:rPr>
        <w:t>пр</w:t>
      </w:r>
      <w:proofErr w:type="spellEnd"/>
      <w:r w:rsidRPr="0086773E">
        <w:rPr>
          <w:rFonts w:ascii="Tahoma" w:hAnsi="Tahoma" w:cs="Tahoma"/>
          <w:kern w:val="2"/>
          <w:szCs w:val="22"/>
        </w:rPr>
        <w:t xml:space="preserve"> «Об утверждении состава и порядка ведения исполнительной документации при строи-</w:t>
      </w:r>
      <w:proofErr w:type="spellStart"/>
      <w:r w:rsidRPr="0086773E">
        <w:rPr>
          <w:rFonts w:ascii="Tahoma" w:hAnsi="Tahoma" w:cs="Tahoma"/>
          <w:kern w:val="2"/>
          <w:szCs w:val="22"/>
        </w:rPr>
        <w:t>тельстве</w:t>
      </w:r>
      <w:proofErr w:type="spellEnd"/>
      <w:r w:rsidRPr="0086773E">
        <w:rPr>
          <w:rFonts w:ascii="Tahoma" w:hAnsi="Tahoma" w:cs="Tahoma"/>
          <w:kern w:val="2"/>
          <w:szCs w:val="22"/>
        </w:rPr>
        <w:t>, реконструкции, капитальном ремонте объектов капитального строительства»;</w:t>
      </w:r>
    </w:p>
    <w:p w14:paraId="40FB0A27" w14:textId="5E12FF57"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w:t>
      </w:r>
      <w:r w:rsidRPr="0086773E">
        <w:rPr>
          <w:rFonts w:ascii="Tahoma" w:hAnsi="Tahoma" w:cs="Tahoma"/>
          <w:kern w:val="2"/>
          <w:szCs w:val="22"/>
        </w:rPr>
        <w:tab/>
        <w:t>СП 126.13330.2017 «Геодезические работы в строительстве. СНиП 3.01.03-84»;</w:t>
      </w:r>
    </w:p>
    <w:p w14:paraId="79C15CB2" w14:textId="2DD3DB30"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w:t>
      </w:r>
      <w:r w:rsidRPr="0086773E">
        <w:rPr>
          <w:rFonts w:ascii="Tahoma" w:hAnsi="Tahoma" w:cs="Tahoma"/>
          <w:kern w:val="2"/>
          <w:szCs w:val="22"/>
        </w:rPr>
        <w:tab/>
        <w:t>СП 72.13330.2016 «Защита строительных конструкций и сооружений от коррозии. СНиП 3.04.03-85» (с Изменением N 1)</w:t>
      </w:r>
      <w:r w:rsidR="00DD2533" w:rsidRPr="0086773E">
        <w:rPr>
          <w:rFonts w:ascii="Tahoma" w:hAnsi="Tahoma" w:cs="Tahoma"/>
          <w:kern w:val="2"/>
          <w:szCs w:val="22"/>
        </w:rPr>
        <w:t>.</w:t>
      </w:r>
    </w:p>
    <w:p w14:paraId="66BAF661" w14:textId="45DF8FBB"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 xml:space="preserve">и другими действующими документами по стандартизации. </w:t>
      </w:r>
    </w:p>
    <w:p w14:paraId="164FA069" w14:textId="173416C6" w:rsidR="004B59CA" w:rsidRPr="0086773E" w:rsidRDefault="004B59CA" w:rsidP="004B59CA">
      <w:pPr>
        <w:ind w:firstLine="426"/>
        <w:jc w:val="both"/>
        <w:rPr>
          <w:rFonts w:ascii="Tahoma" w:hAnsi="Tahoma" w:cs="Tahoma"/>
          <w:kern w:val="2"/>
          <w:szCs w:val="22"/>
        </w:rPr>
      </w:pPr>
      <w:r w:rsidRPr="0086773E">
        <w:rPr>
          <w:rFonts w:ascii="Tahoma" w:hAnsi="Tahoma" w:cs="Tahoma"/>
          <w:kern w:val="2"/>
          <w:szCs w:val="22"/>
        </w:rPr>
        <w:t>Подрядчик обязан передать Заказчику полный комплект Исполнительной документации, а также сводный реестр Исполнительной документации по всем Работам</w:t>
      </w:r>
      <w:r w:rsidR="00F06062" w:rsidRPr="0086773E">
        <w:rPr>
          <w:rFonts w:ascii="Tahoma" w:hAnsi="Tahoma" w:cs="Tahoma"/>
          <w:kern w:val="2"/>
          <w:szCs w:val="22"/>
        </w:rPr>
        <w:t>. включая:</w:t>
      </w:r>
    </w:p>
    <w:p w14:paraId="0887B341" w14:textId="77777777" w:rsidR="00F06062" w:rsidRPr="0086773E" w:rsidRDefault="00F06062" w:rsidP="00F06062">
      <w:pPr>
        <w:ind w:firstLine="426"/>
        <w:jc w:val="both"/>
        <w:rPr>
          <w:rFonts w:ascii="Tahoma" w:hAnsi="Tahoma" w:cs="Tahoma"/>
          <w:kern w:val="2"/>
          <w:szCs w:val="22"/>
        </w:rPr>
      </w:pPr>
      <w:r w:rsidRPr="0086773E">
        <w:rPr>
          <w:rFonts w:ascii="Tahoma" w:hAnsi="Tahoma" w:cs="Tahoma"/>
          <w:kern w:val="2"/>
          <w:szCs w:val="22"/>
        </w:rPr>
        <w:t>- Общий журнал работ по форме № КС-6а;</w:t>
      </w:r>
    </w:p>
    <w:p w14:paraId="58F48726" w14:textId="77777777" w:rsidR="00F06062" w:rsidRPr="0086773E" w:rsidRDefault="00F06062" w:rsidP="00F06062">
      <w:pPr>
        <w:ind w:firstLine="426"/>
        <w:jc w:val="both"/>
        <w:rPr>
          <w:rFonts w:ascii="Tahoma" w:hAnsi="Tahoma" w:cs="Tahoma"/>
          <w:kern w:val="2"/>
          <w:szCs w:val="22"/>
        </w:rPr>
      </w:pPr>
      <w:r w:rsidRPr="0086773E">
        <w:rPr>
          <w:rFonts w:ascii="Tahoma" w:hAnsi="Tahoma" w:cs="Tahoma"/>
          <w:kern w:val="2"/>
          <w:szCs w:val="22"/>
        </w:rPr>
        <w:t>- Специальные журналы работ при строительстве;</w:t>
      </w:r>
    </w:p>
    <w:p w14:paraId="37F1A209" w14:textId="77777777" w:rsidR="00F06062" w:rsidRPr="0086773E" w:rsidRDefault="00F06062" w:rsidP="00F06062">
      <w:pPr>
        <w:ind w:firstLine="426"/>
        <w:jc w:val="both"/>
        <w:rPr>
          <w:rFonts w:ascii="Tahoma" w:hAnsi="Tahoma" w:cs="Tahoma"/>
          <w:kern w:val="2"/>
          <w:szCs w:val="22"/>
        </w:rPr>
      </w:pPr>
      <w:r w:rsidRPr="0086773E">
        <w:rPr>
          <w:rFonts w:ascii="Tahoma" w:hAnsi="Tahoma" w:cs="Tahoma"/>
          <w:kern w:val="2"/>
          <w:szCs w:val="22"/>
        </w:rPr>
        <w:t>- Акты освидетельствования скрытых работ;</w:t>
      </w:r>
    </w:p>
    <w:p w14:paraId="36A584CE" w14:textId="77777777" w:rsidR="00F06062" w:rsidRPr="0086773E" w:rsidRDefault="00F06062" w:rsidP="00F06062">
      <w:pPr>
        <w:ind w:firstLine="426"/>
        <w:jc w:val="both"/>
        <w:rPr>
          <w:rFonts w:ascii="Tahoma" w:hAnsi="Tahoma" w:cs="Tahoma"/>
          <w:kern w:val="2"/>
          <w:szCs w:val="22"/>
        </w:rPr>
      </w:pPr>
      <w:r w:rsidRPr="0086773E">
        <w:rPr>
          <w:rFonts w:ascii="Tahoma" w:hAnsi="Tahoma" w:cs="Tahoma"/>
          <w:kern w:val="2"/>
          <w:szCs w:val="22"/>
        </w:rPr>
        <w:t>- исполнительные геодезические схемы и чертежи;</w:t>
      </w:r>
    </w:p>
    <w:p w14:paraId="06E4B3A6" w14:textId="77777777" w:rsidR="00F06062" w:rsidRPr="0086773E" w:rsidRDefault="00F06062" w:rsidP="00F06062">
      <w:pPr>
        <w:ind w:firstLine="426"/>
        <w:jc w:val="both"/>
        <w:rPr>
          <w:rFonts w:ascii="Tahoma" w:hAnsi="Tahoma" w:cs="Tahoma"/>
          <w:kern w:val="2"/>
          <w:szCs w:val="22"/>
        </w:rPr>
      </w:pPr>
      <w:r w:rsidRPr="0086773E">
        <w:rPr>
          <w:rFonts w:ascii="Tahoma" w:hAnsi="Tahoma" w:cs="Tahoma"/>
          <w:kern w:val="2"/>
          <w:szCs w:val="22"/>
        </w:rPr>
        <w:t>- документы, подтверждающие проведение контроля за качеством применяемых строительных материалов (изделий);</w:t>
      </w:r>
    </w:p>
    <w:p w14:paraId="0ECC8E7F" w14:textId="77777777" w:rsidR="00F06062" w:rsidRPr="0086773E" w:rsidRDefault="00F06062" w:rsidP="00F06062">
      <w:pPr>
        <w:ind w:firstLine="426"/>
        <w:jc w:val="both"/>
        <w:rPr>
          <w:rFonts w:ascii="Tahoma" w:hAnsi="Tahoma" w:cs="Tahoma"/>
          <w:kern w:val="2"/>
          <w:szCs w:val="22"/>
        </w:rPr>
      </w:pPr>
      <w:r w:rsidRPr="0086773E">
        <w:rPr>
          <w:rFonts w:ascii="Tahoma" w:hAnsi="Tahoma" w:cs="Tahoma"/>
          <w:kern w:val="2"/>
          <w:szCs w:val="22"/>
        </w:rPr>
        <w:t xml:space="preserve">- иные документы, отражающие фактическое исполнение проектных решений. </w:t>
      </w:r>
    </w:p>
    <w:p w14:paraId="2C99D552" w14:textId="20747162" w:rsidR="00535537" w:rsidRPr="0086773E" w:rsidRDefault="00455783" w:rsidP="00535537">
      <w:pPr>
        <w:ind w:firstLine="426"/>
        <w:jc w:val="both"/>
        <w:rPr>
          <w:rFonts w:ascii="Tahoma" w:hAnsi="Tahoma" w:cs="Tahoma"/>
          <w:kern w:val="2"/>
          <w:szCs w:val="22"/>
        </w:rPr>
      </w:pPr>
      <w:r w:rsidRPr="0086773E">
        <w:rPr>
          <w:rFonts w:ascii="Tahoma" w:hAnsi="Tahoma" w:cs="Tahoma"/>
          <w:kern w:val="2"/>
          <w:szCs w:val="22"/>
        </w:rPr>
        <w:t xml:space="preserve">Объем оказанных </w:t>
      </w:r>
      <w:r w:rsidR="004B59CA" w:rsidRPr="0086773E">
        <w:rPr>
          <w:rFonts w:ascii="Tahoma" w:hAnsi="Tahoma" w:cs="Tahoma"/>
          <w:kern w:val="2"/>
          <w:szCs w:val="22"/>
        </w:rPr>
        <w:t>работ</w:t>
      </w:r>
      <w:r w:rsidRPr="0086773E">
        <w:rPr>
          <w:rFonts w:ascii="Tahoma" w:hAnsi="Tahoma" w:cs="Tahoma"/>
          <w:kern w:val="2"/>
          <w:szCs w:val="22"/>
        </w:rPr>
        <w:t xml:space="preserve"> подтверждается путем подписания уполномоченными представителями </w:t>
      </w:r>
      <w:r w:rsidR="004B59CA" w:rsidRPr="0086773E">
        <w:rPr>
          <w:rFonts w:ascii="Tahoma" w:hAnsi="Tahoma" w:cs="Tahoma"/>
          <w:kern w:val="2"/>
          <w:szCs w:val="22"/>
        </w:rPr>
        <w:t>Заказчика и Исполнителя</w:t>
      </w:r>
      <w:r w:rsidRPr="0086773E">
        <w:rPr>
          <w:rFonts w:ascii="Tahoma" w:hAnsi="Tahoma" w:cs="Tahoma"/>
          <w:kern w:val="2"/>
          <w:szCs w:val="22"/>
        </w:rPr>
        <w:t xml:space="preserve"> </w:t>
      </w:r>
      <w:r w:rsidR="00DD2533" w:rsidRPr="0086773E">
        <w:rPr>
          <w:rFonts w:ascii="Tahoma" w:hAnsi="Tahoma" w:cs="Tahoma"/>
          <w:kern w:val="2"/>
          <w:szCs w:val="22"/>
        </w:rPr>
        <w:t>Акта сдачи-приемки работ (услуг) по форме НН.КС-4.1, по форме КС-2</w:t>
      </w:r>
      <w:r w:rsidRPr="0086773E">
        <w:rPr>
          <w:rFonts w:ascii="Tahoma" w:hAnsi="Tahoma" w:cs="Tahoma"/>
          <w:kern w:val="2"/>
          <w:szCs w:val="22"/>
        </w:rPr>
        <w:t>.</w:t>
      </w:r>
    </w:p>
    <w:p w14:paraId="0A0E1366" w14:textId="6B049B04" w:rsidR="00535537" w:rsidRPr="0086773E" w:rsidRDefault="00535537" w:rsidP="00535537">
      <w:pPr>
        <w:ind w:firstLine="426"/>
        <w:jc w:val="both"/>
        <w:rPr>
          <w:rFonts w:ascii="Tahoma" w:hAnsi="Tahoma" w:cs="Tahoma"/>
          <w:kern w:val="2"/>
          <w:szCs w:val="22"/>
        </w:rPr>
      </w:pPr>
      <w:r w:rsidRPr="0086773E">
        <w:rPr>
          <w:rFonts w:ascii="Tahoma" w:hAnsi="Tahoma" w:cs="Tahoma"/>
          <w:kern w:val="2"/>
          <w:szCs w:val="22"/>
        </w:rPr>
        <w:t>Исполнительная документация совместно с актами выполненных работ передается Заказчику.</w:t>
      </w:r>
    </w:p>
    <w:p w14:paraId="2ABBDEB1" w14:textId="51D74AF1" w:rsidR="001B5E72" w:rsidRPr="0086773E" w:rsidRDefault="001B5E72" w:rsidP="00535537">
      <w:pPr>
        <w:ind w:firstLine="426"/>
        <w:jc w:val="both"/>
        <w:rPr>
          <w:rFonts w:ascii="Tahoma" w:hAnsi="Tahoma" w:cs="Tahoma"/>
          <w:kern w:val="2"/>
          <w:szCs w:val="22"/>
        </w:rPr>
      </w:pPr>
      <w:r w:rsidRPr="0086773E">
        <w:rPr>
          <w:rFonts w:ascii="Tahoma" w:hAnsi="Tahoma" w:cs="Tahoma"/>
          <w:kern w:val="2"/>
          <w:szCs w:val="22"/>
        </w:rPr>
        <w:t>Подрядчик принимает на себя обязательство выполнить все необходимые Пусконаладочные работы,</w:t>
      </w:r>
      <w:r w:rsidRPr="0086773E">
        <w:t xml:space="preserve"> </w:t>
      </w:r>
      <w:r w:rsidRPr="0086773E">
        <w:rPr>
          <w:rFonts w:ascii="Tahoma" w:hAnsi="Tahoma" w:cs="Tahoma"/>
          <w:kern w:val="2"/>
          <w:szCs w:val="22"/>
        </w:rPr>
        <w:t>оформляет и передает Заказчику в течение 2 рабочих дней, следующих за датой окончания испытаний соответствующий протокол испытаний по установленной законодательством РФ форме для подписания Заказчиком. Пусконаладочные Работы в части индивидуальных испытаний согласно программе испытаний, принимаются по Акту формы № КС-2 и Справке формы № НН.КС-3.1.</w:t>
      </w:r>
    </w:p>
    <w:p w14:paraId="2D336278" w14:textId="5A058EEE" w:rsidR="00F10550" w:rsidRPr="0086773E" w:rsidRDefault="00976D79" w:rsidP="00633C65">
      <w:pPr>
        <w:pStyle w:val="10"/>
        <w:numPr>
          <w:ilvl w:val="0"/>
          <w:numId w:val="5"/>
        </w:numPr>
        <w:spacing w:before="240" w:after="120"/>
        <w:rPr>
          <w:rFonts w:ascii="Tahoma" w:eastAsiaTheme="minorEastAsia" w:hAnsi="Tahoma" w:cs="Tahoma"/>
        </w:rPr>
      </w:pPr>
      <w:bookmarkStart w:id="224" w:name="_Toc199931912"/>
      <w:r w:rsidRPr="0086773E">
        <w:rPr>
          <w:rFonts w:ascii="Tahoma" w:eastAsiaTheme="minorEastAsia" w:hAnsi="Tahoma" w:cs="Tahoma"/>
        </w:rPr>
        <w:t>Период выполнения</w:t>
      </w:r>
      <w:r w:rsidR="00C07AE3" w:rsidRPr="0086773E">
        <w:rPr>
          <w:rFonts w:ascii="Tahoma" w:eastAsiaTheme="minorEastAsia" w:hAnsi="Tahoma" w:cs="Tahoma"/>
        </w:rPr>
        <w:t xml:space="preserve"> работ.</w:t>
      </w:r>
      <w:bookmarkEnd w:id="224"/>
    </w:p>
    <w:bookmarkEnd w:id="92"/>
    <w:p w14:paraId="306128FD" w14:textId="77777777" w:rsidR="003B1C74" w:rsidRPr="0086773E" w:rsidRDefault="00453FE8" w:rsidP="003B1C74">
      <w:pPr>
        <w:widowControl/>
        <w:jc w:val="both"/>
        <w:rPr>
          <w:rFonts w:ascii="Tahoma" w:hAnsi="Tahoma" w:cs="Tahoma"/>
        </w:rPr>
      </w:pPr>
      <w:r w:rsidRPr="0086773E">
        <w:rPr>
          <w:rFonts w:ascii="Tahoma" w:hAnsi="Tahoma" w:cs="Tahoma"/>
          <w:iCs/>
        </w:rPr>
        <w:t xml:space="preserve">Выполнение ремонтных </w:t>
      </w:r>
      <w:proofErr w:type="gramStart"/>
      <w:r w:rsidRPr="0086773E">
        <w:rPr>
          <w:rFonts w:ascii="Tahoma" w:hAnsi="Tahoma" w:cs="Tahoma"/>
          <w:iCs/>
        </w:rPr>
        <w:t>работ  ст.</w:t>
      </w:r>
      <w:proofErr w:type="gramEnd"/>
      <w:r w:rsidRPr="0086773E">
        <w:rPr>
          <w:rFonts w:ascii="Tahoma" w:hAnsi="Tahoma" w:cs="Tahoma"/>
          <w:iCs/>
        </w:rPr>
        <w:t xml:space="preserve"> </w:t>
      </w:r>
      <w:r w:rsidR="00017DE6" w:rsidRPr="0086773E">
        <w:rPr>
          <w:rFonts w:ascii="Tahoma" w:hAnsi="Tahoma" w:cs="Tahoma"/>
          <w:iCs/>
        </w:rPr>
        <w:t>Александровский завод</w:t>
      </w:r>
      <w:r w:rsidRPr="0086773E">
        <w:rPr>
          <w:rFonts w:ascii="Tahoma" w:hAnsi="Tahoma" w:cs="Tahoma"/>
          <w:iCs/>
        </w:rPr>
        <w:t xml:space="preserve">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Pr="0086773E">
        <w:rPr>
          <w:rFonts w:ascii="Tahoma" w:hAnsi="Tahoma" w:cs="Tahoma"/>
          <w:iCs/>
        </w:rPr>
        <w:t>рально</w:t>
      </w:r>
      <w:proofErr w:type="spellEnd"/>
      <w:r w:rsidRPr="0086773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Pr="0086773E">
        <w:rPr>
          <w:rFonts w:ascii="Tahoma" w:hAnsi="Tahoma" w:cs="Tahoma"/>
          <w:iCs/>
        </w:rPr>
        <w:t>Лугокан</w:t>
      </w:r>
      <w:proofErr w:type="spellEnd"/>
      <w:r w:rsidRPr="0086773E">
        <w:rPr>
          <w:rFonts w:ascii="Tahoma" w:hAnsi="Tahoma" w:cs="Tahoma"/>
          <w:iCs/>
        </w:rPr>
        <w:t xml:space="preserve">, участок </w:t>
      </w:r>
      <w:proofErr w:type="gramStart"/>
      <w:r w:rsidRPr="0086773E">
        <w:rPr>
          <w:rFonts w:ascii="Tahoma" w:hAnsi="Tahoma" w:cs="Tahoma"/>
          <w:iCs/>
        </w:rPr>
        <w:t>линии:  станция</w:t>
      </w:r>
      <w:proofErr w:type="gramEnd"/>
      <w:r w:rsidRPr="0086773E">
        <w:rPr>
          <w:rFonts w:ascii="Tahoma" w:hAnsi="Tahoma" w:cs="Tahoma"/>
          <w:iCs/>
        </w:rPr>
        <w:t xml:space="preserve"> Нарын 1 (Борзя) - станция Газимурский завод». </w:t>
      </w:r>
      <w:r w:rsidR="003B1C74" w:rsidRPr="0086773E">
        <w:rPr>
          <w:rFonts w:ascii="Tahoma" w:hAnsi="Tahoma" w:cs="Tahoma"/>
        </w:rPr>
        <w:t>Участок №14 с км 210+132 по км 213+090; с км 215+050 по</w:t>
      </w:r>
    </w:p>
    <w:p w14:paraId="3869A8EF" w14:textId="1A6E4336" w:rsidR="003C39D4" w:rsidRPr="0086773E" w:rsidRDefault="003B1C74" w:rsidP="003B1C74">
      <w:pPr>
        <w:contextualSpacing/>
        <w:jc w:val="both"/>
        <w:rPr>
          <w:rFonts w:ascii="Tahoma" w:hAnsi="Tahoma" w:cs="Tahoma"/>
          <w:iCs/>
        </w:rPr>
      </w:pPr>
      <w:r w:rsidRPr="0086773E">
        <w:rPr>
          <w:rFonts w:ascii="Tahoma" w:hAnsi="Tahoma" w:cs="Tahoma"/>
        </w:rPr>
        <w:t>км 219+940; с км 222+620 по км 226+</w:t>
      </w:r>
      <w:proofErr w:type="gramStart"/>
      <w:r w:rsidRPr="0086773E">
        <w:rPr>
          <w:rFonts w:ascii="Tahoma" w:hAnsi="Tahoma" w:cs="Tahoma"/>
        </w:rPr>
        <w:t>000.</w:t>
      </w:r>
      <w:r w:rsidR="0070145E" w:rsidRPr="0086773E">
        <w:rPr>
          <w:rFonts w:ascii="Tahoma" w:hAnsi="Tahoma" w:cs="Tahoma"/>
          <w:iCs/>
        </w:rPr>
        <w:t>-</w:t>
      </w:r>
      <w:proofErr w:type="gramEnd"/>
      <w:r w:rsidR="0070145E" w:rsidRPr="0086773E">
        <w:rPr>
          <w:rFonts w:ascii="Tahoma" w:hAnsi="Tahoma" w:cs="Tahoma"/>
          <w:iCs/>
        </w:rPr>
        <w:t xml:space="preserve"> </w:t>
      </w:r>
      <w:r w:rsidR="00D77DDF" w:rsidRPr="0086773E">
        <w:rPr>
          <w:rFonts w:ascii="Tahoma" w:hAnsi="Tahoma" w:cs="Tahoma"/>
          <w:iCs/>
        </w:rPr>
        <w:t>должны быть выполнены в срок</w:t>
      </w:r>
      <w:r w:rsidR="00A90FF2" w:rsidRPr="0086773E">
        <w:rPr>
          <w:rFonts w:ascii="Tahoma" w:hAnsi="Tahoma" w:cs="Tahoma"/>
          <w:iCs/>
        </w:rPr>
        <w:t>:</w:t>
      </w:r>
      <w:r w:rsidR="001C7848" w:rsidRPr="0086773E">
        <w:rPr>
          <w:rFonts w:ascii="Tahoma" w:hAnsi="Tahoma" w:cs="Tahoma"/>
          <w:iCs/>
        </w:rPr>
        <w:t xml:space="preserve"> </w:t>
      </w:r>
      <w:bookmarkStart w:id="225" w:name="_Toc410817395"/>
      <w:bookmarkStart w:id="226" w:name="_Toc455587112"/>
    </w:p>
    <w:p w14:paraId="0647D43B" w14:textId="77777777" w:rsidR="00383AE5" w:rsidRPr="0086773E" w:rsidRDefault="00383AE5" w:rsidP="00383AE5">
      <w:pPr>
        <w:contextualSpacing/>
        <w:jc w:val="both"/>
        <w:rPr>
          <w:rFonts w:ascii="Tahoma" w:hAnsi="Tahoma" w:cs="Tahoma"/>
          <w:bCs/>
          <w:iCs/>
          <w:lang w:eastAsia="en-US"/>
        </w:rPr>
      </w:pPr>
    </w:p>
    <w:p w14:paraId="33B0D75D" w14:textId="3041915C" w:rsidR="00C31A89" w:rsidRPr="0086773E" w:rsidRDefault="00383AE5" w:rsidP="00383AE5">
      <w:pPr>
        <w:contextualSpacing/>
        <w:jc w:val="both"/>
        <w:rPr>
          <w:rFonts w:ascii="Tahoma" w:hAnsi="Tahoma" w:cs="Tahoma"/>
          <w:bCs/>
          <w:iCs/>
          <w:lang w:eastAsia="en-US"/>
        </w:rPr>
      </w:pPr>
      <w:r w:rsidRPr="0086773E">
        <w:rPr>
          <w:rFonts w:ascii="Tahoma" w:hAnsi="Tahoma" w:cs="Tahoma"/>
          <w:bCs/>
          <w:iCs/>
          <w:lang w:eastAsia="en-US"/>
        </w:rPr>
        <w:t xml:space="preserve">Срок выполнения работ: </w:t>
      </w:r>
      <w:r w:rsidR="004300FA" w:rsidRPr="0086773E">
        <w:rPr>
          <w:rFonts w:ascii="Tahoma" w:hAnsi="Tahoma" w:cs="Tahoma"/>
          <w:bCs/>
          <w:iCs/>
          <w:lang w:eastAsia="en-US"/>
        </w:rPr>
        <w:t>с 01.0</w:t>
      </w:r>
      <w:r w:rsidR="00EF6700" w:rsidRPr="0086773E">
        <w:rPr>
          <w:rFonts w:ascii="Tahoma" w:hAnsi="Tahoma" w:cs="Tahoma"/>
          <w:bCs/>
          <w:iCs/>
          <w:lang w:eastAsia="en-US"/>
        </w:rPr>
        <w:t>3</w:t>
      </w:r>
      <w:r w:rsidR="004300FA" w:rsidRPr="0086773E">
        <w:rPr>
          <w:rFonts w:ascii="Tahoma" w:hAnsi="Tahoma" w:cs="Tahoma"/>
          <w:bCs/>
          <w:iCs/>
          <w:lang w:eastAsia="en-US"/>
        </w:rPr>
        <w:t xml:space="preserve">.2026 по </w:t>
      </w:r>
      <w:r w:rsidR="00EF6700" w:rsidRPr="0086773E">
        <w:rPr>
          <w:rFonts w:ascii="Tahoma" w:hAnsi="Tahoma" w:cs="Tahoma"/>
          <w:bCs/>
          <w:iCs/>
          <w:lang w:eastAsia="en-US"/>
        </w:rPr>
        <w:t>30.04</w:t>
      </w:r>
      <w:r w:rsidR="004300FA" w:rsidRPr="0086773E">
        <w:rPr>
          <w:rFonts w:ascii="Tahoma" w:hAnsi="Tahoma" w:cs="Tahoma"/>
          <w:bCs/>
          <w:iCs/>
          <w:lang w:eastAsia="en-US"/>
        </w:rPr>
        <w:t>.2026.</w:t>
      </w:r>
    </w:p>
    <w:p w14:paraId="5BF10ACE" w14:textId="09DFFCEA" w:rsidR="0089760B" w:rsidRPr="0086773E" w:rsidRDefault="0089760B" w:rsidP="00383AE5">
      <w:pPr>
        <w:contextualSpacing/>
        <w:jc w:val="both"/>
        <w:rPr>
          <w:rFonts w:ascii="Tahoma" w:hAnsi="Tahoma" w:cs="Tahoma"/>
          <w:bCs/>
          <w:iCs/>
          <w:lang w:eastAsia="en-US"/>
        </w:rPr>
      </w:pPr>
    </w:p>
    <w:p w14:paraId="57D29187" w14:textId="77777777" w:rsidR="00E233DA" w:rsidRPr="0086773E" w:rsidRDefault="00E233DA" w:rsidP="00577ACD">
      <w:pPr>
        <w:jc w:val="right"/>
        <w:rPr>
          <w:rFonts w:ascii="Tahoma" w:hAnsi="Tahoma" w:cs="Tahoma"/>
        </w:rPr>
      </w:pPr>
    </w:p>
    <w:p w14:paraId="24B153D8" w14:textId="29D93906" w:rsidR="00E233DA" w:rsidRPr="0086773E" w:rsidRDefault="00E233DA" w:rsidP="00577ACD">
      <w:pPr>
        <w:jc w:val="right"/>
        <w:rPr>
          <w:rFonts w:ascii="Tahoma" w:hAnsi="Tahoma" w:cs="Tahoma"/>
        </w:rPr>
      </w:pPr>
    </w:p>
    <w:p w14:paraId="0D6D5B8C" w14:textId="48133CE7" w:rsidR="00535537" w:rsidRPr="0086773E" w:rsidRDefault="00535537" w:rsidP="00577ACD">
      <w:pPr>
        <w:jc w:val="right"/>
        <w:rPr>
          <w:rFonts w:ascii="Tahoma" w:hAnsi="Tahoma" w:cs="Tahoma"/>
        </w:rPr>
      </w:pPr>
    </w:p>
    <w:p w14:paraId="25145285" w14:textId="7798B7E3" w:rsidR="00535537" w:rsidRPr="0086773E" w:rsidRDefault="00535537" w:rsidP="00577ACD">
      <w:pPr>
        <w:jc w:val="right"/>
        <w:rPr>
          <w:rFonts w:ascii="Tahoma" w:hAnsi="Tahoma" w:cs="Tahoma"/>
        </w:rPr>
      </w:pPr>
    </w:p>
    <w:p w14:paraId="38D38955" w14:textId="705C1099" w:rsidR="00535537" w:rsidRPr="0086773E" w:rsidRDefault="00535537" w:rsidP="00577ACD">
      <w:pPr>
        <w:jc w:val="right"/>
        <w:rPr>
          <w:rFonts w:ascii="Tahoma" w:hAnsi="Tahoma" w:cs="Tahoma"/>
        </w:rPr>
      </w:pPr>
    </w:p>
    <w:p w14:paraId="16F5C02F" w14:textId="27C64B56" w:rsidR="00535537" w:rsidRPr="0086773E" w:rsidRDefault="00535537" w:rsidP="00577ACD">
      <w:pPr>
        <w:jc w:val="right"/>
        <w:rPr>
          <w:rFonts w:ascii="Tahoma" w:hAnsi="Tahoma" w:cs="Tahoma"/>
        </w:rPr>
      </w:pPr>
    </w:p>
    <w:p w14:paraId="7D44F722" w14:textId="04649B46" w:rsidR="00535537" w:rsidRPr="0086773E" w:rsidRDefault="00535537" w:rsidP="00577ACD">
      <w:pPr>
        <w:jc w:val="right"/>
        <w:rPr>
          <w:rFonts w:ascii="Tahoma" w:hAnsi="Tahoma" w:cs="Tahoma"/>
        </w:rPr>
      </w:pPr>
    </w:p>
    <w:p w14:paraId="0561D0C3" w14:textId="77777777" w:rsidR="00754924" w:rsidRPr="0086773E" w:rsidRDefault="00754924" w:rsidP="00577ACD">
      <w:pPr>
        <w:jc w:val="right"/>
        <w:rPr>
          <w:rFonts w:ascii="Tahoma" w:hAnsi="Tahoma" w:cs="Tahoma"/>
        </w:rPr>
      </w:pPr>
    </w:p>
    <w:p w14:paraId="558F4061" w14:textId="77777777" w:rsidR="00754924" w:rsidRPr="0086773E" w:rsidRDefault="00754924" w:rsidP="00577ACD">
      <w:pPr>
        <w:jc w:val="right"/>
        <w:rPr>
          <w:rFonts w:ascii="Tahoma" w:hAnsi="Tahoma" w:cs="Tahoma"/>
        </w:rPr>
      </w:pPr>
    </w:p>
    <w:p w14:paraId="3213A033" w14:textId="77777777" w:rsidR="00C216B6" w:rsidRPr="0086773E" w:rsidRDefault="00C216B6" w:rsidP="00577ACD">
      <w:pPr>
        <w:jc w:val="right"/>
        <w:rPr>
          <w:rFonts w:ascii="Tahoma" w:hAnsi="Tahoma" w:cs="Tahoma"/>
        </w:rPr>
      </w:pPr>
    </w:p>
    <w:p w14:paraId="7B7FDD46" w14:textId="77777777" w:rsidR="004300FA" w:rsidRPr="0086773E" w:rsidRDefault="004300FA" w:rsidP="00577ACD">
      <w:pPr>
        <w:jc w:val="right"/>
        <w:rPr>
          <w:rFonts w:ascii="Tahoma" w:hAnsi="Tahoma" w:cs="Tahoma"/>
        </w:rPr>
      </w:pPr>
    </w:p>
    <w:p w14:paraId="31447587" w14:textId="77777777" w:rsidR="004300FA" w:rsidRPr="0086773E" w:rsidRDefault="004300FA" w:rsidP="00577ACD">
      <w:pPr>
        <w:jc w:val="right"/>
        <w:rPr>
          <w:rFonts w:ascii="Tahoma" w:hAnsi="Tahoma" w:cs="Tahoma"/>
        </w:rPr>
      </w:pPr>
    </w:p>
    <w:p w14:paraId="6340514A" w14:textId="77777777" w:rsidR="004300FA" w:rsidRPr="0086773E" w:rsidRDefault="004300FA" w:rsidP="00577ACD">
      <w:pPr>
        <w:jc w:val="right"/>
        <w:rPr>
          <w:rFonts w:ascii="Tahoma" w:hAnsi="Tahoma" w:cs="Tahoma"/>
        </w:rPr>
      </w:pPr>
    </w:p>
    <w:p w14:paraId="5B2E7834" w14:textId="77777777" w:rsidR="004300FA" w:rsidRPr="0086773E" w:rsidRDefault="004300FA" w:rsidP="00577ACD">
      <w:pPr>
        <w:jc w:val="right"/>
        <w:rPr>
          <w:rFonts w:ascii="Tahoma" w:hAnsi="Tahoma" w:cs="Tahoma"/>
        </w:rPr>
      </w:pPr>
    </w:p>
    <w:p w14:paraId="7014A39A" w14:textId="77777777" w:rsidR="004300FA" w:rsidRPr="0086773E" w:rsidRDefault="004300FA" w:rsidP="00577ACD">
      <w:pPr>
        <w:jc w:val="right"/>
        <w:rPr>
          <w:rFonts w:ascii="Tahoma" w:hAnsi="Tahoma" w:cs="Tahoma"/>
        </w:rPr>
      </w:pPr>
    </w:p>
    <w:p w14:paraId="2B9F8354" w14:textId="77777777" w:rsidR="004300FA" w:rsidRPr="0086773E" w:rsidRDefault="004300FA" w:rsidP="00577ACD">
      <w:pPr>
        <w:jc w:val="right"/>
        <w:rPr>
          <w:rFonts w:ascii="Tahoma" w:hAnsi="Tahoma" w:cs="Tahoma"/>
        </w:rPr>
      </w:pPr>
    </w:p>
    <w:p w14:paraId="565898F7" w14:textId="77777777" w:rsidR="00AF0E85" w:rsidRPr="0086773E" w:rsidRDefault="00AF0E85" w:rsidP="005254CA">
      <w:pPr>
        <w:rPr>
          <w:rFonts w:ascii="Tahoma" w:hAnsi="Tahoma" w:cs="Tahoma"/>
        </w:rPr>
      </w:pPr>
    </w:p>
    <w:p w14:paraId="6ACF2D8D" w14:textId="1900FF8E" w:rsidR="00C07AE3" w:rsidRPr="0086773E" w:rsidRDefault="00C07AE3" w:rsidP="00577ACD">
      <w:pPr>
        <w:jc w:val="right"/>
        <w:rPr>
          <w:rFonts w:ascii="Tahoma" w:hAnsi="Tahoma" w:cs="Tahoma"/>
        </w:rPr>
      </w:pPr>
      <w:r w:rsidRPr="0086773E">
        <w:rPr>
          <w:rFonts w:ascii="Tahoma" w:hAnsi="Tahoma" w:cs="Tahoma"/>
        </w:rPr>
        <w:t>Приложение №1</w:t>
      </w:r>
      <w:bookmarkEnd w:id="225"/>
      <w:bookmarkEnd w:id="226"/>
      <w:r w:rsidR="00EB4641" w:rsidRPr="0086773E">
        <w:rPr>
          <w:rFonts w:ascii="Tahoma" w:hAnsi="Tahoma" w:cs="Tahoma"/>
        </w:rPr>
        <w:t xml:space="preserve"> к </w:t>
      </w:r>
      <w:r w:rsidR="00B44436" w:rsidRPr="0086773E">
        <w:rPr>
          <w:rFonts w:ascii="Tahoma" w:hAnsi="Tahoma" w:cs="Tahoma"/>
          <w:kern w:val="2"/>
          <w:szCs w:val="22"/>
        </w:rPr>
        <w:t>Техническому заданию</w:t>
      </w:r>
    </w:p>
    <w:p w14:paraId="29135D48" w14:textId="3892FD1C" w:rsidR="00A64FFE" w:rsidRPr="0086773E" w:rsidRDefault="00A906E1" w:rsidP="00A906E1">
      <w:pPr>
        <w:pStyle w:val="10"/>
        <w:keepLines/>
        <w:spacing w:before="240" w:after="120" w:line="276" w:lineRule="auto"/>
        <w:ind w:left="710"/>
        <w:jc w:val="center"/>
        <w:rPr>
          <w:rFonts w:ascii="Tahoma" w:eastAsiaTheme="minorEastAsia" w:hAnsi="Tahoma" w:cs="Tahoma"/>
        </w:rPr>
      </w:pPr>
      <w:bookmarkStart w:id="227" w:name="_Toc110414395"/>
      <w:bookmarkStart w:id="228" w:name="_Toc114821632"/>
      <w:bookmarkStart w:id="229" w:name="_Toc199931913"/>
      <w:r w:rsidRPr="0086773E">
        <w:rPr>
          <w:rFonts w:ascii="Tahoma" w:eastAsiaTheme="minorEastAsia" w:hAnsi="Tahoma" w:cs="Tahoma"/>
        </w:rPr>
        <w:t xml:space="preserve">Перечень </w:t>
      </w:r>
      <w:bookmarkEnd w:id="227"/>
      <w:bookmarkEnd w:id="228"/>
      <w:bookmarkEnd w:id="229"/>
      <w:r w:rsidR="00C87EDC" w:rsidRPr="0086773E">
        <w:rPr>
          <w:rFonts w:ascii="Tahoma" w:eastAsiaTheme="minorEastAsia" w:hAnsi="Tahoma" w:cs="Tahoma"/>
        </w:rPr>
        <w:t xml:space="preserve">технической </w:t>
      </w:r>
      <w:r w:rsidR="00A93091" w:rsidRPr="0086773E">
        <w:rPr>
          <w:rFonts w:ascii="Tahoma" w:eastAsiaTheme="minorEastAsia" w:hAnsi="Tahoma" w:cs="Tahoma"/>
        </w:rPr>
        <w:t>документации</w:t>
      </w:r>
    </w:p>
    <w:p w14:paraId="63F724E6" w14:textId="77777777" w:rsidR="003B1C74" w:rsidRPr="0086773E" w:rsidRDefault="00B44436" w:rsidP="003B1C74">
      <w:pPr>
        <w:widowControl/>
        <w:jc w:val="both"/>
        <w:rPr>
          <w:rFonts w:ascii="Tahoma" w:hAnsi="Tahoma" w:cs="Tahoma"/>
        </w:rPr>
      </w:pPr>
      <w:r w:rsidRPr="0086773E">
        <w:rPr>
          <w:rFonts w:ascii="Tahoma" w:eastAsiaTheme="minorEastAsia" w:hAnsi="Tahoma" w:cs="Tahoma"/>
          <w:color w:val="000000"/>
        </w:rPr>
        <w:t>«</w:t>
      </w:r>
      <w:r w:rsidR="00453FE8" w:rsidRPr="0086773E">
        <w:rPr>
          <w:rFonts w:ascii="Tahoma" w:hAnsi="Tahoma" w:cs="Tahoma"/>
          <w:iCs/>
        </w:rPr>
        <w:t xml:space="preserve">Выполнение ремонтных работ ст. </w:t>
      </w:r>
      <w:r w:rsidR="00860377" w:rsidRPr="0086773E">
        <w:rPr>
          <w:rFonts w:ascii="Tahoma" w:hAnsi="Tahoma" w:cs="Tahoma"/>
          <w:iCs/>
        </w:rPr>
        <w:t>Газимурский</w:t>
      </w:r>
      <w:r w:rsidR="00017DE6" w:rsidRPr="0086773E">
        <w:rPr>
          <w:rFonts w:ascii="Tahoma" w:hAnsi="Tahoma" w:cs="Tahoma"/>
          <w:iCs/>
        </w:rPr>
        <w:t xml:space="preserve"> завод</w:t>
      </w:r>
      <w:r w:rsidR="00453FE8" w:rsidRPr="0086773E">
        <w:rPr>
          <w:rFonts w:ascii="Tahoma" w:hAnsi="Tahoma" w:cs="Tahoma"/>
          <w:iCs/>
        </w:rPr>
        <w:t xml:space="preserve"> 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00453FE8" w:rsidRPr="0086773E">
        <w:rPr>
          <w:rFonts w:ascii="Tahoma" w:hAnsi="Tahoma" w:cs="Tahoma"/>
          <w:iCs/>
        </w:rPr>
        <w:t>рально</w:t>
      </w:r>
      <w:proofErr w:type="spellEnd"/>
      <w:r w:rsidR="00453FE8" w:rsidRPr="0086773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00453FE8" w:rsidRPr="0086773E">
        <w:rPr>
          <w:rFonts w:ascii="Tahoma" w:hAnsi="Tahoma" w:cs="Tahoma"/>
          <w:iCs/>
        </w:rPr>
        <w:t>Лугокан</w:t>
      </w:r>
      <w:proofErr w:type="spellEnd"/>
      <w:r w:rsidR="00453FE8" w:rsidRPr="0086773E">
        <w:rPr>
          <w:rFonts w:ascii="Tahoma" w:hAnsi="Tahoma" w:cs="Tahoma"/>
          <w:iCs/>
        </w:rPr>
        <w:t xml:space="preserve">, участок </w:t>
      </w:r>
      <w:proofErr w:type="gramStart"/>
      <w:r w:rsidR="00453FE8" w:rsidRPr="0086773E">
        <w:rPr>
          <w:rFonts w:ascii="Tahoma" w:hAnsi="Tahoma" w:cs="Tahoma"/>
          <w:iCs/>
        </w:rPr>
        <w:t>линии:  станция</w:t>
      </w:r>
      <w:proofErr w:type="gramEnd"/>
      <w:r w:rsidR="00453FE8" w:rsidRPr="0086773E">
        <w:rPr>
          <w:rFonts w:ascii="Tahoma" w:hAnsi="Tahoma" w:cs="Tahoma"/>
          <w:iCs/>
        </w:rPr>
        <w:t xml:space="preserve"> Нарын 1 (Борзя) - станция Газимурский завод». </w:t>
      </w:r>
      <w:r w:rsidR="003B1C74" w:rsidRPr="0086773E">
        <w:rPr>
          <w:rFonts w:ascii="Tahoma" w:hAnsi="Tahoma" w:cs="Tahoma"/>
        </w:rPr>
        <w:t>Участок №14 с км 210+132 по км 213+090; с км 215+050 по</w:t>
      </w:r>
    </w:p>
    <w:p w14:paraId="0C9E632A" w14:textId="1B4F7DE6" w:rsidR="004C64CD" w:rsidRPr="0086773E" w:rsidRDefault="003B1C74" w:rsidP="003B1C74">
      <w:pPr>
        <w:jc w:val="both"/>
        <w:rPr>
          <w:rFonts w:ascii="Tahoma" w:hAnsi="Tahoma" w:cs="Tahoma"/>
          <w:iCs/>
        </w:rPr>
      </w:pPr>
      <w:r w:rsidRPr="0086773E">
        <w:rPr>
          <w:rFonts w:ascii="Tahoma" w:hAnsi="Tahoma" w:cs="Tahoma"/>
        </w:rPr>
        <w:t>км 219+940; с км 222+620 по км 226+000.</w:t>
      </w:r>
      <w:r w:rsidR="00A73457" w:rsidRPr="0086773E">
        <w:rPr>
          <w:rFonts w:ascii="Tahoma" w:hAnsi="Tahoma" w:cs="Tahoma"/>
          <w:iCs/>
        </w:rPr>
        <w:t>»</w:t>
      </w:r>
    </w:p>
    <w:p w14:paraId="75D970BE" w14:textId="29E83E83" w:rsidR="002518F6" w:rsidRPr="0086773E" w:rsidRDefault="002518F6" w:rsidP="009834F6">
      <w:pPr>
        <w:jc w:val="center"/>
        <w:rPr>
          <w:rFonts w:ascii="Tahoma" w:hAnsi="Tahoma" w:cs="Tahoma"/>
          <w:iCs/>
        </w:rPr>
      </w:pPr>
    </w:p>
    <w:tbl>
      <w:tblPr>
        <w:tblStyle w:val="a5"/>
        <w:tblW w:w="9629" w:type="dxa"/>
        <w:tblInd w:w="5" w:type="dxa"/>
        <w:tblLook w:val="04A0" w:firstRow="1" w:lastRow="0" w:firstColumn="1" w:lastColumn="0" w:noHBand="0" w:noVBand="1"/>
      </w:tblPr>
      <w:tblGrid>
        <w:gridCol w:w="850"/>
        <w:gridCol w:w="3535"/>
        <w:gridCol w:w="4394"/>
        <w:gridCol w:w="850"/>
      </w:tblGrid>
      <w:tr w:rsidR="00E85B99" w:rsidRPr="0086773E" w14:paraId="7627F99C" w14:textId="77777777" w:rsidTr="009066B8">
        <w:tc>
          <w:tcPr>
            <w:tcW w:w="850" w:type="dxa"/>
          </w:tcPr>
          <w:p w14:paraId="26EE82D5" w14:textId="77777777" w:rsidR="00E85B99" w:rsidRPr="0086773E" w:rsidRDefault="00E85B99" w:rsidP="00E85B99">
            <w:pPr>
              <w:jc w:val="center"/>
              <w:rPr>
                <w:rFonts w:ascii="Tahoma" w:hAnsi="Tahoma" w:cs="Tahoma"/>
                <w:kern w:val="2"/>
                <w:sz w:val="18"/>
                <w:szCs w:val="18"/>
              </w:rPr>
            </w:pPr>
            <w:r w:rsidRPr="0086773E">
              <w:rPr>
                <w:rFonts w:ascii="Tahoma" w:hAnsi="Tahoma" w:cs="Tahoma"/>
                <w:kern w:val="2"/>
                <w:sz w:val="18"/>
                <w:szCs w:val="18"/>
              </w:rPr>
              <w:t>№</w:t>
            </w:r>
          </w:p>
          <w:p w14:paraId="271DEC30" w14:textId="0556BCE7" w:rsidR="00E85B99" w:rsidRPr="0086773E" w:rsidRDefault="00E85B99" w:rsidP="00E85B99">
            <w:pPr>
              <w:jc w:val="center"/>
              <w:rPr>
                <w:rFonts w:ascii="Tahoma" w:hAnsi="Tahoma" w:cs="Tahoma"/>
                <w:kern w:val="2"/>
                <w:sz w:val="18"/>
                <w:szCs w:val="18"/>
              </w:rPr>
            </w:pPr>
            <w:r w:rsidRPr="0086773E">
              <w:rPr>
                <w:rFonts w:ascii="Tahoma" w:hAnsi="Tahoma" w:cs="Tahoma"/>
                <w:kern w:val="2"/>
                <w:sz w:val="18"/>
                <w:szCs w:val="18"/>
              </w:rPr>
              <w:t>участка</w:t>
            </w:r>
          </w:p>
        </w:tc>
        <w:tc>
          <w:tcPr>
            <w:tcW w:w="3535" w:type="dxa"/>
          </w:tcPr>
          <w:p w14:paraId="41FAB9DD" w14:textId="77777777" w:rsidR="00E85B99" w:rsidRPr="0086773E" w:rsidRDefault="00E85B99" w:rsidP="00E85B99">
            <w:pPr>
              <w:jc w:val="center"/>
              <w:rPr>
                <w:rFonts w:ascii="Tahoma" w:hAnsi="Tahoma" w:cs="Tahoma"/>
                <w:kern w:val="2"/>
                <w:sz w:val="18"/>
                <w:szCs w:val="18"/>
              </w:rPr>
            </w:pPr>
            <w:r w:rsidRPr="0086773E">
              <w:rPr>
                <w:rFonts w:ascii="Tahoma" w:hAnsi="Tahoma" w:cs="Tahoma"/>
                <w:kern w:val="2"/>
                <w:sz w:val="18"/>
                <w:szCs w:val="18"/>
              </w:rPr>
              <w:t>Наименование объекта</w:t>
            </w:r>
          </w:p>
        </w:tc>
        <w:tc>
          <w:tcPr>
            <w:tcW w:w="4394" w:type="dxa"/>
          </w:tcPr>
          <w:p w14:paraId="4AB9379D" w14:textId="77777777" w:rsidR="00E85B99" w:rsidRPr="0086773E" w:rsidRDefault="00E85B99" w:rsidP="00E85B99">
            <w:pPr>
              <w:jc w:val="center"/>
              <w:rPr>
                <w:rFonts w:ascii="Tahoma" w:hAnsi="Tahoma" w:cs="Tahoma"/>
                <w:kern w:val="2"/>
                <w:sz w:val="18"/>
                <w:szCs w:val="18"/>
              </w:rPr>
            </w:pPr>
            <w:r w:rsidRPr="0086773E">
              <w:rPr>
                <w:rFonts w:ascii="Tahoma" w:hAnsi="Tahoma" w:cs="Tahoma"/>
                <w:kern w:val="2"/>
                <w:sz w:val="18"/>
                <w:szCs w:val="18"/>
              </w:rPr>
              <w:t>Шифр и марка</w:t>
            </w:r>
          </w:p>
          <w:p w14:paraId="3E976431" w14:textId="05B3E1E5" w:rsidR="00E85B99" w:rsidRPr="0086773E" w:rsidRDefault="00E85B99" w:rsidP="00E85B99">
            <w:pPr>
              <w:jc w:val="center"/>
              <w:rPr>
                <w:rFonts w:ascii="Tahoma" w:hAnsi="Tahoma" w:cs="Tahoma"/>
                <w:kern w:val="2"/>
                <w:sz w:val="18"/>
                <w:szCs w:val="18"/>
              </w:rPr>
            </w:pPr>
            <w:r w:rsidRPr="0086773E">
              <w:rPr>
                <w:rFonts w:ascii="Tahoma" w:hAnsi="Tahoma" w:cs="Tahoma"/>
                <w:kern w:val="2"/>
                <w:sz w:val="18"/>
                <w:szCs w:val="18"/>
              </w:rPr>
              <w:t>документации</w:t>
            </w:r>
          </w:p>
        </w:tc>
        <w:tc>
          <w:tcPr>
            <w:tcW w:w="850" w:type="dxa"/>
          </w:tcPr>
          <w:p w14:paraId="50EB83B1" w14:textId="77777777" w:rsidR="00E85B99" w:rsidRPr="0086773E" w:rsidRDefault="00E85B99" w:rsidP="00E85B99">
            <w:pPr>
              <w:jc w:val="center"/>
              <w:rPr>
                <w:rFonts w:ascii="Tahoma" w:hAnsi="Tahoma" w:cs="Tahoma"/>
                <w:kern w:val="2"/>
                <w:sz w:val="18"/>
                <w:szCs w:val="18"/>
              </w:rPr>
            </w:pPr>
            <w:r w:rsidRPr="0086773E">
              <w:rPr>
                <w:rFonts w:ascii="Tahoma" w:hAnsi="Tahoma" w:cs="Tahoma"/>
                <w:kern w:val="2"/>
                <w:sz w:val="18"/>
                <w:szCs w:val="18"/>
              </w:rPr>
              <w:t>Количество листов</w:t>
            </w:r>
          </w:p>
        </w:tc>
      </w:tr>
      <w:tr w:rsidR="00F923C6" w:rsidRPr="0086773E" w14:paraId="76394B4A" w14:textId="77777777" w:rsidTr="00292C4B">
        <w:trPr>
          <w:trHeight w:val="1010"/>
        </w:trPr>
        <w:tc>
          <w:tcPr>
            <w:tcW w:w="850" w:type="dxa"/>
          </w:tcPr>
          <w:p w14:paraId="6918DF71" w14:textId="270BAC94" w:rsidR="00F923C6" w:rsidRPr="0086773E" w:rsidRDefault="0046257E" w:rsidP="00F923C6">
            <w:pPr>
              <w:jc w:val="center"/>
              <w:rPr>
                <w:rFonts w:ascii="Tahoma" w:hAnsi="Tahoma" w:cs="Tahoma"/>
                <w:kern w:val="2"/>
                <w:sz w:val="18"/>
                <w:szCs w:val="18"/>
              </w:rPr>
            </w:pPr>
            <w:r w:rsidRPr="0086773E">
              <w:rPr>
                <w:rFonts w:ascii="Tahoma" w:hAnsi="Tahoma" w:cs="Tahoma"/>
                <w:kern w:val="2"/>
                <w:sz w:val="18"/>
                <w:szCs w:val="18"/>
              </w:rPr>
              <w:t>1</w:t>
            </w:r>
          </w:p>
        </w:tc>
        <w:tc>
          <w:tcPr>
            <w:tcW w:w="3535" w:type="dxa"/>
          </w:tcPr>
          <w:p w14:paraId="419001DA" w14:textId="77777777" w:rsidR="00944ADD" w:rsidRPr="0086773E" w:rsidRDefault="00944ADD" w:rsidP="00944ADD">
            <w:pPr>
              <w:widowControl/>
              <w:rPr>
                <w:rFonts w:ascii="Tahoma" w:hAnsi="Tahoma" w:cs="Tahoma"/>
                <w:sz w:val="18"/>
                <w:szCs w:val="18"/>
              </w:rPr>
            </w:pPr>
            <w:r w:rsidRPr="0086773E">
              <w:rPr>
                <w:rFonts w:ascii="Tahoma" w:hAnsi="Tahoma" w:cs="Tahoma"/>
                <w:sz w:val="18"/>
                <w:szCs w:val="18"/>
              </w:rPr>
              <w:t>Ст. Газимурский завод.</w:t>
            </w:r>
          </w:p>
          <w:p w14:paraId="4CA3E93A" w14:textId="77777777" w:rsidR="00944ADD" w:rsidRPr="0086773E" w:rsidRDefault="00944ADD" w:rsidP="00944ADD">
            <w:pPr>
              <w:widowControl/>
              <w:rPr>
                <w:rFonts w:ascii="Tahoma" w:hAnsi="Tahoma" w:cs="Tahoma"/>
                <w:sz w:val="18"/>
                <w:szCs w:val="18"/>
              </w:rPr>
            </w:pPr>
            <w:r w:rsidRPr="0086773E">
              <w:rPr>
                <w:rFonts w:ascii="Tahoma" w:hAnsi="Tahoma" w:cs="Tahoma"/>
                <w:sz w:val="18"/>
                <w:szCs w:val="18"/>
              </w:rPr>
              <w:t>Пост ЭЦ, объединенный с пассажирским зданием</w:t>
            </w:r>
          </w:p>
          <w:p w14:paraId="7A40F0FA" w14:textId="47373887" w:rsidR="00F923C6" w:rsidRPr="0086773E" w:rsidRDefault="00944ADD" w:rsidP="00944ADD">
            <w:pPr>
              <w:widowControl/>
              <w:jc w:val="both"/>
              <w:rPr>
                <w:rFonts w:ascii="Tahoma" w:hAnsi="Tahoma" w:cs="Tahoma"/>
                <w:sz w:val="18"/>
                <w:szCs w:val="18"/>
              </w:rPr>
            </w:pPr>
            <w:r w:rsidRPr="0086773E">
              <w:rPr>
                <w:rFonts w:ascii="Tahoma" w:hAnsi="Tahoma" w:cs="Tahoma"/>
                <w:sz w:val="18"/>
                <w:szCs w:val="18"/>
              </w:rPr>
              <w:t>Архитектурные решения</w:t>
            </w:r>
          </w:p>
        </w:tc>
        <w:tc>
          <w:tcPr>
            <w:tcW w:w="4394" w:type="dxa"/>
            <w:vAlign w:val="center"/>
          </w:tcPr>
          <w:p w14:paraId="28699B7C" w14:textId="63EAC829" w:rsidR="00F923C6" w:rsidRPr="0086773E" w:rsidRDefault="00944ADD" w:rsidP="00F923C6">
            <w:pPr>
              <w:jc w:val="center"/>
              <w:rPr>
                <w:rFonts w:ascii="Tahoma" w:hAnsi="Tahoma" w:cs="Tahoma"/>
                <w:kern w:val="2"/>
                <w:sz w:val="18"/>
                <w:szCs w:val="18"/>
              </w:rPr>
            </w:pPr>
            <w:r w:rsidRPr="0086773E">
              <w:rPr>
                <w:rFonts w:ascii="Tahoma" w:hAnsi="Tahoma" w:cs="Tahoma"/>
                <w:sz w:val="18"/>
                <w:szCs w:val="18"/>
              </w:rPr>
              <w:t>298д-НН-2018-4-1-АР.Изм.2</w:t>
            </w:r>
          </w:p>
        </w:tc>
        <w:tc>
          <w:tcPr>
            <w:tcW w:w="850" w:type="dxa"/>
            <w:vAlign w:val="center"/>
          </w:tcPr>
          <w:p w14:paraId="767EB6D7" w14:textId="02108E49" w:rsidR="00F923C6"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17</w:t>
            </w:r>
          </w:p>
        </w:tc>
      </w:tr>
      <w:tr w:rsidR="00F923C6" w:rsidRPr="0086773E" w14:paraId="21BA696D" w14:textId="77777777" w:rsidTr="00292C4B">
        <w:trPr>
          <w:trHeight w:val="1419"/>
        </w:trPr>
        <w:tc>
          <w:tcPr>
            <w:tcW w:w="850" w:type="dxa"/>
          </w:tcPr>
          <w:p w14:paraId="428F126D" w14:textId="3F679886" w:rsidR="00F923C6" w:rsidRPr="0086773E" w:rsidRDefault="0046257E" w:rsidP="00F923C6">
            <w:pPr>
              <w:jc w:val="center"/>
              <w:rPr>
                <w:rFonts w:ascii="Tahoma" w:hAnsi="Tahoma" w:cs="Tahoma"/>
                <w:kern w:val="2"/>
                <w:sz w:val="18"/>
                <w:szCs w:val="18"/>
              </w:rPr>
            </w:pPr>
            <w:r w:rsidRPr="0086773E">
              <w:rPr>
                <w:rFonts w:ascii="Tahoma" w:hAnsi="Tahoma" w:cs="Tahoma"/>
                <w:kern w:val="2"/>
                <w:sz w:val="18"/>
                <w:szCs w:val="18"/>
              </w:rPr>
              <w:t>2</w:t>
            </w:r>
          </w:p>
        </w:tc>
        <w:tc>
          <w:tcPr>
            <w:tcW w:w="3535" w:type="dxa"/>
          </w:tcPr>
          <w:p w14:paraId="3952721F" w14:textId="6390BF9C" w:rsidR="00383143" w:rsidRPr="0086773E" w:rsidRDefault="00383143" w:rsidP="00383143">
            <w:pPr>
              <w:widowControl/>
              <w:jc w:val="both"/>
              <w:rPr>
                <w:rFonts w:ascii="Tahoma" w:hAnsi="Tahoma" w:cs="Tahoma"/>
                <w:sz w:val="18"/>
                <w:szCs w:val="18"/>
              </w:rPr>
            </w:pPr>
            <w:r w:rsidRPr="0086773E">
              <w:rPr>
                <w:rFonts w:ascii="Tahoma" w:hAnsi="Tahoma" w:cs="Tahoma"/>
                <w:sz w:val="18"/>
                <w:szCs w:val="18"/>
              </w:rPr>
              <w:t xml:space="preserve">Раздел </w:t>
            </w:r>
            <w:proofErr w:type="gramStart"/>
            <w:r w:rsidRPr="0086773E">
              <w:rPr>
                <w:rFonts w:ascii="Tahoma" w:hAnsi="Tahoma" w:cs="Tahoma"/>
                <w:sz w:val="18"/>
                <w:szCs w:val="18"/>
              </w:rPr>
              <w:t>4</w:t>
            </w:r>
            <w:r w:rsidR="000E1CF0" w:rsidRPr="0086773E">
              <w:rPr>
                <w:rFonts w:ascii="Tahoma" w:hAnsi="Tahoma" w:cs="Tahoma"/>
                <w:sz w:val="18"/>
                <w:szCs w:val="18"/>
              </w:rPr>
              <w:t>.</w:t>
            </w:r>
            <w:r w:rsidRPr="0086773E">
              <w:rPr>
                <w:rFonts w:ascii="Tahoma" w:hAnsi="Tahoma" w:cs="Tahoma"/>
                <w:sz w:val="18"/>
                <w:szCs w:val="18"/>
              </w:rPr>
              <w:t>Здания</w:t>
            </w:r>
            <w:proofErr w:type="gramEnd"/>
            <w:r w:rsidRPr="0086773E">
              <w:rPr>
                <w:rFonts w:ascii="Tahoma" w:hAnsi="Tahoma" w:cs="Tahoma"/>
                <w:sz w:val="18"/>
                <w:szCs w:val="18"/>
              </w:rPr>
              <w:t>, строения и сооружения, входящие в инфраструктуру линейного объекта</w:t>
            </w:r>
          </w:p>
          <w:p w14:paraId="774AFAB1" w14:textId="6EFC3D34" w:rsidR="00383143" w:rsidRPr="0086773E" w:rsidRDefault="00383143" w:rsidP="00383143">
            <w:pPr>
              <w:widowControl/>
              <w:jc w:val="both"/>
              <w:rPr>
                <w:rFonts w:ascii="Tahoma" w:hAnsi="Tahoma" w:cs="Tahoma"/>
                <w:sz w:val="18"/>
                <w:szCs w:val="18"/>
              </w:rPr>
            </w:pPr>
            <w:r w:rsidRPr="0086773E">
              <w:rPr>
                <w:rFonts w:ascii="Tahoma" w:hAnsi="Tahoma" w:cs="Tahoma"/>
                <w:sz w:val="18"/>
                <w:szCs w:val="18"/>
              </w:rPr>
              <w:t xml:space="preserve">Часть </w:t>
            </w:r>
            <w:proofErr w:type="gramStart"/>
            <w:r w:rsidRPr="0086773E">
              <w:rPr>
                <w:rFonts w:ascii="Tahoma" w:hAnsi="Tahoma" w:cs="Tahoma"/>
                <w:sz w:val="18"/>
                <w:szCs w:val="18"/>
              </w:rPr>
              <w:t>1</w:t>
            </w:r>
            <w:r w:rsidR="000E1CF0" w:rsidRPr="0086773E">
              <w:rPr>
                <w:rFonts w:ascii="Tahoma" w:hAnsi="Tahoma" w:cs="Tahoma"/>
                <w:sz w:val="18"/>
                <w:szCs w:val="18"/>
              </w:rPr>
              <w:t>.</w:t>
            </w:r>
            <w:r w:rsidRPr="0086773E">
              <w:rPr>
                <w:rFonts w:ascii="Tahoma" w:hAnsi="Tahoma" w:cs="Tahoma"/>
                <w:sz w:val="18"/>
                <w:szCs w:val="18"/>
              </w:rPr>
              <w:t>Здания</w:t>
            </w:r>
            <w:proofErr w:type="gramEnd"/>
            <w:r w:rsidRPr="0086773E">
              <w:rPr>
                <w:rFonts w:ascii="Tahoma" w:hAnsi="Tahoma" w:cs="Tahoma"/>
                <w:sz w:val="18"/>
                <w:szCs w:val="18"/>
              </w:rPr>
              <w:t xml:space="preserve"> и сооружения производственные и служебные</w:t>
            </w:r>
          </w:p>
          <w:p w14:paraId="05C2CAAD" w14:textId="06735F43" w:rsidR="00F923C6" w:rsidRPr="0086773E" w:rsidRDefault="00383143" w:rsidP="000E1CF0">
            <w:pPr>
              <w:widowControl/>
              <w:jc w:val="both"/>
              <w:rPr>
                <w:rFonts w:ascii="Tahoma" w:hAnsi="Tahoma" w:cs="Tahoma"/>
                <w:sz w:val="18"/>
                <w:szCs w:val="18"/>
              </w:rPr>
            </w:pPr>
            <w:r w:rsidRPr="0086773E">
              <w:rPr>
                <w:rFonts w:ascii="Tahoma" w:hAnsi="Tahoma" w:cs="Tahoma"/>
                <w:sz w:val="18"/>
                <w:szCs w:val="18"/>
              </w:rPr>
              <w:t>Книга 4.1Внутренние сети. Система водоснабжения. Том 4.1.4.1</w:t>
            </w:r>
          </w:p>
        </w:tc>
        <w:tc>
          <w:tcPr>
            <w:tcW w:w="4394" w:type="dxa"/>
            <w:vAlign w:val="center"/>
          </w:tcPr>
          <w:p w14:paraId="1CE5F19E" w14:textId="1D67D8E9" w:rsidR="00F923C6" w:rsidRPr="0086773E" w:rsidRDefault="00383143" w:rsidP="00F923C6">
            <w:pPr>
              <w:jc w:val="center"/>
              <w:rPr>
                <w:rFonts w:ascii="Tahoma" w:hAnsi="Tahoma" w:cs="Tahoma"/>
                <w:kern w:val="2"/>
                <w:sz w:val="18"/>
                <w:szCs w:val="18"/>
              </w:rPr>
            </w:pPr>
            <w:r w:rsidRPr="0086773E">
              <w:rPr>
                <w:rFonts w:ascii="Tahoma" w:hAnsi="Tahoma" w:cs="Tahoma"/>
                <w:sz w:val="18"/>
                <w:szCs w:val="18"/>
              </w:rPr>
              <w:t>298д-НН/782-2017-ИЛО-ИОС1.4.</w:t>
            </w:r>
            <w:proofErr w:type="gramStart"/>
            <w:r w:rsidRPr="0086773E">
              <w:rPr>
                <w:rFonts w:ascii="Tahoma" w:hAnsi="Tahoma" w:cs="Tahoma"/>
                <w:sz w:val="18"/>
                <w:szCs w:val="18"/>
              </w:rPr>
              <w:t>1.Изм.</w:t>
            </w:r>
            <w:proofErr w:type="gramEnd"/>
            <w:r w:rsidRPr="0086773E">
              <w:rPr>
                <w:rFonts w:ascii="Tahoma" w:hAnsi="Tahoma" w:cs="Tahoma"/>
                <w:sz w:val="18"/>
                <w:szCs w:val="18"/>
              </w:rPr>
              <w:t>1</w:t>
            </w:r>
          </w:p>
        </w:tc>
        <w:tc>
          <w:tcPr>
            <w:tcW w:w="850" w:type="dxa"/>
            <w:vAlign w:val="center"/>
          </w:tcPr>
          <w:p w14:paraId="3C72F8AA" w14:textId="25587EA7" w:rsidR="00F923C6" w:rsidRPr="0086773E" w:rsidRDefault="00383143" w:rsidP="000E1CF0">
            <w:pPr>
              <w:jc w:val="center"/>
              <w:rPr>
                <w:rFonts w:ascii="Tahoma" w:hAnsi="Tahoma" w:cs="Tahoma"/>
                <w:kern w:val="2"/>
                <w:sz w:val="18"/>
                <w:szCs w:val="18"/>
              </w:rPr>
            </w:pPr>
            <w:r w:rsidRPr="0086773E">
              <w:rPr>
                <w:rFonts w:ascii="Tahoma" w:hAnsi="Tahoma" w:cs="Tahoma"/>
                <w:kern w:val="2"/>
                <w:sz w:val="18"/>
                <w:szCs w:val="18"/>
              </w:rPr>
              <w:t>41</w:t>
            </w:r>
          </w:p>
        </w:tc>
      </w:tr>
      <w:tr w:rsidR="00F923C6" w:rsidRPr="0086773E" w14:paraId="71D02062" w14:textId="77777777" w:rsidTr="00292C4B">
        <w:trPr>
          <w:trHeight w:val="1651"/>
        </w:trPr>
        <w:tc>
          <w:tcPr>
            <w:tcW w:w="850" w:type="dxa"/>
          </w:tcPr>
          <w:p w14:paraId="3A42F777" w14:textId="01E031B0" w:rsidR="00F923C6" w:rsidRPr="0086773E" w:rsidRDefault="0046257E" w:rsidP="00F923C6">
            <w:pPr>
              <w:jc w:val="center"/>
              <w:rPr>
                <w:rFonts w:ascii="Tahoma" w:hAnsi="Tahoma" w:cs="Tahoma"/>
                <w:kern w:val="2"/>
                <w:sz w:val="18"/>
                <w:szCs w:val="18"/>
              </w:rPr>
            </w:pPr>
            <w:r w:rsidRPr="0086773E">
              <w:rPr>
                <w:rFonts w:ascii="Tahoma" w:hAnsi="Tahoma" w:cs="Tahoma"/>
                <w:kern w:val="2"/>
                <w:sz w:val="18"/>
                <w:szCs w:val="18"/>
              </w:rPr>
              <w:t>3</w:t>
            </w:r>
          </w:p>
        </w:tc>
        <w:tc>
          <w:tcPr>
            <w:tcW w:w="3535" w:type="dxa"/>
          </w:tcPr>
          <w:p w14:paraId="7FF1A351" w14:textId="04C14B53" w:rsidR="00383143" w:rsidRPr="0086773E" w:rsidRDefault="00383143" w:rsidP="00383143">
            <w:pPr>
              <w:widowControl/>
              <w:rPr>
                <w:rFonts w:ascii="Tahoma" w:hAnsi="Tahoma" w:cs="Tahoma"/>
                <w:sz w:val="18"/>
                <w:szCs w:val="18"/>
              </w:rPr>
            </w:pPr>
            <w:r w:rsidRPr="0086773E">
              <w:rPr>
                <w:rFonts w:ascii="Tahoma" w:hAnsi="Tahoma" w:cs="Tahoma"/>
                <w:sz w:val="18"/>
                <w:szCs w:val="18"/>
              </w:rPr>
              <w:t xml:space="preserve">Раздел </w:t>
            </w:r>
            <w:proofErr w:type="gramStart"/>
            <w:r w:rsidRPr="0086773E">
              <w:rPr>
                <w:rFonts w:ascii="Tahoma" w:hAnsi="Tahoma" w:cs="Tahoma"/>
                <w:sz w:val="18"/>
                <w:szCs w:val="18"/>
              </w:rPr>
              <w:t>4</w:t>
            </w:r>
            <w:r w:rsidR="000E1CF0" w:rsidRPr="0086773E">
              <w:rPr>
                <w:rFonts w:ascii="Tahoma" w:hAnsi="Tahoma" w:cs="Tahoma"/>
                <w:sz w:val="18"/>
                <w:szCs w:val="18"/>
              </w:rPr>
              <w:t>.</w:t>
            </w:r>
            <w:r w:rsidRPr="0086773E">
              <w:rPr>
                <w:rFonts w:ascii="Tahoma" w:hAnsi="Tahoma" w:cs="Tahoma"/>
                <w:sz w:val="18"/>
                <w:szCs w:val="18"/>
              </w:rPr>
              <w:t>Здания</w:t>
            </w:r>
            <w:proofErr w:type="gramEnd"/>
            <w:r w:rsidRPr="0086773E">
              <w:rPr>
                <w:rFonts w:ascii="Tahoma" w:hAnsi="Tahoma" w:cs="Tahoma"/>
                <w:sz w:val="18"/>
                <w:szCs w:val="18"/>
              </w:rPr>
              <w:t>, строения и сооружения, входящие в инфраструктуру линейного объекта</w:t>
            </w:r>
          </w:p>
          <w:p w14:paraId="2460917C" w14:textId="5DD1E4AF" w:rsidR="00383143" w:rsidRPr="0086773E" w:rsidRDefault="00383143" w:rsidP="00383143">
            <w:pPr>
              <w:widowControl/>
              <w:rPr>
                <w:rFonts w:ascii="Tahoma" w:hAnsi="Tahoma" w:cs="Tahoma"/>
                <w:sz w:val="18"/>
                <w:szCs w:val="18"/>
              </w:rPr>
            </w:pPr>
            <w:r w:rsidRPr="0086773E">
              <w:rPr>
                <w:rFonts w:ascii="Tahoma" w:hAnsi="Tahoma" w:cs="Tahoma"/>
                <w:sz w:val="18"/>
                <w:szCs w:val="18"/>
              </w:rPr>
              <w:t xml:space="preserve">Часть </w:t>
            </w:r>
            <w:proofErr w:type="gramStart"/>
            <w:r w:rsidRPr="0086773E">
              <w:rPr>
                <w:rFonts w:ascii="Tahoma" w:hAnsi="Tahoma" w:cs="Tahoma"/>
                <w:sz w:val="18"/>
                <w:szCs w:val="18"/>
              </w:rPr>
              <w:t>1</w:t>
            </w:r>
            <w:r w:rsidR="000E1CF0" w:rsidRPr="0086773E">
              <w:rPr>
                <w:rFonts w:ascii="Tahoma" w:hAnsi="Tahoma" w:cs="Tahoma"/>
                <w:sz w:val="18"/>
                <w:szCs w:val="18"/>
              </w:rPr>
              <w:t>.</w:t>
            </w:r>
            <w:r w:rsidRPr="0086773E">
              <w:rPr>
                <w:rFonts w:ascii="Tahoma" w:hAnsi="Tahoma" w:cs="Tahoma"/>
                <w:sz w:val="18"/>
                <w:szCs w:val="18"/>
              </w:rPr>
              <w:t>Здания</w:t>
            </w:r>
            <w:proofErr w:type="gramEnd"/>
            <w:r w:rsidRPr="0086773E">
              <w:rPr>
                <w:rFonts w:ascii="Tahoma" w:hAnsi="Tahoma" w:cs="Tahoma"/>
                <w:sz w:val="18"/>
                <w:szCs w:val="18"/>
              </w:rPr>
              <w:t xml:space="preserve"> и сооружения производственные и служебные</w:t>
            </w:r>
          </w:p>
          <w:p w14:paraId="361C534B" w14:textId="7CC4A0B2" w:rsidR="00F923C6" w:rsidRPr="0086773E" w:rsidRDefault="00383143" w:rsidP="000E1CF0">
            <w:pPr>
              <w:widowControl/>
              <w:rPr>
                <w:rFonts w:ascii="Tahoma" w:hAnsi="Tahoma" w:cs="Tahoma"/>
                <w:sz w:val="18"/>
                <w:szCs w:val="18"/>
              </w:rPr>
            </w:pPr>
            <w:r w:rsidRPr="0086773E">
              <w:rPr>
                <w:rFonts w:ascii="Tahoma" w:hAnsi="Tahoma" w:cs="Tahoma"/>
                <w:sz w:val="18"/>
                <w:szCs w:val="18"/>
              </w:rPr>
              <w:t>Книга 4.2Внутренние сети. Система водоотведения. Том 4.1.4.2</w:t>
            </w:r>
          </w:p>
        </w:tc>
        <w:tc>
          <w:tcPr>
            <w:tcW w:w="4394" w:type="dxa"/>
            <w:vAlign w:val="center"/>
          </w:tcPr>
          <w:p w14:paraId="77B42D86" w14:textId="7712401E" w:rsidR="00F923C6" w:rsidRPr="0086773E" w:rsidRDefault="00383143" w:rsidP="00F923C6">
            <w:pPr>
              <w:jc w:val="center"/>
              <w:rPr>
                <w:rFonts w:ascii="Tahoma" w:hAnsi="Tahoma" w:cs="Tahoma"/>
                <w:kern w:val="2"/>
                <w:sz w:val="18"/>
                <w:szCs w:val="18"/>
              </w:rPr>
            </w:pPr>
            <w:r w:rsidRPr="0086773E">
              <w:rPr>
                <w:rFonts w:ascii="Tahoma" w:hAnsi="Tahoma" w:cs="Tahoma"/>
                <w:sz w:val="18"/>
                <w:szCs w:val="18"/>
              </w:rPr>
              <w:t>298д-НН/782-2017-ИЛО-ИОС1.4.</w:t>
            </w:r>
            <w:proofErr w:type="gramStart"/>
            <w:r w:rsidRPr="0086773E">
              <w:rPr>
                <w:rFonts w:ascii="Tahoma" w:hAnsi="Tahoma" w:cs="Tahoma"/>
                <w:sz w:val="18"/>
                <w:szCs w:val="18"/>
              </w:rPr>
              <w:t>2.Изм.</w:t>
            </w:r>
            <w:proofErr w:type="gramEnd"/>
            <w:r w:rsidRPr="0086773E">
              <w:rPr>
                <w:rFonts w:ascii="Tahoma" w:hAnsi="Tahoma" w:cs="Tahoma"/>
                <w:sz w:val="18"/>
                <w:szCs w:val="18"/>
              </w:rPr>
              <w:t>1</w:t>
            </w:r>
          </w:p>
        </w:tc>
        <w:tc>
          <w:tcPr>
            <w:tcW w:w="850" w:type="dxa"/>
            <w:vAlign w:val="center"/>
          </w:tcPr>
          <w:p w14:paraId="5643603E" w14:textId="50244616" w:rsidR="00F923C6" w:rsidRPr="0086773E" w:rsidRDefault="00F923C6" w:rsidP="000E1CF0">
            <w:pPr>
              <w:jc w:val="center"/>
              <w:rPr>
                <w:rFonts w:ascii="Tahoma" w:hAnsi="Tahoma" w:cs="Tahoma"/>
                <w:kern w:val="2"/>
                <w:sz w:val="18"/>
                <w:szCs w:val="18"/>
              </w:rPr>
            </w:pPr>
            <w:r w:rsidRPr="0086773E">
              <w:rPr>
                <w:rFonts w:ascii="Tahoma" w:hAnsi="Tahoma" w:cs="Tahoma"/>
                <w:kern w:val="2"/>
                <w:sz w:val="18"/>
                <w:szCs w:val="18"/>
              </w:rPr>
              <w:t>21</w:t>
            </w:r>
          </w:p>
        </w:tc>
      </w:tr>
      <w:tr w:rsidR="00262187" w:rsidRPr="0086773E" w14:paraId="6F77973D" w14:textId="77777777" w:rsidTr="000E1CF0">
        <w:trPr>
          <w:trHeight w:val="837"/>
        </w:trPr>
        <w:tc>
          <w:tcPr>
            <w:tcW w:w="850" w:type="dxa"/>
          </w:tcPr>
          <w:p w14:paraId="61C8D249" w14:textId="77777777" w:rsidR="00262187" w:rsidRPr="0086773E" w:rsidRDefault="00262187" w:rsidP="000E1CF0">
            <w:pPr>
              <w:jc w:val="center"/>
              <w:rPr>
                <w:rFonts w:ascii="Tahoma" w:hAnsi="Tahoma" w:cs="Tahoma"/>
                <w:kern w:val="2"/>
                <w:sz w:val="18"/>
                <w:szCs w:val="18"/>
              </w:rPr>
            </w:pPr>
          </w:p>
          <w:p w14:paraId="37D880E4" w14:textId="77777777" w:rsidR="00262187" w:rsidRPr="0086773E" w:rsidRDefault="00262187" w:rsidP="000E1CF0">
            <w:pPr>
              <w:jc w:val="center"/>
              <w:rPr>
                <w:rFonts w:ascii="Tahoma" w:hAnsi="Tahoma" w:cs="Tahoma"/>
                <w:kern w:val="2"/>
                <w:sz w:val="18"/>
                <w:szCs w:val="18"/>
              </w:rPr>
            </w:pPr>
          </w:p>
          <w:p w14:paraId="216712CD" w14:textId="77777777" w:rsidR="00262187" w:rsidRPr="0086773E" w:rsidRDefault="00262187" w:rsidP="000E1CF0">
            <w:pPr>
              <w:jc w:val="center"/>
              <w:rPr>
                <w:rFonts w:ascii="Tahoma" w:hAnsi="Tahoma" w:cs="Tahoma"/>
                <w:kern w:val="2"/>
                <w:sz w:val="18"/>
                <w:szCs w:val="18"/>
              </w:rPr>
            </w:pPr>
          </w:p>
          <w:p w14:paraId="2E326461" w14:textId="77777777" w:rsidR="00262187" w:rsidRPr="0086773E" w:rsidRDefault="00262187" w:rsidP="000E1CF0">
            <w:pPr>
              <w:jc w:val="center"/>
              <w:rPr>
                <w:rFonts w:ascii="Tahoma" w:hAnsi="Tahoma" w:cs="Tahoma"/>
                <w:kern w:val="2"/>
                <w:sz w:val="18"/>
                <w:szCs w:val="18"/>
              </w:rPr>
            </w:pPr>
          </w:p>
          <w:p w14:paraId="77D2759D" w14:textId="709D079B" w:rsidR="00262187"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4</w:t>
            </w:r>
          </w:p>
        </w:tc>
        <w:tc>
          <w:tcPr>
            <w:tcW w:w="3535" w:type="dxa"/>
          </w:tcPr>
          <w:p w14:paraId="5ED40758"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Раздел 4</w:t>
            </w:r>
          </w:p>
          <w:p w14:paraId="072A9795"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Здания, строения и сооружения, входящие в инфраструктуру линейного объекта</w:t>
            </w:r>
          </w:p>
          <w:p w14:paraId="0805F617"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Часть 1</w:t>
            </w:r>
          </w:p>
          <w:p w14:paraId="67BE845B"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Здания и сооружения производственные и служебные</w:t>
            </w:r>
          </w:p>
          <w:p w14:paraId="12E87326"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Книга 3.4.2</w:t>
            </w:r>
          </w:p>
          <w:p w14:paraId="7A963558"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Конструктивные и объемно-планировочные решения.</w:t>
            </w:r>
          </w:p>
          <w:p w14:paraId="5FF6EE89" w14:textId="6F89682D" w:rsidR="00262187" w:rsidRPr="0086773E" w:rsidRDefault="00262187" w:rsidP="00262187">
            <w:pPr>
              <w:widowControl/>
              <w:jc w:val="both"/>
              <w:rPr>
                <w:rFonts w:ascii="Tahoma" w:hAnsi="Tahoma" w:cs="Tahoma"/>
                <w:sz w:val="18"/>
                <w:szCs w:val="18"/>
              </w:rPr>
            </w:pPr>
            <w:r w:rsidRPr="0086773E">
              <w:rPr>
                <w:rFonts w:ascii="Tahoma" w:hAnsi="Tahoma" w:cs="Tahoma"/>
                <w:sz w:val="18"/>
                <w:szCs w:val="18"/>
              </w:rPr>
              <w:t>Ст. Газимурский завод. Вспомогательные здания</w:t>
            </w:r>
          </w:p>
        </w:tc>
        <w:tc>
          <w:tcPr>
            <w:tcW w:w="4394" w:type="dxa"/>
            <w:vAlign w:val="center"/>
          </w:tcPr>
          <w:p w14:paraId="1F29EA31" w14:textId="63314E3F" w:rsidR="00262187" w:rsidRPr="0086773E" w:rsidRDefault="00262187" w:rsidP="000E1CF0">
            <w:pPr>
              <w:jc w:val="center"/>
              <w:rPr>
                <w:rFonts w:ascii="Tahoma" w:hAnsi="Tahoma" w:cs="Tahoma"/>
                <w:sz w:val="18"/>
                <w:szCs w:val="18"/>
              </w:rPr>
            </w:pPr>
            <w:r w:rsidRPr="0086773E">
              <w:rPr>
                <w:rFonts w:ascii="Tahoma" w:hAnsi="Tahoma" w:cs="Tahoma"/>
                <w:sz w:val="18"/>
                <w:szCs w:val="18"/>
              </w:rPr>
              <w:t>298д-НН_782-2017-ИЛО-КР3.4.2 Изм.2</w:t>
            </w:r>
          </w:p>
        </w:tc>
        <w:tc>
          <w:tcPr>
            <w:tcW w:w="850" w:type="dxa"/>
            <w:vAlign w:val="center"/>
          </w:tcPr>
          <w:p w14:paraId="260A2D46" w14:textId="3D24DEC0" w:rsidR="00262187" w:rsidRPr="0086773E" w:rsidRDefault="00262187" w:rsidP="000E1CF0">
            <w:pPr>
              <w:jc w:val="center"/>
              <w:rPr>
                <w:rFonts w:ascii="Tahoma" w:hAnsi="Tahoma" w:cs="Tahoma"/>
                <w:kern w:val="2"/>
                <w:sz w:val="18"/>
                <w:szCs w:val="18"/>
              </w:rPr>
            </w:pPr>
            <w:r w:rsidRPr="0086773E">
              <w:rPr>
                <w:rFonts w:ascii="Tahoma" w:hAnsi="Tahoma" w:cs="Tahoma"/>
                <w:kern w:val="2"/>
                <w:sz w:val="18"/>
                <w:szCs w:val="18"/>
              </w:rPr>
              <w:t>81</w:t>
            </w:r>
          </w:p>
        </w:tc>
      </w:tr>
      <w:tr w:rsidR="00262187" w:rsidRPr="0086773E" w14:paraId="46C096E4" w14:textId="77777777" w:rsidTr="009066B8">
        <w:trPr>
          <w:trHeight w:val="345"/>
        </w:trPr>
        <w:tc>
          <w:tcPr>
            <w:tcW w:w="850" w:type="dxa"/>
          </w:tcPr>
          <w:p w14:paraId="46107517" w14:textId="77777777" w:rsidR="00944ADD" w:rsidRPr="0086773E" w:rsidRDefault="00944ADD" w:rsidP="000E1CF0">
            <w:pPr>
              <w:jc w:val="center"/>
              <w:rPr>
                <w:rFonts w:ascii="Tahoma" w:hAnsi="Tahoma" w:cs="Tahoma"/>
                <w:kern w:val="2"/>
                <w:sz w:val="18"/>
                <w:szCs w:val="18"/>
              </w:rPr>
            </w:pPr>
          </w:p>
          <w:p w14:paraId="24032C27" w14:textId="58BC2CD3" w:rsidR="00262187"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5</w:t>
            </w:r>
          </w:p>
        </w:tc>
        <w:tc>
          <w:tcPr>
            <w:tcW w:w="3535" w:type="dxa"/>
          </w:tcPr>
          <w:p w14:paraId="3F4744A5"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Ст. Газимурский завод.</w:t>
            </w:r>
          </w:p>
          <w:p w14:paraId="2C215066"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Насосная станция.</w:t>
            </w:r>
          </w:p>
          <w:p w14:paraId="28C1AA0A" w14:textId="15162675" w:rsidR="00262187" w:rsidRPr="0086773E" w:rsidRDefault="00262187" w:rsidP="00262187">
            <w:pPr>
              <w:jc w:val="both"/>
              <w:rPr>
                <w:rFonts w:ascii="Tahoma" w:hAnsi="Tahoma" w:cs="Tahoma"/>
                <w:sz w:val="18"/>
                <w:szCs w:val="18"/>
              </w:rPr>
            </w:pPr>
            <w:r w:rsidRPr="0086773E">
              <w:rPr>
                <w:rFonts w:ascii="Tahoma" w:hAnsi="Tahoma" w:cs="Tahoma"/>
                <w:sz w:val="18"/>
                <w:szCs w:val="18"/>
              </w:rPr>
              <w:t>Конструкции железобетонные</w:t>
            </w:r>
          </w:p>
        </w:tc>
        <w:tc>
          <w:tcPr>
            <w:tcW w:w="4394" w:type="dxa"/>
            <w:vAlign w:val="center"/>
          </w:tcPr>
          <w:p w14:paraId="28A4FB41" w14:textId="6717D41C" w:rsidR="00262187" w:rsidRPr="0086773E" w:rsidRDefault="00262187" w:rsidP="000E1CF0">
            <w:pPr>
              <w:jc w:val="center"/>
              <w:rPr>
                <w:rFonts w:ascii="Tahoma" w:hAnsi="Tahoma" w:cs="Tahoma"/>
                <w:kern w:val="2"/>
                <w:sz w:val="18"/>
                <w:szCs w:val="18"/>
              </w:rPr>
            </w:pPr>
            <w:r w:rsidRPr="0086773E">
              <w:rPr>
                <w:rFonts w:ascii="Tahoma" w:hAnsi="Tahoma" w:cs="Tahoma"/>
                <w:sz w:val="18"/>
                <w:szCs w:val="18"/>
              </w:rPr>
              <w:t>298д-НН-2018-4-6-КЖ</w:t>
            </w:r>
            <w:r w:rsidR="00053D40" w:rsidRPr="0086773E">
              <w:rPr>
                <w:rFonts w:ascii="Tahoma" w:hAnsi="Tahoma" w:cs="Tahoma"/>
                <w:sz w:val="18"/>
                <w:szCs w:val="18"/>
              </w:rPr>
              <w:t>.Изм.1</w:t>
            </w:r>
          </w:p>
        </w:tc>
        <w:tc>
          <w:tcPr>
            <w:tcW w:w="850" w:type="dxa"/>
            <w:vAlign w:val="center"/>
          </w:tcPr>
          <w:p w14:paraId="5C47BA3D" w14:textId="61CCE407" w:rsidR="00262187" w:rsidRPr="0086773E" w:rsidRDefault="00262187" w:rsidP="000E1CF0">
            <w:pPr>
              <w:jc w:val="center"/>
              <w:rPr>
                <w:rFonts w:ascii="Tahoma" w:hAnsi="Tahoma" w:cs="Tahoma"/>
                <w:kern w:val="2"/>
                <w:sz w:val="18"/>
                <w:szCs w:val="18"/>
              </w:rPr>
            </w:pPr>
            <w:r w:rsidRPr="0086773E">
              <w:rPr>
                <w:rFonts w:ascii="Tahoma" w:hAnsi="Tahoma" w:cs="Tahoma"/>
                <w:kern w:val="2"/>
                <w:sz w:val="18"/>
                <w:szCs w:val="18"/>
              </w:rPr>
              <w:t>9</w:t>
            </w:r>
          </w:p>
        </w:tc>
      </w:tr>
      <w:tr w:rsidR="009B41A6" w:rsidRPr="0086773E" w14:paraId="54D24ADF" w14:textId="77777777" w:rsidTr="009066B8">
        <w:trPr>
          <w:trHeight w:val="345"/>
        </w:trPr>
        <w:tc>
          <w:tcPr>
            <w:tcW w:w="850" w:type="dxa"/>
          </w:tcPr>
          <w:p w14:paraId="6C37B6C4" w14:textId="77777777" w:rsidR="00944ADD" w:rsidRPr="0086773E" w:rsidRDefault="00944ADD" w:rsidP="000E1CF0">
            <w:pPr>
              <w:jc w:val="center"/>
              <w:rPr>
                <w:rFonts w:ascii="Tahoma" w:hAnsi="Tahoma" w:cs="Tahoma"/>
                <w:kern w:val="2"/>
                <w:sz w:val="18"/>
                <w:szCs w:val="18"/>
              </w:rPr>
            </w:pPr>
          </w:p>
          <w:p w14:paraId="22F0FBFC" w14:textId="77777777" w:rsidR="00944ADD" w:rsidRPr="0086773E" w:rsidRDefault="00944ADD" w:rsidP="000E1CF0">
            <w:pPr>
              <w:jc w:val="center"/>
              <w:rPr>
                <w:rFonts w:ascii="Tahoma" w:hAnsi="Tahoma" w:cs="Tahoma"/>
                <w:kern w:val="2"/>
                <w:sz w:val="18"/>
                <w:szCs w:val="18"/>
              </w:rPr>
            </w:pPr>
          </w:p>
          <w:p w14:paraId="19151465" w14:textId="77777777" w:rsidR="00944ADD" w:rsidRPr="0086773E" w:rsidRDefault="00944ADD" w:rsidP="000E1CF0">
            <w:pPr>
              <w:jc w:val="center"/>
              <w:rPr>
                <w:rFonts w:ascii="Tahoma" w:hAnsi="Tahoma" w:cs="Tahoma"/>
                <w:kern w:val="2"/>
                <w:sz w:val="18"/>
                <w:szCs w:val="18"/>
              </w:rPr>
            </w:pPr>
          </w:p>
          <w:p w14:paraId="4A6132DF" w14:textId="11FFB024" w:rsidR="009B41A6"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6</w:t>
            </w:r>
          </w:p>
        </w:tc>
        <w:tc>
          <w:tcPr>
            <w:tcW w:w="3535" w:type="dxa"/>
          </w:tcPr>
          <w:p w14:paraId="7BD74CE8"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Ст. Газимурский завод.</w:t>
            </w:r>
          </w:p>
          <w:p w14:paraId="0DAE60DD"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Пост ЭЦ, объединенный со служебно-техническим зданием</w:t>
            </w:r>
          </w:p>
          <w:p w14:paraId="75C6A612"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и административно-бытовым корпусом и с пассажирским зданием.</w:t>
            </w:r>
          </w:p>
          <w:p w14:paraId="0DE95EF8" w14:textId="60DDEBAF" w:rsidR="0066636B" w:rsidRPr="0086773E" w:rsidRDefault="00262187" w:rsidP="00262187">
            <w:pPr>
              <w:jc w:val="both"/>
              <w:rPr>
                <w:rFonts w:ascii="Tahoma" w:hAnsi="Tahoma" w:cs="Tahoma"/>
                <w:kern w:val="2"/>
                <w:sz w:val="18"/>
                <w:szCs w:val="18"/>
              </w:rPr>
            </w:pPr>
            <w:r w:rsidRPr="0086773E">
              <w:rPr>
                <w:rFonts w:ascii="Tahoma" w:hAnsi="Tahoma" w:cs="Tahoma"/>
                <w:sz w:val="18"/>
                <w:szCs w:val="18"/>
              </w:rPr>
              <w:t>Электрическое освещение. Силовое электрооборудование</w:t>
            </w:r>
          </w:p>
        </w:tc>
        <w:tc>
          <w:tcPr>
            <w:tcW w:w="4394" w:type="dxa"/>
            <w:vAlign w:val="center"/>
          </w:tcPr>
          <w:p w14:paraId="45332818" w14:textId="77777777" w:rsidR="00292C4B" w:rsidRPr="0086773E" w:rsidRDefault="00292C4B" w:rsidP="000E1CF0">
            <w:pPr>
              <w:jc w:val="center"/>
              <w:rPr>
                <w:rFonts w:ascii="Tahoma" w:hAnsi="Tahoma" w:cs="Tahoma"/>
                <w:kern w:val="2"/>
                <w:sz w:val="18"/>
                <w:szCs w:val="18"/>
              </w:rPr>
            </w:pPr>
          </w:p>
          <w:p w14:paraId="4CED0E49" w14:textId="0F2734F8" w:rsidR="009B41A6" w:rsidRPr="0086773E" w:rsidRDefault="00262187" w:rsidP="000E1CF0">
            <w:pPr>
              <w:jc w:val="center"/>
              <w:rPr>
                <w:rFonts w:ascii="Tahoma" w:hAnsi="Tahoma" w:cs="Tahoma"/>
                <w:kern w:val="2"/>
                <w:sz w:val="18"/>
                <w:szCs w:val="18"/>
              </w:rPr>
            </w:pPr>
            <w:r w:rsidRPr="0086773E">
              <w:rPr>
                <w:rFonts w:ascii="Tahoma" w:hAnsi="Tahoma" w:cs="Tahoma"/>
                <w:sz w:val="18"/>
                <w:szCs w:val="18"/>
              </w:rPr>
              <w:t>298д-НН-2018-4-1-ЭОМ</w:t>
            </w:r>
            <w:r w:rsidR="00C35222" w:rsidRPr="0086773E">
              <w:rPr>
                <w:rFonts w:ascii="Tahoma" w:hAnsi="Tahoma" w:cs="Tahoma"/>
                <w:sz w:val="18"/>
                <w:szCs w:val="18"/>
              </w:rPr>
              <w:t>.Изм.1</w:t>
            </w:r>
          </w:p>
        </w:tc>
        <w:tc>
          <w:tcPr>
            <w:tcW w:w="850" w:type="dxa"/>
            <w:vAlign w:val="center"/>
          </w:tcPr>
          <w:p w14:paraId="4219B9B6" w14:textId="77777777" w:rsidR="00292C4B" w:rsidRPr="0086773E" w:rsidRDefault="00292C4B" w:rsidP="000E1CF0">
            <w:pPr>
              <w:jc w:val="center"/>
              <w:rPr>
                <w:rFonts w:ascii="Tahoma" w:hAnsi="Tahoma" w:cs="Tahoma"/>
                <w:kern w:val="2"/>
                <w:sz w:val="18"/>
                <w:szCs w:val="18"/>
              </w:rPr>
            </w:pPr>
          </w:p>
          <w:p w14:paraId="3D49D738" w14:textId="45D88865" w:rsidR="009B41A6" w:rsidRPr="0086773E" w:rsidRDefault="00262187" w:rsidP="000E1CF0">
            <w:pPr>
              <w:jc w:val="center"/>
              <w:rPr>
                <w:rFonts w:ascii="Tahoma" w:hAnsi="Tahoma" w:cs="Tahoma"/>
                <w:kern w:val="2"/>
                <w:sz w:val="18"/>
                <w:szCs w:val="18"/>
              </w:rPr>
            </w:pPr>
            <w:r w:rsidRPr="0086773E">
              <w:rPr>
                <w:rFonts w:ascii="Tahoma" w:hAnsi="Tahoma" w:cs="Tahoma"/>
                <w:kern w:val="2"/>
                <w:sz w:val="18"/>
                <w:szCs w:val="18"/>
              </w:rPr>
              <w:t>65</w:t>
            </w:r>
          </w:p>
        </w:tc>
      </w:tr>
      <w:tr w:rsidR="0066636B" w:rsidRPr="0086773E" w14:paraId="6847BBB4" w14:textId="77777777" w:rsidTr="009066B8">
        <w:trPr>
          <w:trHeight w:val="345"/>
        </w:trPr>
        <w:tc>
          <w:tcPr>
            <w:tcW w:w="850" w:type="dxa"/>
          </w:tcPr>
          <w:p w14:paraId="3D1F6908" w14:textId="061F6912" w:rsidR="0066636B"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7</w:t>
            </w:r>
          </w:p>
        </w:tc>
        <w:tc>
          <w:tcPr>
            <w:tcW w:w="3535" w:type="dxa"/>
          </w:tcPr>
          <w:p w14:paraId="790C096E" w14:textId="15161FD9" w:rsidR="00262187" w:rsidRPr="0086773E" w:rsidRDefault="00262187" w:rsidP="00262187">
            <w:pPr>
              <w:widowControl/>
              <w:rPr>
                <w:rFonts w:ascii="Tahoma" w:hAnsi="Tahoma" w:cs="Tahoma"/>
                <w:color w:val="000000"/>
                <w:sz w:val="18"/>
                <w:szCs w:val="18"/>
              </w:rPr>
            </w:pPr>
            <w:r w:rsidRPr="0086773E">
              <w:rPr>
                <w:rFonts w:ascii="Tahoma" w:hAnsi="Tahoma" w:cs="Tahoma"/>
                <w:color w:val="000000"/>
                <w:sz w:val="18"/>
                <w:szCs w:val="18"/>
              </w:rPr>
              <w:t xml:space="preserve">Ст. Газимурский завод </w:t>
            </w:r>
          </w:p>
          <w:p w14:paraId="790D2B99" w14:textId="5DD2B3C0" w:rsidR="0066636B" w:rsidRPr="0086773E" w:rsidRDefault="00262187" w:rsidP="00262187">
            <w:pPr>
              <w:widowControl/>
              <w:jc w:val="both"/>
              <w:rPr>
                <w:rFonts w:ascii="Tahoma" w:hAnsi="Tahoma" w:cs="Tahoma"/>
                <w:color w:val="000000"/>
                <w:sz w:val="18"/>
                <w:szCs w:val="18"/>
              </w:rPr>
            </w:pPr>
            <w:r w:rsidRPr="0086773E">
              <w:rPr>
                <w:rFonts w:ascii="Tahoma" w:hAnsi="Tahoma" w:cs="Tahoma"/>
                <w:color w:val="000000"/>
                <w:sz w:val="18"/>
                <w:szCs w:val="18"/>
              </w:rPr>
              <w:t>Электроосвещение наружное</w:t>
            </w:r>
          </w:p>
        </w:tc>
        <w:tc>
          <w:tcPr>
            <w:tcW w:w="4394" w:type="dxa"/>
            <w:vAlign w:val="center"/>
          </w:tcPr>
          <w:p w14:paraId="74F74334" w14:textId="77777777" w:rsidR="00262187" w:rsidRPr="0086773E" w:rsidRDefault="00262187" w:rsidP="00262187">
            <w:pPr>
              <w:widowControl/>
              <w:rPr>
                <w:rFonts w:ascii="Tahoma" w:hAnsi="Tahoma" w:cs="Tahoma"/>
                <w:color w:val="000000"/>
                <w:sz w:val="18"/>
                <w:szCs w:val="18"/>
              </w:rPr>
            </w:pPr>
          </w:p>
          <w:p w14:paraId="094E88AB" w14:textId="5D1177C4" w:rsidR="0066636B" w:rsidRPr="0086773E" w:rsidRDefault="00262187" w:rsidP="00262187">
            <w:pPr>
              <w:jc w:val="center"/>
              <w:rPr>
                <w:rFonts w:ascii="Tahoma" w:hAnsi="Tahoma" w:cs="Tahoma"/>
                <w:kern w:val="2"/>
                <w:sz w:val="18"/>
                <w:szCs w:val="18"/>
              </w:rPr>
            </w:pPr>
            <w:r w:rsidRPr="0086773E">
              <w:rPr>
                <w:rFonts w:ascii="Tahoma" w:hAnsi="Tahoma" w:cs="Tahoma"/>
                <w:color w:val="000000"/>
                <w:sz w:val="18"/>
                <w:szCs w:val="18"/>
              </w:rPr>
              <w:t xml:space="preserve"> 298д-114ГК-ЭН</w:t>
            </w:r>
            <w:proofErr w:type="gramStart"/>
            <w:r w:rsidRPr="0086773E">
              <w:rPr>
                <w:rFonts w:ascii="Tahoma" w:hAnsi="Tahoma" w:cs="Tahoma"/>
                <w:color w:val="000000"/>
                <w:sz w:val="18"/>
                <w:szCs w:val="18"/>
              </w:rPr>
              <w:t>3</w:t>
            </w:r>
            <w:r w:rsidR="00053D40" w:rsidRPr="0086773E">
              <w:rPr>
                <w:rFonts w:ascii="Tahoma" w:hAnsi="Tahoma" w:cs="Tahoma"/>
                <w:color w:val="000000"/>
                <w:sz w:val="18"/>
                <w:szCs w:val="18"/>
              </w:rPr>
              <w:t>.Изм.</w:t>
            </w:r>
            <w:proofErr w:type="gramEnd"/>
            <w:r w:rsidR="00053D40" w:rsidRPr="0086773E">
              <w:rPr>
                <w:rFonts w:ascii="Tahoma" w:hAnsi="Tahoma" w:cs="Tahoma"/>
                <w:color w:val="000000"/>
                <w:sz w:val="18"/>
                <w:szCs w:val="18"/>
              </w:rPr>
              <w:t>1</w:t>
            </w:r>
          </w:p>
        </w:tc>
        <w:tc>
          <w:tcPr>
            <w:tcW w:w="850" w:type="dxa"/>
            <w:vAlign w:val="center"/>
          </w:tcPr>
          <w:p w14:paraId="24DDB3CE" w14:textId="74BE64D4" w:rsidR="0066636B" w:rsidRPr="0086773E" w:rsidRDefault="000E1CF0" w:rsidP="000E1CF0">
            <w:pPr>
              <w:jc w:val="center"/>
              <w:rPr>
                <w:rFonts w:ascii="Tahoma" w:hAnsi="Tahoma" w:cs="Tahoma"/>
                <w:kern w:val="2"/>
                <w:sz w:val="18"/>
                <w:szCs w:val="18"/>
              </w:rPr>
            </w:pPr>
            <w:r w:rsidRPr="0086773E">
              <w:rPr>
                <w:rFonts w:ascii="Tahoma" w:hAnsi="Tahoma" w:cs="Tahoma"/>
                <w:kern w:val="2"/>
                <w:sz w:val="18"/>
                <w:szCs w:val="18"/>
              </w:rPr>
              <w:t>1</w:t>
            </w:r>
            <w:r w:rsidR="00262187" w:rsidRPr="0086773E">
              <w:rPr>
                <w:rFonts w:ascii="Tahoma" w:hAnsi="Tahoma" w:cs="Tahoma"/>
                <w:kern w:val="2"/>
                <w:sz w:val="18"/>
                <w:szCs w:val="18"/>
              </w:rPr>
              <w:t>3</w:t>
            </w:r>
          </w:p>
        </w:tc>
      </w:tr>
      <w:tr w:rsidR="0066636B" w:rsidRPr="0086773E" w14:paraId="49A34EF4" w14:textId="77777777" w:rsidTr="009066B8">
        <w:trPr>
          <w:trHeight w:val="345"/>
        </w:trPr>
        <w:tc>
          <w:tcPr>
            <w:tcW w:w="850" w:type="dxa"/>
          </w:tcPr>
          <w:p w14:paraId="055CE4A5" w14:textId="77777777" w:rsidR="00944ADD" w:rsidRPr="0086773E" w:rsidRDefault="00944ADD" w:rsidP="000E1CF0">
            <w:pPr>
              <w:jc w:val="center"/>
              <w:rPr>
                <w:rFonts w:ascii="Tahoma" w:hAnsi="Tahoma" w:cs="Tahoma"/>
                <w:kern w:val="2"/>
                <w:sz w:val="18"/>
                <w:szCs w:val="18"/>
              </w:rPr>
            </w:pPr>
          </w:p>
          <w:p w14:paraId="4FF59A1F" w14:textId="75C7999C" w:rsidR="0066636B"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8</w:t>
            </w:r>
          </w:p>
        </w:tc>
        <w:tc>
          <w:tcPr>
            <w:tcW w:w="3535" w:type="dxa"/>
          </w:tcPr>
          <w:p w14:paraId="6AEE165D"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Ст. Газимурский завод</w:t>
            </w:r>
          </w:p>
          <w:p w14:paraId="4ADCE2BF"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Дизельная электростанция контейнерная</w:t>
            </w:r>
          </w:p>
          <w:p w14:paraId="1C2687F5" w14:textId="16F3A80F" w:rsidR="0066636B" w:rsidRPr="0086773E" w:rsidRDefault="00262187" w:rsidP="00262187">
            <w:pPr>
              <w:widowControl/>
              <w:jc w:val="both"/>
              <w:rPr>
                <w:rFonts w:ascii="Tahoma" w:hAnsi="Tahoma" w:cs="Tahoma"/>
                <w:sz w:val="18"/>
                <w:szCs w:val="18"/>
              </w:rPr>
            </w:pPr>
            <w:r w:rsidRPr="0086773E">
              <w:rPr>
                <w:rFonts w:ascii="Tahoma" w:hAnsi="Tahoma" w:cs="Tahoma"/>
                <w:sz w:val="18"/>
                <w:szCs w:val="18"/>
              </w:rPr>
              <w:t>(2-й этап строительства)</w:t>
            </w:r>
          </w:p>
        </w:tc>
        <w:tc>
          <w:tcPr>
            <w:tcW w:w="4394" w:type="dxa"/>
            <w:vAlign w:val="center"/>
          </w:tcPr>
          <w:p w14:paraId="6AD6F9A7" w14:textId="77777777" w:rsidR="000E1CF0" w:rsidRPr="0086773E" w:rsidRDefault="000E1CF0" w:rsidP="000E1CF0">
            <w:pPr>
              <w:widowControl/>
              <w:jc w:val="center"/>
              <w:rPr>
                <w:rFonts w:ascii="Tahoma" w:hAnsi="Tahoma" w:cs="Tahoma"/>
                <w:color w:val="000000"/>
                <w:sz w:val="18"/>
                <w:szCs w:val="18"/>
              </w:rPr>
            </w:pPr>
          </w:p>
          <w:p w14:paraId="0D3A7CAD" w14:textId="78175991" w:rsidR="0066636B" w:rsidRPr="0086773E" w:rsidRDefault="00262187" w:rsidP="000E1CF0">
            <w:pPr>
              <w:jc w:val="center"/>
              <w:rPr>
                <w:rFonts w:ascii="Tahoma" w:hAnsi="Tahoma" w:cs="Tahoma"/>
                <w:kern w:val="2"/>
                <w:sz w:val="18"/>
                <w:szCs w:val="18"/>
              </w:rPr>
            </w:pPr>
            <w:r w:rsidRPr="0086773E">
              <w:rPr>
                <w:rFonts w:ascii="Tahoma" w:hAnsi="Tahoma" w:cs="Tahoma"/>
                <w:sz w:val="18"/>
                <w:szCs w:val="18"/>
              </w:rPr>
              <w:t>298д-114ГК-ДЭС</w:t>
            </w:r>
            <w:proofErr w:type="gramStart"/>
            <w:r w:rsidRPr="0086773E">
              <w:rPr>
                <w:rFonts w:ascii="Tahoma" w:hAnsi="Tahoma" w:cs="Tahoma"/>
                <w:sz w:val="18"/>
                <w:szCs w:val="18"/>
              </w:rPr>
              <w:t>3</w:t>
            </w:r>
            <w:r w:rsidR="00053D40" w:rsidRPr="0086773E">
              <w:rPr>
                <w:rFonts w:ascii="Tahoma" w:hAnsi="Tahoma" w:cs="Tahoma"/>
                <w:sz w:val="18"/>
                <w:szCs w:val="18"/>
              </w:rPr>
              <w:t>.И</w:t>
            </w:r>
            <w:r w:rsidR="00C35222" w:rsidRPr="0086773E">
              <w:rPr>
                <w:rFonts w:ascii="Tahoma" w:hAnsi="Tahoma" w:cs="Tahoma"/>
                <w:sz w:val="18"/>
                <w:szCs w:val="18"/>
              </w:rPr>
              <w:t>з</w:t>
            </w:r>
            <w:r w:rsidR="00053D40" w:rsidRPr="0086773E">
              <w:rPr>
                <w:rFonts w:ascii="Tahoma" w:hAnsi="Tahoma" w:cs="Tahoma"/>
                <w:sz w:val="18"/>
                <w:szCs w:val="18"/>
              </w:rPr>
              <w:t>м.</w:t>
            </w:r>
            <w:proofErr w:type="gramEnd"/>
            <w:r w:rsidR="00053D40" w:rsidRPr="0086773E">
              <w:rPr>
                <w:rFonts w:ascii="Tahoma" w:hAnsi="Tahoma" w:cs="Tahoma"/>
                <w:sz w:val="18"/>
                <w:szCs w:val="18"/>
              </w:rPr>
              <w:t>2</w:t>
            </w:r>
          </w:p>
        </w:tc>
        <w:tc>
          <w:tcPr>
            <w:tcW w:w="850" w:type="dxa"/>
            <w:vAlign w:val="center"/>
          </w:tcPr>
          <w:p w14:paraId="17CDB4F1" w14:textId="6E1DA86D" w:rsidR="0066636B" w:rsidRPr="0086773E" w:rsidRDefault="00262187" w:rsidP="000E1CF0">
            <w:pPr>
              <w:jc w:val="center"/>
              <w:rPr>
                <w:rFonts w:ascii="Tahoma" w:hAnsi="Tahoma" w:cs="Tahoma"/>
                <w:kern w:val="2"/>
                <w:sz w:val="18"/>
                <w:szCs w:val="18"/>
              </w:rPr>
            </w:pPr>
            <w:r w:rsidRPr="0086773E">
              <w:rPr>
                <w:rFonts w:ascii="Tahoma" w:hAnsi="Tahoma" w:cs="Tahoma"/>
                <w:kern w:val="2"/>
                <w:sz w:val="18"/>
                <w:szCs w:val="18"/>
              </w:rPr>
              <w:t>7</w:t>
            </w:r>
          </w:p>
        </w:tc>
      </w:tr>
      <w:tr w:rsidR="00262187" w:rsidRPr="0086773E" w14:paraId="0A0B1463" w14:textId="77777777" w:rsidTr="009066B8">
        <w:trPr>
          <w:trHeight w:val="345"/>
        </w:trPr>
        <w:tc>
          <w:tcPr>
            <w:tcW w:w="850" w:type="dxa"/>
          </w:tcPr>
          <w:p w14:paraId="5CF497A9" w14:textId="77777777" w:rsidR="00262187" w:rsidRPr="0086773E" w:rsidRDefault="00262187" w:rsidP="000E1CF0">
            <w:pPr>
              <w:jc w:val="center"/>
              <w:rPr>
                <w:rFonts w:ascii="Tahoma" w:hAnsi="Tahoma" w:cs="Tahoma"/>
                <w:kern w:val="2"/>
                <w:sz w:val="18"/>
                <w:szCs w:val="18"/>
              </w:rPr>
            </w:pPr>
          </w:p>
          <w:p w14:paraId="754D2849" w14:textId="2C7A958A" w:rsidR="00262187"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9</w:t>
            </w:r>
          </w:p>
        </w:tc>
        <w:tc>
          <w:tcPr>
            <w:tcW w:w="3535" w:type="dxa"/>
          </w:tcPr>
          <w:p w14:paraId="6588C14B"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Часть 1. Проектные решения по результатам обследования</w:t>
            </w:r>
          </w:p>
          <w:p w14:paraId="4A6C4F5C"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на участке км 210+132 по км 213+090; с км 215+050 по</w:t>
            </w:r>
          </w:p>
          <w:p w14:paraId="382D5297"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t>км 219+940; с км 222+620 по км 226+000.</w:t>
            </w:r>
          </w:p>
          <w:p w14:paraId="3DC64059" w14:textId="77777777" w:rsidR="00262187" w:rsidRPr="0086773E" w:rsidRDefault="00262187" w:rsidP="00262187">
            <w:pPr>
              <w:widowControl/>
              <w:rPr>
                <w:rFonts w:ascii="Tahoma" w:hAnsi="Tahoma" w:cs="Tahoma"/>
                <w:sz w:val="18"/>
                <w:szCs w:val="18"/>
              </w:rPr>
            </w:pPr>
            <w:r w:rsidRPr="0086773E">
              <w:rPr>
                <w:rFonts w:ascii="Tahoma" w:hAnsi="Tahoma" w:cs="Tahoma"/>
                <w:sz w:val="18"/>
                <w:szCs w:val="18"/>
              </w:rPr>
              <w:lastRenderedPageBreak/>
              <w:t>Книга 3. Здания, строения и сооружения,</w:t>
            </w:r>
          </w:p>
          <w:p w14:paraId="2C0F653E" w14:textId="7EC73E86" w:rsidR="00262187" w:rsidRPr="0086773E" w:rsidRDefault="00262187" w:rsidP="00262187">
            <w:pPr>
              <w:widowControl/>
              <w:rPr>
                <w:rFonts w:ascii="Tahoma" w:hAnsi="Tahoma" w:cs="Tahoma"/>
                <w:sz w:val="18"/>
                <w:szCs w:val="18"/>
              </w:rPr>
            </w:pPr>
            <w:r w:rsidRPr="0086773E">
              <w:rPr>
                <w:rFonts w:ascii="Tahoma" w:hAnsi="Tahoma" w:cs="Tahoma"/>
                <w:sz w:val="18"/>
                <w:szCs w:val="18"/>
              </w:rPr>
              <w:t>входящие в инфраструктуру линейного объекта. Том 16.3.1.3</w:t>
            </w:r>
          </w:p>
        </w:tc>
        <w:tc>
          <w:tcPr>
            <w:tcW w:w="4394" w:type="dxa"/>
            <w:vAlign w:val="center"/>
          </w:tcPr>
          <w:p w14:paraId="65ABC494" w14:textId="76DC3D0E" w:rsidR="00262187" w:rsidRPr="0086773E" w:rsidRDefault="00262187" w:rsidP="000E1CF0">
            <w:pPr>
              <w:widowControl/>
              <w:jc w:val="center"/>
              <w:rPr>
                <w:rFonts w:ascii="Tahoma" w:hAnsi="Tahoma" w:cs="Tahoma"/>
                <w:color w:val="000000"/>
                <w:sz w:val="18"/>
                <w:szCs w:val="18"/>
              </w:rPr>
            </w:pPr>
            <w:r w:rsidRPr="0086773E">
              <w:rPr>
                <w:rFonts w:ascii="Tahoma" w:hAnsi="Tahoma" w:cs="Tahoma"/>
                <w:color w:val="000000"/>
                <w:sz w:val="18"/>
                <w:szCs w:val="18"/>
              </w:rPr>
              <w:lastRenderedPageBreak/>
              <w:t>НН_2079-2020_22-08_19-3.1.3_Изм.2</w:t>
            </w:r>
          </w:p>
        </w:tc>
        <w:tc>
          <w:tcPr>
            <w:tcW w:w="850" w:type="dxa"/>
            <w:vAlign w:val="center"/>
          </w:tcPr>
          <w:p w14:paraId="09A13F6E" w14:textId="5185A392" w:rsidR="00262187" w:rsidRPr="0086773E" w:rsidRDefault="00262187" w:rsidP="000E1CF0">
            <w:pPr>
              <w:jc w:val="center"/>
              <w:rPr>
                <w:rFonts w:ascii="Tahoma" w:hAnsi="Tahoma" w:cs="Tahoma"/>
                <w:kern w:val="2"/>
                <w:sz w:val="18"/>
                <w:szCs w:val="18"/>
              </w:rPr>
            </w:pPr>
            <w:r w:rsidRPr="0086773E">
              <w:rPr>
                <w:rFonts w:ascii="Tahoma" w:hAnsi="Tahoma" w:cs="Tahoma"/>
                <w:kern w:val="2"/>
                <w:sz w:val="18"/>
                <w:szCs w:val="18"/>
              </w:rPr>
              <w:t>12</w:t>
            </w:r>
          </w:p>
        </w:tc>
      </w:tr>
      <w:tr w:rsidR="00944ADD" w:rsidRPr="0086773E" w14:paraId="6E2DD1CE" w14:textId="77777777" w:rsidTr="009066B8">
        <w:trPr>
          <w:trHeight w:val="345"/>
        </w:trPr>
        <w:tc>
          <w:tcPr>
            <w:tcW w:w="850" w:type="dxa"/>
          </w:tcPr>
          <w:p w14:paraId="50F658EE" w14:textId="77777777" w:rsidR="00944ADD" w:rsidRPr="0086773E" w:rsidRDefault="00944ADD" w:rsidP="000E1CF0">
            <w:pPr>
              <w:jc w:val="center"/>
              <w:rPr>
                <w:rFonts w:ascii="Tahoma" w:hAnsi="Tahoma" w:cs="Tahoma"/>
                <w:kern w:val="2"/>
                <w:sz w:val="18"/>
                <w:szCs w:val="18"/>
              </w:rPr>
            </w:pPr>
          </w:p>
          <w:p w14:paraId="4668E4E7" w14:textId="77777777" w:rsidR="00944ADD" w:rsidRPr="0086773E" w:rsidRDefault="00944ADD" w:rsidP="000E1CF0">
            <w:pPr>
              <w:jc w:val="center"/>
              <w:rPr>
                <w:rFonts w:ascii="Tahoma" w:hAnsi="Tahoma" w:cs="Tahoma"/>
                <w:kern w:val="2"/>
                <w:sz w:val="18"/>
                <w:szCs w:val="18"/>
              </w:rPr>
            </w:pPr>
          </w:p>
          <w:p w14:paraId="5D0034CB" w14:textId="77777777" w:rsidR="00944ADD" w:rsidRPr="0086773E" w:rsidRDefault="00944ADD" w:rsidP="000E1CF0">
            <w:pPr>
              <w:jc w:val="center"/>
              <w:rPr>
                <w:rFonts w:ascii="Tahoma" w:hAnsi="Tahoma" w:cs="Tahoma"/>
                <w:kern w:val="2"/>
                <w:sz w:val="18"/>
                <w:szCs w:val="18"/>
              </w:rPr>
            </w:pPr>
          </w:p>
          <w:p w14:paraId="7511504C" w14:textId="5E050CE5" w:rsidR="00944ADD"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10</w:t>
            </w:r>
          </w:p>
        </w:tc>
        <w:tc>
          <w:tcPr>
            <w:tcW w:w="3535" w:type="dxa"/>
          </w:tcPr>
          <w:p w14:paraId="245D9D9E" w14:textId="77777777" w:rsidR="00944ADD" w:rsidRPr="0086773E" w:rsidRDefault="00944ADD" w:rsidP="00944ADD">
            <w:pPr>
              <w:widowControl/>
              <w:rPr>
                <w:rFonts w:ascii="Tahoma" w:hAnsi="Tahoma" w:cs="Tahoma"/>
                <w:sz w:val="18"/>
                <w:szCs w:val="18"/>
              </w:rPr>
            </w:pPr>
            <w:r w:rsidRPr="0086773E">
              <w:rPr>
                <w:rFonts w:ascii="Tahoma" w:hAnsi="Tahoma" w:cs="Tahoma"/>
                <w:sz w:val="18"/>
                <w:szCs w:val="18"/>
              </w:rPr>
              <w:t>Ст. Газимурский завод.</w:t>
            </w:r>
          </w:p>
          <w:p w14:paraId="36748526" w14:textId="77777777" w:rsidR="00944ADD" w:rsidRPr="0086773E" w:rsidRDefault="00944ADD" w:rsidP="00944ADD">
            <w:pPr>
              <w:widowControl/>
              <w:rPr>
                <w:rFonts w:ascii="Tahoma" w:hAnsi="Tahoma" w:cs="Tahoma"/>
                <w:sz w:val="18"/>
                <w:szCs w:val="18"/>
              </w:rPr>
            </w:pPr>
            <w:r w:rsidRPr="0086773E">
              <w:rPr>
                <w:rFonts w:ascii="Tahoma" w:hAnsi="Tahoma" w:cs="Tahoma"/>
                <w:sz w:val="18"/>
                <w:szCs w:val="18"/>
              </w:rPr>
              <w:t>Пост ЭЦ, объединенный со служебно-техническим зданием</w:t>
            </w:r>
          </w:p>
          <w:p w14:paraId="2F24D8F9" w14:textId="77777777" w:rsidR="00944ADD" w:rsidRPr="0086773E" w:rsidRDefault="00944ADD" w:rsidP="00944ADD">
            <w:pPr>
              <w:widowControl/>
              <w:rPr>
                <w:rFonts w:ascii="Tahoma" w:hAnsi="Tahoma" w:cs="Tahoma"/>
                <w:sz w:val="18"/>
                <w:szCs w:val="18"/>
              </w:rPr>
            </w:pPr>
            <w:r w:rsidRPr="0086773E">
              <w:rPr>
                <w:rFonts w:ascii="Tahoma" w:hAnsi="Tahoma" w:cs="Tahoma"/>
                <w:sz w:val="18"/>
                <w:szCs w:val="18"/>
              </w:rPr>
              <w:t>и административно-бытовым корпусом и с пассажирским зданием.</w:t>
            </w:r>
          </w:p>
          <w:p w14:paraId="33A49DF4" w14:textId="77777777" w:rsidR="00944ADD" w:rsidRPr="0086773E" w:rsidRDefault="00944ADD" w:rsidP="00944ADD">
            <w:pPr>
              <w:widowControl/>
              <w:rPr>
                <w:rFonts w:ascii="Tahoma" w:hAnsi="Tahoma" w:cs="Tahoma"/>
                <w:sz w:val="18"/>
                <w:szCs w:val="18"/>
              </w:rPr>
            </w:pPr>
            <w:r w:rsidRPr="0086773E">
              <w:rPr>
                <w:rFonts w:ascii="Tahoma" w:hAnsi="Tahoma" w:cs="Tahoma"/>
                <w:sz w:val="18"/>
                <w:szCs w:val="18"/>
              </w:rPr>
              <w:t>Внутренние сети.</w:t>
            </w:r>
          </w:p>
          <w:p w14:paraId="34425F95" w14:textId="4D4C56C8" w:rsidR="00944ADD" w:rsidRPr="0086773E" w:rsidRDefault="00944ADD" w:rsidP="00944ADD">
            <w:pPr>
              <w:widowControl/>
              <w:rPr>
                <w:rFonts w:ascii="Tahoma" w:hAnsi="Tahoma" w:cs="Tahoma"/>
                <w:sz w:val="18"/>
                <w:szCs w:val="18"/>
              </w:rPr>
            </w:pPr>
            <w:r w:rsidRPr="0086773E">
              <w:rPr>
                <w:rFonts w:ascii="Tahoma" w:hAnsi="Tahoma" w:cs="Tahoma"/>
                <w:sz w:val="18"/>
                <w:szCs w:val="18"/>
              </w:rPr>
              <w:t>Отопление, вентиляция и кондиционирование воздуха, тепловые сети</w:t>
            </w:r>
          </w:p>
        </w:tc>
        <w:tc>
          <w:tcPr>
            <w:tcW w:w="4394" w:type="dxa"/>
            <w:vAlign w:val="center"/>
          </w:tcPr>
          <w:p w14:paraId="7159A739" w14:textId="43A1B982" w:rsidR="00944ADD" w:rsidRPr="0086773E" w:rsidRDefault="00944ADD" w:rsidP="000E1CF0">
            <w:pPr>
              <w:widowControl/>
              <w:jc w:val="center"/>
              <w:rPr>
                <w:rFonts w:ascii="Tahoma" w:hAnsi="Tahoma" w:cs="Tahoma"/>
                <w:color w:val="000000"/>
                <w:sz w:val="18"/>
                <w:szCs w:val="18"/>
              </w:rPr>
            </w:pPr>
            <w:r w:rsidRPr="0086773E">
              <w:rPr>
                <w:rFonts w:ascii="Tahoma" w:hAnsi="Tahoma" w:cs="Tahoma"/>
                <w:sz w:val="18"/>
                <w:szCs w:val="18"/>
              </w:rPr>
              <w:t>298д-НН-2018-4-1-ОВ.Изм.2</w:t>
            </w:r>
          </w:p>
        </w:tc>
        <w:tc>
          <w:tcPr>
            <w:tcW w:w="850" w:type="dxa"/>
            <w:vAlign w:val="center"/>
          </w:tcPr>
          <w:p w14:paraId="17713C95" w14:textId="245C1FF4" w:rsidR="00944ADD" w:rsidRPr="0086773E" w:rsidRDefault="00944ADD" w:rsidP="000E1CF0">
            <w:pPr>
              <w:jc w:val="center"/>
              <w:rPr>
                <w:rFonts w:ascii="Tahoma" w:hAnsi="Tahoma" w:cs="Tahoma"/>
                <w:kern w:val="2"/>
                <w:sz w:val="18"/>
                <w:szCs w:val="18"/>
              </w:rPr>
            </w:pPr>
            <w:r w:rsidRPr="0086773E">
              <w:rPr>
                <w:rFonts w:ascii="Tahoma" w:hAnsi="Tahoma" w:cs="Tahoma"/>
                <w:kern w:val="2"/>
                <w:sz w:val="18"/>
                <w:szCs w:val="18"/>
              </w:rPr>
              <w:t>24</w:t>
            </w:r>
          </w:p>
        </w:tc>
      </w:tr>
    </w:tbl>
    <w:p w14:paraId="72B3D9F8" w14:textId="6E408AEC" w:rsidR="00D021C1" w:rsidRPr="0086773E" w:rsidRDefault="00D021C1" w:rsidP="00D021C1">
      <w:pPr>
        <w:tabs>
          <w:tab w:val="left" w:pos="2450"/>
        </w:tabs>
        <w:rPr>
          <w:rFonts w:ascii="Tahoma" w:hAnsi="Tahoma" w:cs="Tahoma"/>
          <w:sz w:val="24"/>
          <w:szCs w:val="24"/>
        </w:rPr>
      </w:pPr>
    </w:p>
    <w:p w14:paraId="46CB34C1" w14:textId="6CAEB3FF" w:rsidR="00D021C1" w:rsidRPr="0086773E" w:rsidRDefault="00D021C1" w:rsidP="00D021C1">
      <w:pPr>
        <w:tabs>
          <w:tab w:val="left" w:pos="2450"/>
        </w:tabs>
        <w:rPr>
          <w:rFonts w:ascii="Tahoma" w:hAnsi="Tahoma" w:cs="Tahoma"/>
        </w:rPr>
        <w:sectPr w:rsidR="00D021C1" w:rsidRPr="0086773E" w:rsidSect="00D021C1">
          <w:footerReference w:type="default" r:id="rId8"/>
          <w:headerReference w:type="first" r:id="rId9"/>
          <w:pgSz w:w="11906" w:h="16838" w:code="9"/>
          <w:pgMar w:top="284" w:right="991" w:bottom="0" w:left="1418" w:header="284" w:footer="284" w:gutter="0"/>
          <w:cols w:space="708"/>
          <w:titlePg/>
          <w:docGrid w:linePitch="360"/>
        </w:sectPr>
      </w:pPr>
      <w:r w:rsidRPr="0086773E">
        <w:rPr>
          <w:rFonts w:ascii="Tahoma" w:hAnsi="Tahoma" w:cs="Tahoma"/>
        </w:rPr>
        <w:tab/>
      </w:r>
    </w:p>
    <w:p w14:paraId="366ECB1F" w14:textId="23F9F225" w:rsidR="00C87EDC" w:rsidRPr="0086773E" w:rsidRDefault="00C87EDC" w:rsidP="003D7D45">
      <w:pPr>
        <w:jc w:val="right"/>
        <w:rPr>
          <w:rFonts w:ascii="Tahoma" w:hAnsi="Tahoma" w:cs="Tahoma"/>
        </w:rPr>
      </w:pPr>
      <w:r w:rsidRPr="0086773E">
        <w:rPr>
          <w:rFonts w:ascii="Tahoma" w:hAnsi="Tahoma" w:cs="Tahoma"/>
        </w:rPr>
        <w:lastRenderedPageBreak/>
        <w:t xml:space="preserve">Приложение №2 к </w:t>
      </w:r>
      <w:r w:rsidRPr="0086773E">
        <w:rPr>
          <w:rFonts w:ascii="Tahoma" w:hAnsi="Tahoma" w:cs="Tahoma"/>
          <w:kern w:val="2"/>
          <w:szCs w:val="22"/>
        </w:rPr>
        <w:t>Техническому заданию</w:t>
      </w:r>
    </w:p>
    <w:p w14:paraId="537328F8" w14:textId="125E1400" w:rsidR="00C87EDC" w:rsidRPr="0086773E" w:rsidRDefault="00F37B99" w:rsidP="00C87EDC">
      <w:pPr>
        <w:pStyle w:val="10"/>
        <w:keepLines/>
        <w:spacing w:before="240" w:after="120" w:line="276" w:lineRule="auto"/>
        <w:ind w:left="710"/>
        <w:jc w:val="center"/>
        <w:rPr>
          <w:rFonts w:ascii="Tahoma" w:eastAsiaTheme="minorEastAsia" w:hAnsi="Tahoma" w:cs="Tahoma"/>
        </w:rPr>
      </w:pPr>
      <w:r w:rsidRPr="0086773E">
        <w:rPr>
          <w:rFonts w:ascii="Tahoma" w:eastAsiaTheme="minorEastAsia" w:hAnsi="Tahoma" w:cs="Tahoma"/>
        </w:rPr>
        <w:t>Ведомость объемов работ</w:t>
      </w:r>
    </w:p>
    <w:p w14:paraId="6052FC6B" w14:textId="77777777" w:rsidR="003B1C74" w:rsidRPr="0086773E" w:rsidRDefault="00C87EDC" w:rsidP="003B1C74">
      <w:pPr>
        <w:widowControl/>
        <w:jc w:val="center"/>
        <w:rPr>
          <w:rFonts w:ascii="Tahoma" w:hAnsi="Tahoma" w:cs="Tahoma"/>
        </w:rPr>
      </w:pPr>
      <w:r w:rsidRPr="0086773E">
        <w:rPr>
          <w:rFonts w:ascii="Tahoma" w:eastAsiaTheme="minorEastAsia" w:hAnsi="Tahoma" w:cs="Tahoma"/>
          <w:color w:val="000000"/>
        </w:rPr>
        <w:t>«</w:t>
      </w:r>
      <w:r w:rsidRPr="0086773E">
        <w:rPr>
          <w:rFonts w:ascii="Tahoma" w:hAnsi="Tahoma" w:cs="Tahoma"/>
          <w:iCs/>
        </w:rPr>
        <w:t xml:space="preserve">Выполнение ремонтных работ ст. </w:t>
      </w:r>
      <w:r w:rsidR="00860377" w:rsidRPr="0086773E">
        <w:rPr>
          <w:rFonts w:ascii="Tahoma" w:hAnsi="Tahoma" w:cs="Tahoma"/>
          <w:iCs/>
        </w:rPr>
        <w:t>Газимурский</w:t>
      </w:r>
      <w:r w:rsidR="00FB6D70" w:rsidRPr="0086773E">
        <w:rPr>
          <w:rFonts w:ascii="Tahoma" w:hAnsi="Tahoma" w:cs="Tahoma"/>
          <w:iCs/>
        </w:rPr>
        <w:t xml:space="preserve"> завод </w:t>
      </w:r>
      <w:r w:rsidRPr="0086773E">
        <w:rPr>
          <w:rFonts w:ascii="Tahoma" w:hAnsi="Tahoma" w:cs="Tahoma"/>
          <w:iCs/>
        </w:rPr>
        <w:t>в рамках обследования и устранения нарушений, выявленных Ростехнадзором по объекту капитального строительства «Создание транспортной инфраструктуры для освоения мине-</w:t>
      </w:r>
      <w:proofErr w:type="spellStart"/>
      <w:r w:rsidRPr="0086773E">
        <w:rPr>
          <w:rFonts w:ascii="Tahoma" w:hAnsi="Tahoma" w:cs="Tahoma"/>
          <w:iCs/>
        </w:rPr>
        <w:t>рально</w:t>
      </w:r>
      <w:proofErr w:type="spellEnd"/>
      <w:r w:rsidRPr="0086773E">
        <w:rPr>
          <w:rFonts w:ascii="Tahoma" w:hAnsi="Tahoma" w:cs="Tahoma"/>
          <w:iCs/>
        </w:rPr>
        <w:t xml:space="preserve">-сырьевых ресурсов юго-востока Забайкальского края». I этап.  «Строительство новой линии железной дороги Нарын - </w:t>
      </w:r>
      <w:proofErr w:type="spellStart"/>
      <w:r w:rsidRPr="0086773E">
        <w:rPr>
          <w:rFonts w:ascii="Tahoma" w:hAnsi="Tahoma" w:cs="Tahoma"/>
          <w:iCs/>
        </w:rPr>
        <w:t>Лугокан</w:t>
      </w:r>
      <w:proofErr w:type="spellEnd"/>
      <w:r w:rsidRPr="0086773E">
        <w:rPr>
          <w:rFonts w:ascii="Tahoma" w:hAnsi="Tahoma" w:cs="Tahoma"/>
          <w:iCs/>
        </w:rPr>
        <w:t xml:space="preserve">, участок </w:t>
      </w:r>
      <w:proofErr w:type="gramStart"/>
      <w:r w:rsidRPr="0086773E">
        <w:rPr>
          <w:rFonts w:ascii="Tahoma" w:hAnsi="Tahoma" w:cs="Tahoma"/>
          <w:iCs/>
        </w:rPr>
        <w:t>линии:  станция</w:t>
      </w:r>
      <w:proofErr w:type="gramEnd"/>
      <w:r w:rsidRPr="0086773E">
        <w:rPr>
          <w:rFonts w:ascii="Tahoma" w:hAnsi="Tahoma" w:cs="Tahoma"/>
          <w:iCs/>
        </w:rPr>
        <w:t xml:space="preserve"> Нарын 1 (Борзя) - станция Газимурский завод». </w:t>
      </w:r>
      <w:r w:rsidR="003B1C74" w:rsidRPr="0086773E">
        <w:rPr>
          <w:rFonts w:ascii="Tahoma" w:hAnsi="Tahoma" w:cs="Tahoma"/>
        </w:rPr>
        <w:t>Участок №14 с км 210+132 по км 213+090; с км 215+050 по</w:t>
      </w:r>
    </w:p>
    <w:p w14:paraId="03F7A197" w14:textId="39F0719E" w:rsidR="00C87EDC" w:rsidRPr="0086773E" w:rsidRDefault="003B1C74" w:rsidP="003B1C74">
      <w:pPr>
        <w:jc w:val="center"/>
        <w:rPr>
          <w:rFonts w:ascii="Tahoma" w:hAnsi="Tahoma" w:cs="Tahoma"/>
          <w:iCs/>
        </w:rPr>
      </w:pPr>
      <w:r w:rsidRPr="0086773E">
        <w:rPr>
          <w:rFonts w:ascii="Tahoma" w:hAnsi="Tahoma" w:cs="Tahoma"/>
        </w:rPr>
        <w:t>км 219+940; с км 222+620 по км 226+000.»</w:t>
      </w:r>
    </w:p>
    <w:p w14:paraId="40B67531" w14:textId="77777777" w:rsidR="00383143" w:rsidRPr="0086773E" w:rsidRDefault="00383143" w:rsidP="00383143">
      <w:pPr>
        <w:outlineLvl w:val="0"/>
        <w:rPr>
          <w:rFonts w:ascii="Tahoma" w:hAnsi="Tahoma" w:cs="Tahoma"/>
          <w:b/>
          <w:sz w:val="18"/>
          <w:szCs w:val="18"/>
        </w:rPr>
      </w:pPr>
    </w:p>
    <w:tbl>
      <w:tblPr>
        <w:tblW w:w="15871" w:type="dxa"/>
        <w:tblLook w:val="04A0" w:firstRow="1" w:lastRow="0" w:firstColumn="1" w:lastColumn="0" w:noHBand="0" w:noVBand="1"/>
      </w:tblPr>
      <w:tblGrid>
        <w:gridCol w:w="640"/>
        <w:gridCol w:w="7293"/>
        <w:gridCol w:w="1440"/>
        <w:gridCol w:w="1537"/>
        <w:gridCol w:w="2126"/>
        <w:gridCol w:w="2835"/>
      </w:tblGrid>
      <w:tr w:rsidR="00CD5B15" w:rsidRPr="0086773E" w14:paraId="5C221B87" w14:textId="77777777" w:rsidTr="005C5AFE">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D986FD" w14:textId="77777777" w:rsidR="005C5AFE" w:rsidRPr="0086773E" w:rsidRDefault="005C5AFE" w:rsidP="005C5AFE">
            <w:pPr>
              <w:jc w:val="center"/>
              <w:rPr>
                <w:rFonts w:ascii="Tahoma" w:hAnsi="Tahoma" w:cs="Tahoma"/>
              </w:rPr>
            </w:pPr>
            <w:r w:rsidRPr="0086773E">
              <w:rPr>
                <w:rFonts w:ascii="Tahoma" w:hAnsi="Tahoma" w:cs="Tahoma"/>
              </w:rPr>
              <w:t>№</w:t>
            </w:r>
          </w:p>
          <w:p w14:paraId="5E645E5E" w14:textId="6D1C4B15"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rPr>
              <w:t>п/п</w:t>
            </w:r>
          </w:p>
        </w:tc>
        <w:tc>
          <w:tcPr>
            <w:tcW w:w="7293" w:type="dxa"/>
            <w:tcBorders>
              <w:top w:val="single" w:sz="4" w:space="0" w:color="auto"/>
              <w:left w:val="nil"/>
              <w:bottom w:val="single" w:sz="4" w:space="0" w:color="auto"/>
              <w:right w:val="single" w:sz="4" w:space="0" w:color="auto"/>
            </w:tcBorders>
            <w:shd w:val="clear" w:color="auto" w:fill="auto"/>
            <w:noWrap/>
            <w:vAlign w:val="center"/>
            <w:hideMark/>
          </w:tcPr>
          <w:p w14:paraId="4B8529C5" w14:textId="4E4DBA1A"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rPr>
              <w:t>Наименование работ, конструктивных элементов</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14:paraId="00349305" w14:textId="77777777" w:rsidR="005C5AFE" w:rsidRPr="0086773E" w:rsidRDefault="005C5AFE" w:rsidP="005C5AFE">
            <w:pPr>
              <w:jc w:val="center"/>
              <w:rPr>
                <w:rFonts w:ascii="Tahoma" w:hAnsi="Tahoma" w:cs="Tahoma"/>
              </w:rPr>
            </w:pPr>
            <w:r w:rsidRPr="0086773E">
              <w:rPr>
                <w:rFonts w:ascii="Tahoma" w:hAnsi="Tahoma" w:cs="Tahoma"/>
              </w:rPr>
              <w:t>Ед.</w:t>
            </w:r>
          </w:p>
          <w:p w14:paraId="4EA03A70" w14:textId="2D56AF30" w:rsidR="005C5AFE" w:rsidRPr="0086773E" w:rsidRDefault="005C5AFE" w:rsidP="005C5AFE">
            <w:pPr>
              <w:widowControl/>
              <w:autoSpaceDE/>
              <w:autoSpaceDN/>
              <w:adjustRightInd/>
              <w:rPr>
                <w:rFonts w:ascii="Tahoma" w:hAnsi="Tahoma" w:cs="Tahoma"/>
                <w:color w:val="000000"/>
              </w:rPr>
            </w:pPr>
            <w:r w:rsidRPr="0086773E">
              <w:rPr>
                <w:rFonts w:ascii="Tahoma" w:hAnsi="Tahoma" w:cs="Tahoma"/>
              </w:rPr>
              <w:t xml:space="preserve">        изм.</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73EECCA7" w14:textId="697672F3"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rPr>
              <w:t>Количество</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B2E071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Помещение</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FD226AA" w14:textId="1BBF0B86"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Примечание</w:t>
            </w:r>
          </w:p>
        </w:tc>
      </w:tr>
      <w:tr w:rsidR="005C5AFE" w:rsidRPr="0086773E" w14:paraId="094E61DD" w14:textId="77777777" w:rsidTr="005C5AFE">
        <w:trPr>
          <w:trHeight w:val="315"/>
        </w:trPr>
        <w:tc>
          <w:tcPr>
            <w:tcW w:w="15871" w:type="dxa"/>
            <w:gridSpan w:val="6"/>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86E6BB" w14:textId="77777777" w:rsidR="005C5AFE" w:rsidRPr="0086773E" w:rsidRDefault="005C5AFE" w:rsidP="005C5AFE">
            <w:pPr>
              <w:widowControl/>
              <w:autoSpaceDE/>
              <w:autoSpaceDN/>
              <w:adjustRightInd/>
              <w:jc w:val="center"/>
              <w:rPr>
                <w:rFonts w:ascii="Tahoma" w:hAnsi="Tahoma" w:cs="Tahoma"/>
                <w:b/>
                <w:bCs/>
                <w:color w:val="000000"/>
              </w:rPr>
            </w:pPr>
            <w:r w:rsidRPr="0086773E">
              <w:rPr>
                <w:rFonts w:ascii="Tahoma" w:hAnsi="Tahoma" w:cs="Tahoma"/>
                <w:b/>
                <w:bCs/>
                <w:color w:val="000000"/>
              </w:rPr>
              <w:t xml:space="preserve">ПОСТ ЭЦ </w:t>
            </w:r>
          </w:p>
        </w:tc>
      </w:tr>
      <w:tr w:rsidR="009A2135" w:rsidRPr="0086773E" w14:paraId="4DAAC932" w14:textId="77777777" w:rsidTr="000B0E34">
        <w:trPr>
          <w:trHeight w:val="361"/>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2BA75669" w14:textId="75A7A243" w:rsidR="009A2135" w:rsidRPr="0086773E" w:rsidRDefault="009A2135" w:rsidP="000B0E34">
            <w:pPr>
              <w:widowControl/>
              <w:autoSpaceDE/>
              <w:autoSpaceDN/>
              <w:adjustRightInd/>
              <w:rPr>
                <w:rFonts w:ascii="Tahoma" w:hAnsi="Tahoma" w:cs="Tahoma"/>
                <w:color w:val="000000"/>
              </w:rPr>
            </w:pPr>
            <w:r w:rsidRPr="0086773E">
              <w:rPr>
                <w:rFonts w:ascii="Tahoma" w:hAnsi="Tahoma" w:cs="Tahoma"/>
                <w:b/>
                <w:bCs/>
                <w:color w:val="000000"/>
              </w:rPr>
              <w:t>Стены</w:t>
            </w:r>
          </w:p>
        </w:tc>
      </w:tr>
      <w:tr w:rsidR="00CD5B15" w:rsidRPr="0086773E" w14:paraId="7FD37A0A" w14:textId="77777777" w:rsidTr="005C5AFE">
        <w:trPr>
          <w:trHeight w:val="12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BF54ED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w:t>
            </w:r>
          </w:p>
        </w:tc>
        <w:tc>
          <w:tcPr>
            <w:tcW w:w="7293" w:type="dxa"/>
            <w:tcBorders>
              <w:top w:val="nil"/>
              <w:left w:val="nil"/>
              <w:bottom w:val="single" w:sz="4" w:space="0" w:color="auto"/>
              <w:right w:val="single" w:sz="4" w:space="0" w:color="auto"/>
            </w:tcBorders>
            <w:shd w:val="clear" w:color="auto" w:fill="auto"/>
            <w:vAlign w:val="center"/>
            <w:hideMark/>
          </w:tcPr>
          <w:p w14:paraId="7CDE7979"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Очистка стен из сэндвич- панелей от загрязнений (мыло, стиральный порошок, </w:t>
            </w:r>
            <w:proofErr w:type="spellStart"/>
            <w:r w:rsidRPr="0086773E">
              <w:rPr>
                <w:rFonts w:ascii="Tahoma" w:hAnsi="Tahoma" w:cs="Tahoma"/>
                <w:color w:val="000000"/>
              </w:rPr>
              <w:t>уайт</w:t>
            </w:r>
            <w:proofErr w:type="spellEnd"/>
            <w:r w:rsidRPr="0086773E">
              <w:rPr>
                <w:rFonts w:ascii="Tahoma" w:hAnsi="Tahoma" w:cs="Tahoma"/>
                <w:color w:val="000000"/>
              </w:rPr>
              <w:t xml:space="preserve">-спирит, покраска царапин и сколов по рекомендациям поставщика) </w:t>
            </w:r>
            <w:r w:rsidRPr="0086773E">
              <w:rPr>
                <w:rFonts w:ascii="Tahoma" w:hAnsi="Tahoma" w:cs="Tahoma"/>
                <w:color w:val="000000"/>
              </w:rPr>
              <w:br/>
              <w:t>(удаление транспортировочной пленки при необходимости)</w:t>
            </w:r>
          </w:p>
        </w:tc>
        <w:tc>
          <w:tcPr>
            <w:tcW w:w="1440" w:type="dxa"/>
            <w:tcBorders>
              <w:top w:val="nil"/>
              <w:left w:val="nil"/>
              <w:bottom w:val="single" w:sz="4" w:space="0" w:color="auto"/>
              <w:right w:val="single" w:sz="4" w:space="0" w:color="auto"/>
            </w:tcBorders>
            <w:shd w:val="clear" w:color="auto" w:fill="auto"/>
            <w:vAlign w:val="center"/>
            <w:hideMark/>
          </w:tcPr>
          <w:p w14:paraId="7DE7225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271C9E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3295</w:t>
            </w:r>
          </w:p>
        </w:tc>
        <w:tc>
          <w:tcPr>
            <w:tcW w:w="2126" w:type="dxa"/>
            <w:tcBorders>
              <w:top w:val="nil"/>
              <w:left w:val="nil"/>
              <w:bottom w:val="single" w:sz="4" w:space="0" w:color="auto"/>
              <w:right w:val="single" w:sz="4" w:space="0" w:color="auto"/>
            </w:tcBorders>
            <w:shd w:val="clear" w:color="auto" w:fill="auto"/>
            <w:noWrap/>
            <w:vAlign w:val="center"/>
            <w:hideMark/>
          </w:tcPr>
          <w:p w14:paraId="0FF1A2D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401457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F1ADF66"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EFDC33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w:t>
            </w:r>
          </w:p>
        </w:tc>
        <w:tc>
          <w:tcPr>
            <w:tcW w:w="7293" w:type="dxa"/>
            <w:tcBorders>
              <w:top w:val="nil"/>
              <w:left w:val="nil"/>
              <w:bottom w:val="single" w:sz="4" w:space="0" w:color="auto"/>
              <w:right w:val="single" w:sz="4" w:space="0" w:color="auto"/>
            </w:tcBorders>
            <w:shd w:val="clear" w:color="auto" w:fill="auto"/>
            <w:vAlign w:val="center"/>
            <w:hideMark/>
          </w:tcPr>
          <w:p w14:paraId="183749A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Шпаклевка мелких отверстий в металлических листах внутренней поверхности стен из </w:t>
            </w:r>
            <w:proofErr w:type="spellStart"/>
            <w:r w:rsidRPr="0086773E">
              <w:rPr>
                <w:rFonts w:ascii="Tahoma" w:hAnsi="Tahoma" w:cs="Tahoma"/>
                <w:color w:val="000000"/>
              </w:rPr>
              <w:t>сендвич</w:t>
            </w:r>
            <w:proofErr w:type="spellEnd"/>
            <w:r w:rsidRPr="0086773E">
              <w:rPr>
                <w:rFonts w:ascii="Tahoma" w:hAnsi="Tahoma" w:cs="Tahoma"/>
                <w:color w:val="000000"/>
              </w:rPr>
              <w:t xml:space="preserve"> панелей, с последующей шлифовкой под окраску</w:t>
            </w:r>
          </w:p>
        </w:tc>
        <w:tc>
          <w:tcPr>
            <w:tcW w:w="1440" w:type="dxa"/>
            <w:tcBorders>
              <w:top w:val="nil"/>
              <w:left w:val="nil"/>
              <w:bottom w:val="single" w:sz="4" w:space="0" w:color="auto"/>
              <w:right w:val="single" w:sz="4" w:space="0" w:color="auto"/>
            </w:tcBorders>
            <w:shd w:val="clear" w:color="auto" w:fill="auto"/>
            <w:vAlign w:val="center"/>
            <w:hideMark/>
          </w:tcPr>
          <w:p w14:paraId="1C10A3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5554D1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18,9</w:t>
            </w:r>
          </w:p>
        </w:tc>
        <w:tc>
          <w:tcPr>
            <w:tcW w:w="2126" w:type="dxa"/>
            <w:tcBorders>
              <w:top w:val="nil"/>
              <w:left w:val="nil"/>
              <w:bottom w:val="single" w:sz="4" w:space="0" w:color="auto"/>
              <w:right w:val="single" w:sz="4" w:space="0" w:color="auto"/>
            </w:tcBorders>
            <w:shd w:val="clear" w:color="auto" w:fill="auto"/>
            <w:noWrap/>
            <w:vAlign w:val="center"/>
            <w:hideMark/>
          </w:tcPr>
          <w:p w14:paraId="747C155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74BB99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шпаклевка полиэфирная - 22,68 кг.</w:t>
            </w:r>
          </w:p>
        </w:tc>
      </w:tr>
      <w:tr w:rsidR="00CD5B15" w:rsidRPr="0086773E" w14:paraId="5F33AEC7"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4F8F8D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w:t>
            </w:r>
          </w:p>
        </w:tc>
        <w:tc>
          <w:tcPr>
            <w:tcW w:w="7293" w:type="dxa"/>
            <w:tcBorders>
              <w:top w:val="nil"/>
              <w:left w:val="nil"/>
              <w:bottom w:val="single" w:sz="4" w:space="0" w:color="auto"/>
              <w:right w:val="single" w:sz="4" w:space="0" w:color="auto"/>
            </w:tcBorders>
            <w:shd w:val="clear" w:color="auto" w:fill="auto"/>
            <w:vAlign w:val="center"/>
            <w:hideMark/>
          </w:tcPr>
          <w:p w14:paraId="2E70019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Окраска в два слоя алкидными составами подготовленной поверхности (цвет белый)</w:t>
            </w:r>
          </w:p>
        </w:tc>
        <w:tc>
          <w:tcPr>
            <w:tcW w:w="1440" w:type="dxa"/>
            <w:tcBorders>
              <w:top w:val="nil"/>
              <w:left w:val="nil"/>
              <w:bottom w:val="single" w:sz="4" w:space="0" w:color="auto"/>
              <w:right w:val="single" w:sz="4" w:space="0" w:color="auto"/>
            </w:tcBorders>
            <w:shd w:val="clear" w:color="auto" w:fill="auto"/>
            <w:vAlign w:val="center"/>
            <w:hideMark/>
          </w:tcPr>
          <w:p w14:paraId="19F9C66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E3C973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18,9</w:t>
            </w:r>
          </w:p>
        </w:tc>
        <w:tc>
          <w:tcPr>
            <w:tcW w:w="2126" w:type="dxa"/>
            <w:tcBorders>
              <w:top w:val="nil"/>
              <w:left w:val="nil"/>
              <w:bottom w:val="single" w:sz="4" w:space="0" w:color="auto"/>
              <w:right w:val="single" w:sz="4" w:space="0" w:color="auto"/>
            </w:tcBorders>
            <w:shd w:val="clear" w:color="auto" w:fill="auto"/>
            <w:noWrap/>
            <w:vAlign w:val="center"/>
            <w:hideMark/>
          </w:tcPr>
          <w:p w14:paraId="1581C4E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E6B233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краска алкидная - 3,5 кг</w:t>
            </w:r>
          </w:p>
        </w:tc>
      </w:tr>
      <w:tr w:rsidR="00CD5B15" w:rsidRPr="0086773E" w14:paraId="47F3F5C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CC4FD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w:t>
            </w:r>
          </w:p>
        </w:tc>
        <w:tc>
          <w:tcPr>
            <w:tcW w:w="7293" w:type="dxa"/>
            <w:tcBorders>
              <w:top w:val="nil"/>
              <w:left w:val="nil"/>
              <w:bottom w:val="single" w:sz="4" w:space="0" w:color="auto"/>
              <w:right w:val="single" w:sz="4" w:space="0" w:color="auto"/>
            </w:tcBorders>
            <w:shd w:val="clear" w:color="auto" w:fill="auto"/>
            <w:vAlign w:val="center"/>
            <w:hideMark/>
          </w:tcPr>
          <w:p w14:paraId="0C3A54F4"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Заделка </w:t>
            </w:r>
            <w:proofErr w:type="spellStart"/>
            <w:r w:rsidRPr="0086773E">
              <w:rPr>
                <w:rFonts w:ascii="Tahoma" w:hAnsi="Tahoma" w:cs="Tahoma"/>
                <w:color w:val="000000"/>
              </w:rPr>
              <w:t>межстеновых</w:t>
            </w:r>
            <w:proofErr w:type="spellEnd"/>
            <w:r w:rsidRPr="0086773E">
              <w:rPr>
                <w:rFonts w:ascii="Tahoma" w:hAnsi="Tahoma" w:cs="Tahoma"/>
                <w:color w:val="000000"/>
              </w:rPr>
              <w:t xml:space="preserve"> переходов кабельных линий</w:t>
            </w:r>
          </w:p>
        </w:tc>
        <w:tc>
          <w:tcPr>
            <w:tcW w:w="1440" w:type="dxa"/>
            <w:tcBorders>
              <w:top w:val="nil"/>
              <w:left w:val="nil"/>
              <w:bottom w:val="single" w:sz="4" w:space="0" w:color="auto"/>
              <w:right w:val="single" w:sz="4" w:space="0" w:color="auto"/>
            </w:tcBorders>
            <w:shd w:val="clear" w:color="auto" w:fill="auto"/>
            <w:vAlign w:val="center"/>
            <w:hideMark/>
          </w:tcPr>
          <w:p w14:paraId="34D9C3C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м2/м3</w:t>
            </w:r>
          </w:p>
        </w:tc>
        <w:tc>
          <w:tcPr>
            <w:tcW w:w="1537" w:type="dxa"/>
            <w:tcBorders>
              <w:top w:val="nil"/>
              <w:left w:val="nil"/>
              <w:bottom w:val="single" w:sz="4" w:space="0" w:color="auto"/>
              <w:right w:val="single" w:sz="4" w:space="0" w:color="auto"/>
            </w:tcBorders>
            <w:shd w:val="clear" w:color="auto" w:fill="auto"/>
            <w:noWrap/>
            <w:vAlign w:val="center"/>
            <w:hideMark/>
          </w:tcPr>
          <w:p w14:paraId="2138401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0,2/0,016</w:t>
            </w:r>
          </w:p>
        </w:tc>
        <w:tc>
          <w:tcPr>
            <w:tcW w:w="2126" w:type="dxa"/>
            <w:tcBorders>
              <w:top w:val="nil"/>
              <w:left w:val="nil"/>
              <w:bottom w:val="single" w:sz="4" w:space="0" w:color="auto"/>
              <w:right w:val="single" w:sz="4" w:space="0" w:color="auto"/>
            </w:tcBorders>
            <w:shd w:val="clear" w:color="auto" w:fill="auto"/>
            <w:noWrap/>
            <w:vAlign w:val="center"/>
            <w:hideMark/>
          </w:tcPr>
          <w:p w14:paraId="05FED4C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C35686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Герметик огнестойкий - 0,5 кг</w:t>
            </w:r>
          </w:p>
        </w:tc>
      </w:tr>
      <w:tr w:rsidR="00CD5B15" w:rsidRPr="0086773E" w14:paraId="459704A7"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529183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w:t>
            </w:r>
          </w:p>
        </w:tc>
        <w:tc>
          <w:tcPr>
            <w:tcW w:w="7293" w:type="dxa"/>
            <w:tcBorders>
              <w:top w:val="nil"/>
              <w:left w:val="nil"/>
              <w:bottom w:val="single" w:sz="4" w:space="0" w:color="auto"/>
              <w:right w:val="single" w:sz="4" w:space="0" w:color="auto"/>
            </w:tcBorders>
            <w:shd w:val="clear" w:color="auto" w:fill="auto"/>
            <w:vAlign w:val="center"/>
            <w:hideMark/>
          </w:tcPr>
          <w:p w14:paraId="44926A3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Монтаж фасонных элементов из оцинкованной стали толщиной 1 мм.</w:t>
            </w:r>
          </w:p>
        </w:tc>
        <w:tc>
          <w:tcPr>
            <w:tcW w:w="1440" w:type="dxa"/>
            <w:tcBorders>
              <w:top w:val="nil"/>
              <w:left w:val="nil"/>
              <w:bottom w:val="single" w:sz="4" w:space="0" w:color="auto"/>
              <w:right w:val="single" w:sz="4" w:space="0" w:color="auto"/>
            </w:tcBorders>
            <w:shd w:val="clear" w:color="auto" w:fill="auto"/>
            <w:vAlign w:val="center"/>
            <w:hideMark/>
          </w:tcPr>
          <w:p w14:paraId="4001AC67"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B3FBEE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4/3,14</w:t>
            </w:r>
          </w:p>
        </w:tc>
        <w:tc>
          <w:tcPr>
            <w:tcW w:w="2126" w:type="dxa"/>
            <w:tcBorders>
              <w:top w:val="nil"/>
              <w:left w:val="nil"/>
              <w:bottom w:val="single" w:sz="4" w:space="0" w:color="auto"/>
              <w:right w:val="single" w:sz="4" w:space="0" w:color="auto"/>
            </w:tcBorders>
            <w:shd w:val="clear" w:color="auto" w:fill="auto"/>
            <w:noWrap/>
            <w:vAlign w:val="center"/>
            <w:hideMark/>
          </w:tcPr>
          <w:p w14:paraId="778AF1A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864FEF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B2C4B62"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D9A653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6</w:t>
            </w:r>
          </w:p>
        </w:tc>
        <w:tc>
          <w:tcPr>
            <w:tcW w:w="7293" w:type="dxa"/>
            <w:tcBorders>
              <w:top w:val="nil"/>
              <w:left w:val="nil"/>
              <w:bottom w:val="single" w:sz="4" w:space="0" w:color="auto"/>
              <w:right w:val="single" w:sz="4" w:space="0" w:color="auto"/>
            </w:tcBorders>
            <w:shd w:val="clear" w:color="auto" w:fill="auto"/>
            <w:vAlign w:val="center"/>
            <w:hideMark/>
          </w:tcPr>
          <w:p w14:paraId="3729D40F"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настенной керамической плитки h=180см</w:t>
            </w:r>
          </w:p>
        </w:tc>
        <w:tc>
          <w:tcPr>
            <w:tcW w:w="1440" w:type="dxa"/>
            <w:tcBorders>
              <w:top w:val="nil"/>
              <w:left w:val="nil"/>
              <w:bottom w:val="single" w:sz="4" w:space="0" w:color="auto"/>
              <w:right w:val="single" w:sz="4" w:space="0" w:color="auto"/>
            </w:tcBorders>
            <w:shd w:val="clear" w:color="auto" w:fill="auto"/>
            <w:vAlign w:val="center"/>
            <w:hideMark/>
          </w:tcPr>
          <w:p w14:paraId="5AB91E9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AD64F5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299,358</w:t>
            </w:r>
          </w:p>
        </w:tc>
        <w:tc>
          <w:tcPr>
            <w:tcW w:w="2126" w:type="dxa"/>
            <w:tcBorders>
              <w:top w:val="nil"/>
              <w:left w:val="nil"/>
              <w:bottom w:val="single" w:sz="4" w:space="0" w:color="auto"/>
              <w:right w:val="single" w:sz="4" w:space="0" w:color="auto"/>
            </w:tcBorders>
            <w:shd w:val="clear" w:color="auto" w:fill="auto"/>
            <w:noWrap/>
            <w:vAlign w:val="center"/>
            <w:hideMark/>
          </w:tcPr>
          <w:p w14:paraId="5AAF361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EBBF17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BC17363"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D54DBE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w:t>
            </w:r>
          </w:p>
        </w:tc>
        <w:tc>
          <w:tcPr>
            <w:tcW w:w="7293" w:type="dxa"/>
            <w:tcBorders>
              <w:top w:val="nil"/>
              <w:left w:val="nil"/>
              <w:bottom w:val="single" w:sz="4" w:space="0" w:color="auto"/>
              <w:right w:val="single" w:sz="4" w:space="0" w:color="auto"/>
            </w:tcBorders>
            <w:shd w:val="clear" w:color="auto" w:fill="auto"/>
            <w:vAlign w:val="center"/>
            <w:hideMark/>
          </w:tcPr>
          <w:p w14:paraId="4B85C719"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Зачистка и выравнивание поверхности стен перед укладкой керамической плитки</w:t>
            </w:r>
          </w:p>
        </w:tc>
        <w:tc>
          <w:tcPr>
            <w:tcW w:w="1440" w:type="dxa"/>
            <w:tcBorders>
              <w:top w:val="nil"/>
              <w:left w:val="nil"/>
              <w:bottom w:val="single" w:sz="4" w:space="0" w:color="auto"/>
              <w:right w:val="single" w:sz="4" w:space="0" w:color="auto"/>
            </w:tcBorders>
            <w:shd w:val="clear" w:color="auto" w:fill="auto"/>
            <w:vAlign w:val="center"/>
            <w:hideMark/>
          </w:tcPr>
          <w:p w14:paraId="6633E62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011E28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299,358</w:t>
            </w:r>
          </w:p>
        </w:tc>
        <w:tc>
          <w:tcPr>
            <w:tcW w:w="2126" w:type="dxa"/>
            <w:tcBorders>
              <w:top w:val="nil"/>
              <w:left w:val="nil"/>
              <w:bottom w:val="single" w:sz="4" w:space="0" w:color="auto"/>
              <w:right w:val="single" w:sz="4" w:space="0" w:color="auto"/>
            </w:tcBorders>
            <w:shd w:val="clear" w:color="auto" w:fill="auto"/>
            <w:noWrap/>
            <w:vAlign w:val="center"/>
            <w:hideMark/>
          </w:tcPr>
          <w:p w14:paraId="792C25E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DB6755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827E271"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774677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w:t>
            </w:r>
          </w:p>
        </w:tc>
        <w:tc>
          <w:tcPr>
            <w:tcW w:w="7293" w:type="dxa"/>
            <w:tcBorders>
              <w:top w:val="nil"/>
              <w:left w:val="nil"/>
              <w:bottom w:val="single" w:sz="4" w:space="0" w:color="auto"/>
              <w:right w:val="single" w:sz="4" w:space="0" w:color="auto"/>
            </w:tcBorders>
            <w:shd w:val="clear" w:color="auto" w:fill="auto"/>
            <w:vAlign w:val="center"/>
            <w:hideMark/>
          </w:tcPr>
          <w:p w14:paraId="27B14905"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Облицовка стен керамической плиткой h=180см</w:t>
            </w:r>
          </w:p>
        </w:tc>
        <w:tc>
          <w:tcPr>
            <w:tcW w:w="1440" w:type="dxa"/>
            <w:tcBorders>
              <w:top w:val="nil"/>
              <w:left w:val="nil"/>
              <w:bottom w:val="single" w:sz="4" w:space="0" w:color="auto"/>
              <w:right w:val="single" w:sz="4" w:space="0" w:color="auto"/>
            </w:tcBorders>
            <w:shd w:val="clear" w:color="auto" w:fill="auto"/>
            <w:vAlign w:val="center"/>
            <w:hideMark/>
          </w:tcPr>
          <w:p w14:paraId="574B1F0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7F2440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299,358</w:t>
            </w:r>
          </w:p>
        </w:tc>
        <w:tc>
          <w:tcPr>
            <w:tcW w:w="2126" w:type="dxa"/>
            <w:tcBorders>
              <w:top w:val="nil"/>
              <w:left w:val="nil"/>
              <w:bottom w:val="single" w:sz="4" w:space="0" w:color="auto"/>
              <w:right w:val="single" w:sz="4" w:space="0" w:color="auto"/>
            </w:tcBorders>
            <w:shd w:val="clear" w:color="auto" w:fill="auto"/>
            <w:noWrap/>
            <w:vAlign w:val="center"/>
            <w:hideMark/>
          </w:tcPr>
          <w:p w14:paraId="2429B8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F8DA60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Плитки керамические глазурованные для внутренней облицовки стен: гладкие RAL </w:t>
            </w:r>
            <w:proofErr w:type="gramStart"/>
            <w:r w:rsidRPr="0086773E">
              <w:rPr>
                <w:rFonts w:ascii="Tahoma" w:hAnsi="Tahoma" w:cs="Tahoma"/>
                <w:color w:val="000000"/>
              </w:rPr>
              <w:t>9010 ;</w:t>
            </w:r>
            <w:proofErr w:type="gramEnd"/>
            <w:r w:rsidRPr="0086773E">
              <w:rPr>
                <w:rFonts w:ascii="Tahoma" w:hAnsi="Tahoma" w:cs="Tahoma"/>
                <w:color w:val="000000"/>
              </w:rPr>
              <w:t xml:space="preserve"> </w:t>
            </w:r>
          </w:p>
        </w:tc>
      </w:tr>
      <w:tr w:rsidR="00CD5B15" w:rsidRPr="0086773E" w14:paraId="3A05AC54"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D26D90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65FA791"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Плитки керамические глазурованные для внутренней облицовки стен: гладкие</w:t>
            </w:r>
          </w:p>
        </w:tc>
        <w:tc>
          <w:tcPr>
            <w:tcW w:w="1440" w:type="dxa"/>
            <w:tcBorders>
              <w:top w:val="nil"/>
              <w:left w:val="nil"/>
              <w:bottom w:val="single" w:sz="4" w:space="0" w:color="auto"/>
              <w:right w:val="single" w:sz="4" w:space="0" w:color="auto"/>
            </w:tcBorders>
            <w:shd w:val="clear" w:color="auto" w:fill="auto"/>
            <w:vAlign w:val="center"/>
            <w:hideMark/>
          </w:tcPr>
          <w:p w14:paraId="4EAC6C5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7C46F5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299,358</w:t>
            </w:r>
          </w:p>
        </w:tc>
        <w:tc>
          <w:tcPr>
            <w:tcW w:w="2126" w:type="dxa"/>
            <w:tcBorders>
              <w:top w:val="nil"/>
              <w:left w:val="nil"/>
              <w:bottom w:val="single" w:sz="4" w:space="0" w:color="auto"/>
              <w:right w:val="single" w:sz="4" w:space="0" w:color="auto"/>
            </w:tcBorders>
            <w:shd w:val="clear" w:color="auto" w:fill="auto"/>
            <w:noWrap/>
            <w:vAlign w:val="center"/>
            <w:hideMark/>
          </w:tcPr>
          <w:p w14:paraId="55F11A0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D7F5C5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9010</w:t>
            </w:r>
          </w:p>
        </w:tc>
      </w:tr>
      <w:tr w:rsidR="00CD5B15" w:rsidRPr="0086773E" w14:paraId="39AB713D"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6B0D3A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48B39B68"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Клей для облицовочных работ водостойкий «Плюс» (сухая смесь)</w:t>
            </w:r>
          </w:p>
        </w:tc>
        <w:tc>
          <w:tcPr>
            <w:tcW w:w="1440" w:type="dxa"/>
            <w:tcBorders>
              <w:top w:val="nil"/>
              <w:left w:val="nil"/>
              <w:bottom w:val="single" w:sz="4" w:space="0" w:color="auto"/>
              <w:right w:val="single" w:sz="4" w:space="0" w:color="auto"/>
            </w:tcBorders>
            <w:shd w:val="clear" w:color="auto" w:fill="auto"/>
            <w:vAlign w:val="center"/>
            <w:hideMark/>
          </w:tcPr>
          <w:p w14:paraId="2D5DCF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02EA8E7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898,07</w:t>
            </w:r>
          </w:p>
        </w:tc>
        <w:tc>
          <w:tcPr>
            <w:tcW w:w="2126" w:type="dxa"/>
            <w:tcBorders>
              <w:top w:val="nil"/>
              <w:left w:val="nil"/>
              <w:bottom w:val="single" w:sz="4" w:space="0" w:color="auto"/>
              <w:right w:val="single" w:sz="4" w:space="0" w:color="auto"/>
            </w:tcBorders>
            <w:shd w:val="clear" w:color="auto" w:fill="auto"/>
            <w:noWrap/>
            <w:vAlign w:val="center"/>
            <w:hideMark/>
          </w:tcPr>
          <w:p w14:paraId="7B68423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9C15A2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5285FBE" w14:textId="77777777" w:rsidTr="005C4515">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24156B" w14:textId="06362031"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9</w:t>
            </w:r>
          </w:p>
        </w:tc>
        <w:tc>
          <w:tcPr>
            <w:tcW w:w="7293" w:type="dxa"/>
            <w:tcBorders>
              <w:top w:val="single" w:sz="4" w:space="0" w:color="auto"/>
              <w:left w:val="nil"/>
              <w:bottom w:val="single" w:sz="4" w:space="0" w:color="auto"/>
              <w:right w:val="single" w:sz="4" w:space="0" w:color="auto"/>
            </w:tcBorders>
            <w:shd w:val="clear" w:color="auto" w:fill="auto"/>
            <w:vAlign w:val="center"/>
            <w:hideMark/>
          </w:tcPr>
          <w:p w14:paraId="60565EB2"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Затирка швов керамической плитки</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6C7BAEA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5FE90A3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299,358</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0A3B063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1569C14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ADBED22"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8EDB02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 </w:t>
            </w:r>
          </w:p>
        </w:tc>
        <w:tc>
          <w:tcPr>
            <w:tcW w:w="7293" w:type="dxa"/>
            <w:tcBorders>
              <w:top w:val="nil"/>
              <w:left w:val="nil"/>
              <w:bottom w:val="single" w:sz="4" w:space="0" w:color="auto"/>
              <w:right w:val="single" w:sz="4" w:space="0" w:color="auto"/>
            </w:tcBorders>
            <w:shd w:val="clear" w:color="auto" w:fill="auto"/>
            <w:vAlign w:val="center"/>
            <w:hideMark/>
          </w:tcPr>
          <w:p w14:paraId="618C7202"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Смесь сухая: (фуга) АТЛАС разных цветов для заделки швов водостойкая</w:t>
            </w:r>
          </w:p>
        </w:tc>
        <w:tc>
          <w:tcPr>
            <w:tcW w:w="1440" w:type="dxa"/>
            <w:tcBorders>
              <w:top w:val="nil"/>
              <w:left w:val="nil"/>
              <w:bottom w:val="single" w:sz="4" w:space="0" w:color="auto"/>
              <w:right w:val="single" w:sz="4" w:space="0" w:color="auto"/>
            </w:tcBorders>
            <w:shd w:val="clear" w:color="auto" w:fill="auto"/>
            <w:vAlign w:val="center"/>
            <w:hideMark/>
          </w:tcPr>
          <w:p w14:paraId="63FE916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381C7AE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113,7</w:t>
            </w:r>
          </w:p>
        </w:tc>
        <w:tc>
          <w:tcPr>
            <w:tcW w:w="2126" w:type="dxa"/>
            <w:tcBorders>
              <w:top w:val="nil"/>
              <w:left w:val="nil"/>
              <w:bottom w:val="single" w:sz="4" w:space="0" w:color="auto"/>
              <w:right w:val="single" w:sz="4" w:space="0" w:color="auto"/>
            </w:tcBorders>
            <w:shd w:val="clear" w:color="auto" w:fill="auto"/>
            <w:noWrap/>
            <w:vAlign w:val="center"/>
            <w:hideMark/>
          </w:tcPr>
          <w:p w14:paraId="37A4A88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2E1C8A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9010</w:t>
            </w:r>
          </w:p>
        </w:tc>
      </w:tr>
      <w:tr w:rsidR="00CD5B15" w:rsidRPr="0086773E" w14:paraId="7FB4ECB3"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2252738" w14:textId="02E2941A"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10</w:t>
            </w:r>
          </w:p>
        </w:tc>
        <w:tc>
          <w:tcPr>
            <w:tcW w:w="7293" w:type="dxa"/>
            <w:tcBorders>
              <w:top w:val="nil"/>
              <w:left w:val="nil"/>
              <w:bottom w:val="single" w:sz="4" w:space="0" w:color="auto"/>
              <w:right w:val="single" w:sz="4" w:space="0" w:color="auto"/>
            </w:tcBorders>
            <w:shd w:val="clear" w:color="auto" w:fill="auto"/>
            <w:vAlign w:val="bottom"/>
            <w:hideMark/>
          </w:tcPr>
          <w:p w14:paraId="365E382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панели ПВХ. Размер 250х2500х8 мм.</w:t>
            </w:r>
          </w:p>
        </w:tc>
        <w:tc>
          <w:tcPr>
            <w:tcW w:w="1440" w:type="dxa"/>
            <w:tcBorders>
              <w:top w:val="nil"/>
              <w:left w:val="nil"/>
              <w:bottom w:val="single" w:sz="4" w:space="0" w:color="auto"/>
              <w:right w:val="single" w:sz="4" w:space="0" w:color="auto"/>
            </w:tcBorders>
            <w:shd w:val="clear" w:color="auto" w:fill="auto"/>
            <w:vAlign w:val="center"/>
            <w:hideMark/>
          </w:tcPr>
          <w:p w14:paraId="579E165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66CB514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65,34</w:t>
            </w:r>
          </w:p>
        </w:tc>
        <w:tc>
          <w:tcPr>
            <w:tcW w:w="2126" w:type="dxa"/>
            <w:tcBorders>
              <w:top w:val="nil"/>
              <w:left w:val="nil"/>
              <w:bottom w:val="single" w:sz="4" w:space="0" w:color="auto"/>
              <w:right w:val="single" w:sz="4" w:space="0" w:color="auto"/>
            </w:tcBorders>
            <w:shd w:val="clear" w:color="auto" w:fill="auto"/>
            <w:noWrap/>
            <w:vAlign w:val="center"/>
            <w:hideMark/>
          </w:tcPr>
          <w:p w14:paraId="20FA1CE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633E3B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16F4BB0"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AE998D2" w14:textId="357FA074"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11</w:t>
            </w:r>
          </w:p>
        </w:tc>
        <w:tc>
          <w:tcPr>
            <w:tcW w:w="7293" w:type="dxa"/>
            <w:tcBorders>
              <w:top w:val="nil"/>
              <w:left w:val="nil"/>
              <w:bottom w:val="single" w:sz="4" w:space="0" w:color="auto"/>
              <w:right w:val="single" w:sz="4" w:space="0" w:color="auto"/>
            </w:tcBorders>
            <w:shd w:val="clear" w:color="auto" w:fill="auto"/>
            <w:vAlign w:val="center"/>
            <w:hideMark/>
          </w:tcPr>
          <w:p w14:paraId="4E988BA0"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Выравнивание стыков гипсокартона шпаклевочным составом с проклейкой армирующей лентой</w:t>
            </w:r>
          </w:p>
        </w:tc>
        <w:tc>
          <w:tcPr>
            <w:tcW w:w="1440" w:type="dxa"/>
            <w:tcBorders>
              <w:top w:val="nil"/>
              <w:left w:val="nil"/>
              <w:bottom w:val="nil"/>
              <w:right w:val="single" w:sz="4" w:space="0" w:color="auto"/>
            </w:tcBorders>
            <w:shd w:val="clear" w:color="auto" w:fill="auto"/>
            <w:vAlign w:val="center"/>
            <w:hideMark/>
          </w:tcPr>
          <w:p w14:paraId="4D316313"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7AB2A39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780,09</w:t>
            </w:r>
          </w:p>
        </w:tc>
        <w:tc>
          <w:tcPr>
            <w:tcW w:w="2126" w:type="dxa"/>
            <w:tcBorders>
              <w:top w:val="nil"/>
              <w:left w:val="nil"/>
              <w:bottom w:val="single" w:sz="4" w:space="0" w:color="auto"/>
              <w:right w:val="single" w:sz="4" w:space="0" w:color="auto"/>
            </w:tcBorders>
            <w:shd w:val="clear" w:color="auto" w:fill="auto"/>
            <w:noWrap/>
            <w:vAlign w:val="center"/>
            <w:hideMark/>
          </w:tcPr>
          <w:p w14:paraId="323AFA4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BA12E0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FF4950C"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5B7588E" w14:textId="36331D1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12</w:t>
            </w:r>
          </w:p>
        </w:tc>
        <w:tc>
          <w:tcPr>
            <w:tcW w:w="7293" w:type="dxa"/>
            <w:tcBorders>
              <w:top w:val="nil"/>
              <w:left w:val="nil"/>
              <w:bottom w:val="single" w:sz="4" w:space="0" w:color="auto"/>
              <w:right w:val="single" w:sz="4" w:space="0" w:color="auto"/>
            </w:tcBorders>
            <w:shd w:val="clear" w:color="auto" w:fill="auto"/>
            <w:vAlign w:val="center"/>
            <w:hideMark/>
          </w:tcPr>
          <w:p w14:paraId="15CD3394"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Сплошная шпаклевка поверхности стен, шлифование, грунтовка и окраска в два слоя поливинилацетатными водоэмульсионными составами высококачественная</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7C406F2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EF458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188,2</w:t>
            </w:r>
          </w:p>
        </w:tc>
        <w:tc>
          <w:tcPr>
            <w:tcW w:w="2126" w:type="dxa"/>
            <w:tcBorders>
              <w:top w:val="nil"/>
              <w:left w:val="nil"/>
              <w:bottom w:val="single" w:sz="4" w:space="0" w:color="auto"/>
              <w:right w:val="single" w:sz="4" w:space="0" w:color="auto"/>
            </w:tcBorders>
            <w:shd w:val="clear" w:color="auto" w:fill="auto"/>
            <w:noWrap/>
            <w:vAlign w:val="center"/>
            <w:hideMark/>
          </w:tcPr>
          <w:p w14:paraId="0EEC39A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76C473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681892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506AA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BBC533F"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Шпаклевка финишная (сухая смесь)</w:t>
            </w:r>
          </w:p>
        </w:tc>
        <w:tc>
          <w:tcPr>
            <w:tcW w:w="1440" w:type="dxa"/>
            <w:tcBorders>
              <w:top w:val="nil"/>
              <w:left w:val="nil"/>
              <w:bottom w:val="nil"/>
              <w:right w:val="single" w:sz="4" w:space="0" w:color="auto"/>
            </w:tcBorders>
            <w:shd w:val="clear" w:color="auto" w:fill="auto"/>
            <w:vAlign w:val="center"/>
            <w:hideMark/>
          </w:tcPr>
          <w:p w14:paraId="02D287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619AB94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266,2</w:t>
            </w:r>
          </w:p>
        </w:tc>
        <w:tc>
          <w:tcPr>
            <w:tcW w:w="2126" w:type="dxa"/>
            <w:tcBorders>
              <w:top w:val="nil"/>
              <w:left w:val="nil"/>
              <w:bottom w:val="single" w:sz="4" w:space="0" w:color="auto"/>
              <w:right w:val="single" w:sz="4" w:space="0" w:color="auto"/>
            </w:tcBorders>
            <w:shd w:val="clear" w:color="auto" w:fill="auto"/>
            <w:noWrap/>
            <w:vAlign w:val="center"/>
            <w:hideMark/>
          </w:tcPr>
          <w:p w14:paraId="07C2A04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08B993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546CF7D"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277838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3DFD63CD"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Краска водоэмульсионная ВЭАК-1180</w:t>
            </w:r>
          </w:p>
        </w:tc>
        <w:tc>
          <w:tcPr>
            <w:tcW w:w="1440" w:type="dxa"/>
            <w:tcBorders>
              <w:top w:val="single" w:sz="4" w:space="0" w:color="auto"/>
              <w:left w:val="nil"/>
              <w:bottom w:val="nil"/>
              <w:right w:val="single" w:sz="4" w:space="0" w:color="auto"/>
            </w:tcBorders>
            <w:shd w:val="clear" w:color="auto" w:fill="auto"/>
            <w:vAlign w:val="center"/>
            <w:hideMark/>
          </w:tcPr>
          <w:p w14:paraId="3CEA8B3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0CEA878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106,48</w:t>
            </w:r>
          </w:p>
        </w:tc>
        <w:tc>
          <w:tcPr>
            <w:tcW w:w="2126" w:type="dxa"/>
            <w:tcBorders>
              <w:top w:val="nil"/>
              <w:left w:val="nil"/>
              <w:bottom w:val="single" w:sz="4" w:space="0" w:color="auto"/>
              <w:right w:val="single" w:sz="4" w:space="0" w:color="auto"/>
            </w:tcBorders>
            <w:shd w:val="clear" w:color="auto" w:fill="auto"/>
            <w:noWrap/>
            <w:vAlign w:val="center"/>
            <w:hideMark/>
          </w:tcPr>
          <w:p w14:paraId="1C5D3C4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FDD3BA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9010</w:t>
            </w:r>
          </w:p>
        </w:tc>
      </w:tr>
      <w:tr w:rsidR="00CD5B15" w:rsidRPr="0086773E" w14:paraId="7AD94978"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892A303" w14:textId="13A3F47A"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13</w:t>
            </w:r>
          </w:p>
        </w:tc>
        <w:tc>
          <w:tcPr>
            <w:tcW w:w="7293" w:type="dxa"/>
            <w:tcBorders>
              <w:top w:val="nil"/>
              <w:left w:val="nil"/>
              <w:bottom w:val="single" w:sz="4" w:space="0" w:color="auto"/>
              <w:right w:val="single" w:sz="4" w:space="0" w:color="auto"/>
            </w:tcBorders>
            <w:shd w:val="clear" w:color="auto" w:fill="auto"/>
            <w:noWrap/>
            <w:vAlign w:val="center"/>
            <w:hideMark/>
          </w:tcPr>
          <w:p w14:paraId="1C84713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Устройство сантехнических перегородок: (стандартные туалетные кабины) на каркасе из алюминиевого профиля</w:t>
            </w:r>
          </w:p>
        </w:tc>
        <w:tc>
          <w:tcPr>
            <w:tcW w:w="1440" w:type="dxa"/>
            <w:tcBorders>
              <w:top w:val="single" w:sz="4" w:space="0" w:color="auto"/>
              <w:left w:val="nil"/>
              <w:bottom w:val="nil"/>
              <w:right w:val="single" w:sz="4" w:space="0" w:color="auto"/>
            </w:tcBorders>
            <w:shd w:val="clear" w:color="auto" w:fill="auto"/>
            <w:vAlign w:val="center"/>
            <w:hideMark/>
          </w:tcPr>
          <w:p w14:paraId="1FF7737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315701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74</w:t>
            </w:r>
          </w:p>
        </w:tc>
        <w:tc>
          <w:tcPr>
            <w:tcW w:w="2126" w:type="dxa"/>
            <w:tcBorders>
              <w:top w:val="nil"/>
              <w:left w:val="nil"/>
              <w:bottom w:val="single" w:sz="4" w:space="0" w:color="auto"/>
              <w:right w:val="single" w:sz="4" w:space="0" w:color="auto"/>
            </w:tcBorders>
            <w:shd w:val="clear" w:color="auto" w:fill="auto"/>
            <w:noWrap/>
            <w:vAlign w:val="center"/>
            <w:hideMark/>
          </w:tcPr>
          <w:p w14:paraId="18796C8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54673E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9A2135" w:rsidRPr="0086773E" w14:paraId="27E8E3C0" w14:textId="77777777" w:rsidTr="00E3629E">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59BA8A5A" w14:textId="77777777" w:rsidR="009A2135" w:rsidRPr="0086773E" w:rsidRDefault="009A2135" w:rsidP="005C5AFE">
            <w:pPr>
              <w:widowControl/>
              <w:autoSpaceDE/>
              <w:autoSpaceDN/>
              <w:adjustRightInd/>
              <w:jc w:val="center"/>
              <w:rPr>
                <w:rFonts w:ascii="Tahoma" w:hAnsi="Tahoma" w:cs="Tahoma"/>
                <w:color w:val="000000"/>
              </w:rPr>
            </w:pPr>
            <w:r w:rsidRPr="0086773E">
              <w:rPr>
                <w:rFonts w:ascii="Tahoma" w:hAnsi="Tahoma" w:cs="Tahoma"/>
                <w:color w:val="000000"/>
              </w:rPr>
              <w:t> </w:t>
            </w:r>
          </w:p>
          <w:p w14:paraId="2B5646DA" w14:textId="1E9CB969" w:rsidR="009A2135" w:rsidRPr="0086773E" w:rsidRDefault="009A2135" w:rsidP="009A2135">
            <w:pPr>
              <w:widowControl/>
              <w:autoSpaceDE/>
              <w:autoSpaceDN/>
              <w:adjustRightInd/>
              <w:rPr>
                <w:rFonts w:ascii="Tahoma" w:hAnsi="Tahoma" w:cs="Tahoma"/>
                <w:b/>
                <w:bCs/>
                <w:color w:val="000000"/>
              </w:rPr>
            </w:pPr>
            <w:r w:rsidRPr="0086773E">
              <w:rPr>
                <w:rFonts w:ascii="Tahoma" w:hAnsi="Tahoma" w:cs="Tahoma"/>
                <w:b/>
                <w:bCs/>
                <w:color w:val="000000"/>
              </w:rPr>
              <w:t>Полы</w:t>
            </w:r>
            <w:r w:rsidRPr="0086773E">
              <w:rPr>
                <w:rFonts w:ascii="Tahoma" w:hAnsi="Tahoma" w:cs="Tahoma"/>
                <w:color w:val="000000"/>
              </w:rPr>
              <w:t>  </w:t>
            </w:r>
          </w:p>
        </w:tc>
      </w:tr>
      <w:tr w:rsidR="00CD5B15" w:rsidRPr="0086773E" w14:paraId="280E17D5"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C760C53" w14:textId="13591218"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w:t>
            </w:r>
            <w:r w:rsidR="000B0E34" w:rsidRPr="0086773E">
              <w:rPr>
                <w:rFonts w:ascii="Tahoma" w:hAnsi="Tahoma" w:cs="Tahoma"/>
                <w:color w:val="000000"/>
              </w:rPr>
              <w:t>4</w:t>
            </w:r>
          </w:p>
        </w:tc>
        <w:tc>
          <w:tcPr>
            <w:tcW w:w="7293" w:type="dxa"/>
            <w:tcBorders>
              <w:top w:val="nil"/>
              <w:left w:val="nil"/>
              <w:bottom w:val="single" w:sz="4" w:space="0" w:color="auto"/>
              <w:right w:val="single" w:sz="4" w:space="0" w:color="auto"/>
            </w:tcBorders>
            <w:shd w:val="clear" w:color="auto" w:fill="auto"/>
            <w:vAlign w:val="center"/>
            <w:hideMark/>
          </w:tcPr>
          <w:p w14:paraId="47C3A23F"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плинтусов из ПВХ</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734196A"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п.м</w:t>
            </w:r>
            <w:proofErr w:type="spellEnd"/>
            <w:r w:rsidRPr="0086773E">
              <w:rPr>
                <w:rFonts w:ascii="Tahoma" w:hAnsi="Tahoma" w:cs="Tahoma"/>
                <w:color w:val="000000"/>
              </w:rPr>
              <w:t>.</w:t>
            </w:r>
          </w:p>
        </w:tc>
        <w:tc>
          <w:tcPr>
            <w:tcW w:w="1537" w:type="dxa"/>
            <w:tcBorders>
              <w:top w:val="nil"/>
              <w:left w:val="nil"/>
              <w:bottom w:val="single" w:sz="4" w:space="0" w:color="auto"/>
              <w:right w:val="single" w:sz="4" w:space="0" w:color="auto"/>
            </w:tcBorders>
            <w:shd w:val="clear" w:color="auto" w:fill="auto"/>
            <w:noWrap/>
            <w:vAlign w:val="center"/>
            <w:hideMark/>
          </w:tcPr>
          <w:p w14:paraId="64BFB8C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1395</w:t>
            </w:r>
          </w:p>
        </w:tc>
        <w:tc>
          <w:tcPr>
            <w:tcW w:w="2126" w:type="dxa"/>
            <w:tcBorders>
              <w:top w:val="nil"/>
              <w:left w:val="nil"/>
              <w:bottom w:val="single" w:sz="4" w:space="0" w:color="auto"/>
              <w:right w:val="single" w:sz="4" w:space="0" w:color="auto"/>
            </w:tcBorders>
            <w:shd w:val="clear" w:color="auto" w:fill="auto"/>
            <w:noWrap/>
            <w:vAlign w:val="center"/>
            <w:hideMark/>
          </w:tcPr>
          <w:p w14:paraId="2A203F6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22DF49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5159979"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FB51654" w14:textId="4FC985E5"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15</w:t>
            </w:r>
          </w:p>
        </w:tc>
        <w:tc>
          <w:tcPr>
            <w:tcW w:w="7293" w:type="dxa"/>
            <w:tcBorders>
              <w:top w:val="nil"/>
              <w:left w:val="nil"/>
              <w:bottom w:val="single" w:sz="4" w:space="0" w:color="auto"/>
              <w:right w:val="single" w:sz="4" w:space="0" w:color="auto"/>
            </w:tcBorders>
            <w:shd w:val="clear" w:color="auto" w:fill="auto"/>
            <w:vAlign w:val="center"/>
            <w:hideMark/>
          </w:tcPr>
          <w:p w14:paraId="2126671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Удаление поврежденного напольного покрытия </w:t>
            </w:r>
          </w:p>
        </w:tc>
        <w:tc>
          <w:tcPr>
            <w:tcW w:w="1440" w:type="dxa"/>
            <w:tcBorders>
              <w:top w:val="nil"/>
              <w:left w:val="nil"/>
              <w:bottom w:val="single" w:sz="4" w:space="0" w:color="auto"/>
              <w:right w:val="single" w:sz="4" w:space="0" w:color="auto"/>
            </w:tcBorders>
            <w:shd w:val="clear" w:color="auto" w:fill="auto"/>
            <w:vAlign w:val="center"/>
            <w:hideMark/>
          </w:tcPr>
          <w:p w14:paraId="594D974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0B141E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2091,62</w:t>
            </w:r>
          </w:p>
        </w:tc>
        <w:tc>
          <w:tcPr>
            <w:tcW w:w="2126" w:type="dxa"/>
            <w:tcBorders>
              <w:top w:val="nil"/>
              <w:left w:val="nil"/>
              <w:bottom w:val="single" w:sz="4" w:space="0" w:color="auto"/>
              <w:right w:val="single" w:sz="4" w:space="0" w:color="auto"/>
            </w:tcBorders>
            <w:shd w:val="clear" w:color="auto" w:fill="auto"/>
            <w:noWrap/>
            <w:vAlign w:val="center"/>
            <w:hideMark/>
          </w:tcPr>
          <w:p w14:paraId="7B3B17B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50969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линолеум</w:t>
            </w:r>
          </w:p>
        </w:tc>
      </w:tr>
      <w:tr w:rsidR="00CD5B15" w:rsidRPr="0086773E" w14:paraId="3BD7F215"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8ADAFE4" w14:textId="60BF52DA"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16</w:t>
            </w:r>
          </w:p>
        </w:tc>
        <w:tc>
          <w:tcPr>
            <w:tcW w:w="7293" w:type="dxa"/>
            <w:tcBorders>
              <w:top w:val="nil"/>
              <w:left w:val="nil"/>
              <w:bottom w:val="single" w:sz="4" w:space="0" w:color="auto"/>
              <w:right w:val="single" w:sz="4" w:space="0" w:color="auto"/>
            </w:tcBorders>
            <w:shd w:val="clear" w:color="auto" w:fill="auto"/>
            <w:vAlign w:val="center"/>
            <w:hideMark/>
          </w:tcPr>
          <w:p w14:paraId="1A419E4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Ремонт основания пола из фанеры ФСФ (шлифовка стыков, дополнительное крепление шурупами к лагам)</w:t>
            </w:r>
          </w:p>
        </w:tc>
        <w:tc>
          <w:tcPr>
            <w:tcW w:w="1440" w:type="dxa"/>
            <w:tcBorders>
              <w:top w:val="nil"/>
              <w:left w:val="nil"/>
              <w:bottom w:val="single" w:sz="4" w:space="0" w:color="auto"/>
              <w:right w:val="single" w:sz="4" w:space="0" w:color="auto"/>
            </w:tcBorders>
            <w:shd w:val="clear" w:color="auto" w:fill="auto"/>
            <w:vAlign w:val="center"/>
            <w:hideMark/>
          </w:tcPr>
          <w:p w14:paraId="6261416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817478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836,5</w:t>
            </w:r>
          </w:p>
        </w:tc>
        <w:tc>
          <w:tcPr>
            <w:tcW w:w="2126" w:type="dxa"/>
            <w:tcBorders>
              <w:top w:val="nil"/>
              <w:left w:val="nil"/>
              <w:bottom w:val="single" w:sz="4" w:space="0" w:color="auto"/>
              <w:right w:val="single" w:sz="4" w:space="0" w:color="auto"/>
            </w:tcBorders>
            <w:shd w:val="clear" w:color="auto" w:fill="auto"/>
            <w:noWrap/>
            <w:vAlign w:val="center"/>
            <w:hideMark/>
          </w:tcPr>
          <w:p w14:paraId="401F5BC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E10F6C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для дополнительного крепления листов использовать саморезы 3.5х 60 мм расход на 1 м2 – 4 шт.</w:t>
            </w:r>
          </w:p>
        </w:tc>
      </w:tr>
      <w:tr w:rsidR="00CD5B15" w:rsidRPr="0086773E" w14:paraId="5221ABE1"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66ED589" w14:textId="7C7FD04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17</w:t>
            </w:r>
          </w:p>
        </w:tc>
        <w:tc>
          <w:tcPr>
            <w:tcW w:w="7293" w:type="dxa"/>
            <w:tcBorders>
              <w:top w:val="nil"/>
              <w:left w:val="nil"/>
              <w:bottom w:val="single" w:sz="4" w:space="0" w:color="auto"/>
              <w:right w:val="single" w:sz="4" w:space="0" w:color="auto"/>
            </w:tcBorders>
            <w:shd w:val="clear" w:color="auto" w:fill="auto"/>
            <w:vAlign w:val="center"/>
            <w:hideMark/>
          </w:tcPr>
          <w:p w14:paraId="4502D4AB"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Замена основания пола из фанеры ФСФ:</w:t>
            </w:r>
          </w:p>
        </w:tc>
        <w:tc>
          <w:tcPr>
            <w:tcW w:w="1440" w:type="dxa"/>
            <w:tcBorders>
              <w:top w:val="nil"/>
              <w:left w:val="nil"/>
              <w:bottom w:val="single" w:sz="4" w:space="0" w:color="auto"/>
              <w:right w:val="single" w:sz="4" w:space="0" w:color="auto"/>
            </w:tcBorders>
            <w:shd w:val="clear" w:color="auto" w:fill="auto"/>
            <w:vAlign w:val="center"/>
            <w:hideMark/>
          </w:tcPr>
          <w:p w14:paraId="18A56D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D5A350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28,6</w:t>
            </w:r>
          </w:p>
        </w:tc>
        <w:tc>
          <w:tcPr>
            <w:tcW w:w="2126" w:type="dxa"/>
            <w:tcBorders>
              <w:top w:val="nil"/>
              <w:left w:val="nil"/>
              <w:bottom w:val="single" w:sz="4" w:space="0" w:color="auto"/>
              <w:right w:val="single" w:sz="4" w:space="0" w:color="auto"/>
            </w:tcBorders>
            <w:shd w:val="clear" w:color="auto" w:fill="auto"/>
            <w:noWrap/>
            <w:vAlign w:val="center"/>
            <w:hideMark/>
          </w:tcPr>
          <w:p w14:paraId="28B0698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2CCB3F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DAD9A34"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0CBAEB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50FA12AB"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Фанера общего назначения из шпона лиственных пород повышенной водостойкости марки </w:t>
            </w:r>
            <w:proofErr w:type="gramStart"/>
            <w:r w:rsidRPr="0086773E">
              <w:rPr>
                <w:rFonts w:ascii="Tahoma" w:hAnsi="Tahoma" w:cs="Tahoma"/>
                <w:color w:val="000000"/>
              </w:rPr>
              <w:t>ФСФ,:</w:t>
            </w:r>
            <w:proofErr w:type="gramEnd"/>
            <w:r w:rsidRPr="0086773E">
              <w:rPr>
                <w:rFonts w:ascii="Tahoma" w:hAnsi="Tahoma" w:cs="Tahoma"/>
                <w:color w:val="000000"/>
              </w:rPr>
              <w:t xml:space="preserve"> сорт 1/2, толщина 21 мм</w:t>
            </w:r>
          </w:p>
        </w:tc>
        <w:tc>
          <w:tcPr>
            <w:tcW w:w="1440" w:type="dxa"/>
            <w:tcBorders>
              <w:top w:val="nil"/>
              <w:left w:val="nil"/>
              <w:bottom w:val="single" w:sz="4" w:space="0" w:color="auto"/>
              <w:right w:val="single" w:sz="4" w:space="0" w:color="auto"/>
            </w:tcBorders>
            <w:shd w:val="clear" w:color="auto" w:fill="auto"/>
            <w:vAlign w:val="center"/>
            <w:hideMark/>
          </w:tcPr>
          <w:p w14:paraId="24AB1DE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м3</w:t>
            </w:r>
          </w:p>
        </w:tc>
        <w:tc>
          <w:tcPr>
            <w:tcW w:w="1537" w:type="dxa"/>
            <w:tcBorders>
              <w:top w:val="nil"/>
              <w:left w:val="nil"/>
              <w:bottom w:val="single" w:sz="4" w:space="0" w:color="auto"/>
              <w:right w:val="single" w:sz="4" w:space="0" w:color="auto"/>
            </w:tcBorders>
            <w:shd w:val="clear" w:color="auto" w:fill="auto"/>
            <w:noWrap/>
            <w:vAlign w:val="center"/>
            <w:hideMark/>
          </w:tcPr>
          <w:p w14:paraId="53A6594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0,6</w:t>
            </w:r>
          </w:p>
        </w:tc>
        <w:tc>
          <w:tcPr>
            <w:tcW w:w="2126" w:type="dxa"/>
            <w:tcBorders>
              <w:top w:val="nil"/>
              <w:left w:val="nil"/>
              <w:bottom w:val="single" w:sz="4" w:space="0" w:color="auto"/>
              <w:right w:val="single" w:sz="4" w:space="0" w:color="auto"/>
            </w:tcBorders>
            <w:shd w:val="clear" w:color="auto" w:fill="auto"/>
            <w:noWrap/>
            <w:vAlign w:val="center"/>
            <w:hideMark/>
          </w:tcPr>
          <w:p w14:paraId="2FBC653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982E58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4071993"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801B56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249800B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Шурупы с полукруглой головкой: 3,5х35 мм</w:t>
            </w:r>
          </w:p>
        </w:tc>
        <w:tc>
          <w:tcPr>
            <w:tcW w:w="1440" w:type="dxa"/>
            <w:tcBorders>
              <w:top w:val="nil"/>
              <w:left w:val="nil"/>
              <w:bottom w:val="single" w:sz="4" w:space="0" w:color="auto"/>
              <w:right w:val="single" w:sz="4" w:space="0" w:color="auto"/>
            </w:tcBorders>
            <w:shd w:val="clear" w:color="auto" w:fill="auto"/>
            <w:vAlign w:val="center"/>
            <w:hideMark/>
          </w:tcPr>
          <w:p w14:paraId="766021F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6104682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w:t>
            </w:r>
          </w:p>
        </w:tc>
        <w:tc>
          <w:tcPr>
            <w:tcW w:w="2126" w:type="dxa"/>
            <w:tcBorders>
              <w:top w:val="nil"/>
              <w:left w:val="nil"/>
              <w:bottom w:val="single" w:sz="4" w:space="0" w:color="auto"/>
              <w:right w:val="single" w:sz="4" w:space="0" w:color="auto"/>
            </w:tcBorders>
            <w:shd w:val="clear" w:color="auto" w:fill="auto"/>
            <w:noWrap/>
            <w:vAlign w:val="center"/>
            <w:hideMark/>
          </w:tcPr>
          <w:p w14:paraId="011DB05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B0398B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6E3C8BF"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F6CE11D" w14:textId="0C4449CF"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18</w:t>
            </w:r>
          </w:p>
        </w:tc>
        <w:tc>
          <w:tcPr>
            <w:tcW w:w="7293" w:type="dxa"/>
            <w:tcBorders>
              <w:top w:val="nil"/>
              <w:left w:val="nil"/>
              <w:bottom w:val="single" w:sz="4" w:space="0" w:color="auto"/>
              <w:right w:val="single" w:sz="4" w:space="0" w:color="auto"/>
            </w:tcBorders>
            <w:shd w:val="clear" w:color="auto" w:fill="auto"/>
            <w:vAlign w:val="center"/>
            <w:hideMark/>
          </w:tcPr>
          <w:p w14:paraId="2F04DEAB"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Замена основания пола из ЦСП:</w:t>
            </w:r>
          </w:p>
        </w:tc>
        <w:tc>
          <w:tcPr>
            <w:tcW w:w="1440" w:type="dxa"/>
            <w:tcBorders>
              <w:top w:val="nil"/>
              <w:left w:val="nil"/>
              <w:bottom w:val="single" w:sz="4" w:space="0" w:color="auto"/>
              <w:right w:val="single" w:sz="4" w:space="0" w:color="auto"/>
            </w:tcBorders>
            <w:shd w:val="clear" w:color="auto" w:fill="auto"/>
            <w:vAlign w:val="center"/>
            <w:hideMark/>
          </w:tcPr>
          <w:p w14:paraId="68DF046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EB821A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w:t>
            </w:r>
          </w:p>
        </w:tc>
        <w:tc>
          <w:tcPr>
            <w:tcW w:w="2126" w:type="dxa"/>
            <w:tcBorders>
              <w:top w:val="nil"/>
              <w:left w:val="nil"/>
              <w:bottom w:val="single" w:sz="4" w:space="0" w:color="auto"/>
              <w:right w:val="single" w:sz="4" w:space="0" w:color="auto"/>
            </w:tcBorders>
            <w:shd w:val="clear" w:color="auto" w:fill="auto"/>
            <w:noWrap/>
            <w:vAlign w:val="center"/>
            <w:hideMark/>
          </w:tcPr>
          <w:p w14:paraId="08EF0B4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58FC0C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A464686"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B99062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688ECE6D"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Плиты цементно-стружечные нешлифованные толщиной: 20 мм</w:t>
            </w:r>
          </w:p>
        </w:tc>
        <w:tc>
          <w:tcPr>
            <w:tcW w:w="1440" w:type="dxa"/>
            <w:tcBorders>
              <w:top w:val="nil"/>
              <w:left w:val="nil"/>
              <w:bottom w:val="single" w:sz="4" w:space="0" w:color="auto"/>
              <w:right w:val="single" w:sz="4" w:space="0" w:color="auto"/>
            </w:tcBorders>
            <w:shd w:val="clear" w:color="auto" w:fill="auto"/>
            <w:vAlign w:val="center"/>
            <w:hideMark/>
          </w:tcPr>
          <w:p w14:paraId="499222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653F86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w:t>
            </w:r>
          </w:p>
        </w:tc>
        <w:tc>
          <w:tcPr>
            <w:tcW w:w="2126" w:type="dxa"/>
            <w:tcBorders>
              <w:top w:val="nil"/>
              <w:left w:val="nil"/>
              <w:bottom w:val="single" w:sz="4" w:space="0" w:color="auto"/>
              <w:right w:val="single" w:sz="4" w:space="0" w:color="auto"/>
            </w:tcBorders>
            <w:shd w:val="clear" w:color="auto" w:fill="auto"/>
            <w:noWrap/>
            <w:vAlign w:val="center"/>
            <w:hideMark/>
          </w:tcPr>
          <w:p w14:paraId="5E6D7AB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90A46A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BBEA1D3"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50C36D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00A04D0B"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Шурупы с полукруглой головкой: 3,5х35 мм</w:t>
            </w:r>
          </w:p>
        </w:tc>
        <w:tc>
          <w:tcPr>
            <w:tcW w:w="1440" w:type="dxa"/>
            <w:tcBorders>
              <w:top w:val="nil"/>
              <w:left w:val="nil"/>
              <w:bottom w:val="single" w:sz="4" w:space="0" w:color="auto"/>
              <w:right w:val="single" w:sz="4" w:space="0" w:color="auto"/>
            </w:tcBorders>
            <w:shd w:val="clear" w:color="auto" w:fill="auto"/>
            <w:vAlign w:val="center"/>
            <w:hideMark/>
          </w:tcPr>
          <w:p w14:paraId="20B853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5A605C3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0,5</w:t>
            </w:r>
          </w:p>
        </w:tc>
        <w:tc>
          <w:tcPr>
            <w:tcW w:w="2126" w:type="dxa"/>
            <w:tcBorders>
              <w:top w:val="nil"/>
              <w:left w:val="nil"/>
              <w:bottom w:val="single" w:sz="4" w:space="0" w:color="auto"/>
              <w:right w:val="single" w:sz="4" w:space="0" w:color="auto"/>
            </w:tcBorders>
            <w:shd w:val="clear" w:color="auto" w:fill="auto"/>
            <w:noWrap/>
            <w:vAlign w:val="center"/>
            <w:hideMark/>
          </w:tcPr>
          <w:p w14:paraId="3DBE3B2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5F10E4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97AE7C7"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B52ED2C" w14:textId="56BEE529"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19</w:t>
            </w:r>
          </w:p>
        </w:tc>
        <w:tc>
          <w:tcPr>
            <w:tcW w:w="7293" w:type="dxa"/>
            <w:tcBorders>
              <w:top w:val="nil"/>
              <w:left w:val="nil"/>
              <w:bottom w:val="single" w:sz="4" w:space="0" w:color="auto"/>
              <w:right w:val="single" w:sz="4" w:space="0" w:color="auto"/>
            </w:tcBorders>
            <w:shd w:val="clear" w:color="auto" w:fill="auto"/>
            <w:vAlign w:val="center"/>
            <w:hideMark/>
          </w:tcPr>
          <w:p w14:paraId="6761A2CC"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Устройство покрытий из линолеума на клее</w:t>
            </w:r>
          </w:p>
        </w:tc>
        <w:tc>
          <w:tcPr>
            <w:tcW w:w="1440" w:type="dxa"/>
            <w:tcBorders>
              <w:top w:val="nil"/>
              <w:left w:val="nil"/>
              <w:bottom w:val="single" w:sz="4" w:space="0" w:color="auto"/>
              <w:right w:val="single" w:sz="4" w:space="0" w:color="auto"/>
            </w:tcBorders>
            <w:shd w:val="clear" w:color="auto" w:fill="auto"/>
            <w:vAlign w:val="center"/>
            <w:hideMark/>
          </w:tcPr>
          <w:p w14:paraId="27AF690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F5C906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2091,62</w:t>
            </w:r>
          </w:p>
        </w:tc>
        <w:tc>
          <w:tcPr>
            <w:tcW w:w="2126" w:type="dxa"/>
            <w:tcBorders>
              <w:top w:val="nil"/>
              <w:left w:val="nil"/>
              <w:bottom w:val="single" w:sz="4" w:space="0" w:color="auto"/>
              <w:right w:val="single" w:sz="4" w:space="0" w:color="auto"/>
            </w:tcBorders>
            <w:shd w:val="clear" w:color="auto" w:fill="auto"/>
            <w:noWrap/>
            <w:vAlign w:val="center"/>
            <w:hideMark/>
          </w:tcPr>
          <w:p w14:paraId="6D1D747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E0B103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D929887"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B1A7B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1F49542"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Линолеум- полукоммерческий гетерогенный (толщина 2 мм, толщина защитного слоя 0,7 мм, класс 34/43, </w:t>
            </w:r>
            <w:proofErr w:type="spellStart"/>
            <w:r w:rsidRPr="0086773E">
              <w:rPr>
                <w:rFonts w:ascii="Tahoma" w:hAnsi="Tahoma" w:cs="Tahoma"/>
                <w:color w:val="000000"/>
              </w:rPr>
              <w:t>пож</w:t>
            </w:r>
            <w:proofErr w:type="spellEnd"/>
            <w:r w:rsidRPr="0086773E">
              <w:rPr>
                <w:rFonts w:ascii="Tahoma" w:hAnsi="Tahoma" w:cs="Tahoma"/>
                <w:color w:val="000000"/>
              </w:rPr>
              <w:t>. безопасность Г1, В2, РП1, Д2, Т2)</w:t>
            </w:r>
          </w:p>
        </w:tc>
        <w:tc>
          <w:tcPr>
            <w:tcW w:w="1440" w:type="dxa"/>
            <w:tcBorders>
              <w:top w:val="nil"/>
              <w:left w:val="nil"/>
              <w:bottom w:val="single" w:sz="4" w:space="0" w:color="auto"/>
              <w:right w:val="single" w:sz="4" w:space="0" w:color="auto"/>
            </w:tcBorders>
            <w:shd w:val="clear" w:color="auto" w:fill="auto"/>
            <w:vAlign w:val="center"/>
            <w:hideMark/>
          </w:tcPr>
          <w:p w14:paraId="4F0F076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E9CC39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2261,4</w:t>
            </w:r>
          </w:p>
        </w:tc>
        <w:tc>
          <w:tcPr>
            <w:tcW w:w="2126" w:type="dxa"/>
            <w:tcBorders>
              <w:top w:val="nil"/>
              <w:left w:val="nil"/>
              <w:bottom w:val="single" w:sz="4" w:space="0" w:color="auto"/>
              <w:right w:val="single" w:sz="4" w:space="0" w:color="auto"/>
            </w:tcBorders>
            <w:shd w:val="clear" w:color="auto" w:fill="auto"/>
            <w:noWrap/>
            <w:vAlign w:val="center"/>
            <w:hideMark/>
          </w:tcPr>
          <w:p w14:paraId="2F07DC9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BA6157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с учетом к=1,15 на подрезки.           Цвет - соль-перец.</w:t>
            </w:r>
          </w:p>
        </w:tc>
      </w:tr>
      <w:tr w:rsidR="00CD5B15" w:rsidRPr="0086773E" w14:paraId="10DC7D87" w14:textId="77777777" w:rsidTr="005C4515">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F2372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single" w:sz="4" w:space="0" w:color="auto"/>
              <w:left w:val="nil"/>
              <w:bottom w:val="single" w:sz="4" w:space="0" w:color="auto"/>
              <w:right w:val="single" w:sz="4" w:space="0" w:color="auto"/>
            </w:tcBorders>
            <w:shd w:val="clear" w:color="auto" w:fill="auto"/>
            <w:vAlign w:val="center"/>
            <w:hideMark/>
          </w:tcPr>
          <w:p w14:paraId="263AB148"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Линолеум - электростатический, (толщина 2 мм, класс 34/43, </w:t>
            </w:r>
            <w:proofErr w:type="spellStart"/>
            <w:r w:rsidRPr="0086773E">
              <w:rPr>
                <w:rFonts w:ascii="Tahoma" w:hAnsi="Tahoma" w:cs="Tahoma"/>
                <w:color w:val="000000"/>
              </w:rPr>
              <w:t>пож</w:t>
            </w:r>
            <w:proofErr w:type="spellEnd"/>
            <w:r w:rsidRPr="0086773E">
              <w:rPr>
                <w:rFonts w:ascii="Tahoma" w:hAnsi="Tahoma" w:cs="Tahoma"/>
                <w:color w:val="000000"/>
              </w:rPr>
              <w:t>. безопасность Г1, В2, РП1, Д2, Т2)</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34AFD00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57CC713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143,98</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920083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CE74F5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с учетом к=1,15 на подрезки.           Цвет - соль-перец.</w:t>
            </w:r>
          </w:p>
        </w:tc>
      </w:tr>
      <w:tr w:rsidR="00CD5B15" w:rsidRPr="0086773E" w14:paraId="41D8B8F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5C8563E" w14:textId="22408010"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20</w:t>
            </w:r>
          </w:p>
        </w:tc>
        <w:tc>
          <w:tcPr>
            <w:tcW w:w="7293" w:type="dxa"/>
            <w:tcBorders>
              <w:top w:val="nil"/>
              <w:left w:val="nil"/>
              <w:bottom w:val="single" w:sz="4" w:space="0" w:color="auto"/>
              <w:right w:val="single" w:sz="4" w:space="0" w:color="auto"/>
            </w:tcBorders>
            <w:shd w:val="clear" w:color="auto" w:fill="auto"/>
            <w:vAlign w:val="center"/>
            <w:hideMark/>
          </w:tcPr>
          <w:p w14:paraId="21A17D30"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Устройство плинтусов поливинилхлоридных: на винтах самонарезающих</w:t>
            </w:r>
          </w:p>
        </w:tc>
        <w:tc>
          <w:tcPr>
            <w:tcW w:w="1440" w:type="dxa"/>
            <w:tcBorders>
              <w:top w:val="nil"/>
              <w:left w:val="nil"/>
              <w:bottom w:val="nil"/>
              <w:right w:val="single" w:sz="4" w:space="0" w:color="auto"/>
            </w:tcBorders>
            <w:shd w:val="clear" w:color="auto" w:fill="auto"/>
            <w:vAlign w:val="center"/>
            <w:hideMark/>
          </w:tcPr>
          <w:p w14:paraId="4B4C6D3C"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4E07659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1395</w:t>
            </w:r>
          </w:p>
        </w:tc>
        <w:tc>
          <w:tcPr>
            <w:tcW w:w="2126" w:type="dxa"/>
            <w:tcBorders>
              <w:top w:val="nil"/>
              <w:left w:val="nil"/>
              <w:bottom w:val="single" w:sz="4" w:space="0" w:color="auto"/>
              <w:right w:val="single" w:sz="4" w:space="0" w:color="auto"/>
            </w:tcBorders>
            <w:shd w:val="clear" w:color="auto" w:fill="auto"/>
            <w:noWrap/>
            <w:vAlign w:val="center"/>
            <w:hideMark/>
          </w:tcPr>
          <w:p w14:paraId="0CD261E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E0285E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1701251"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23D2D9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00B648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Плинтуса для полов пластиковые, 19х48 мм</w:t>
            </w:r>
          </w:p>
        </w:tc>
        <w:tc>
          <w:tcPr>
            <w:tcW w:w="1440" w:type="dxa"/>
            <w:tcBorders>
              <w:top w:val="single" w:sz="4" w:space="0" w:color="auto"/>
              <w:left w:val="nil"/>
              <w:bottom w:val="nil"/>
              <w:right w:val="single" w:sz="4" w:space="0" w:color="auto"/>
            </w:tcBorders>
            <w:shd w:val="clear" w:color="auto" w:fill="auto"/>
            <w:vAlign w:val="center"/>
            <w:hideMark/>
          </w:tcPr>
          <w:p w14:paraId="001C8B5A"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621ABC5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1395</w:t>
            </w:r>
          </w:p>
        </w:tc>
        <w:tc>
          <w:tcPr>
            <w:tcW w:w="2126" w:type="dxa"/>
            <w:tcBorders>
              <w:top w:val="nil"/>
              <w:left w:val="nil"/>
              <w:bottom w:val="single" w:sz="4" w:space="0" w:color="auto"/>
              <w:right w:val="single" w:sz="4" w:space="0" w:color="auto"/>
            </w:tcBorders>
            <w:shd w:val="clear" w:color="auto" w:fill="auto"/>
            <w:noWrap/>
            <w:vAlign w:val="center"/>
            <w:hideMark/>
          </w:tcPr>
          <w:p w14:paraId="36B8E5E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E586D9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1CF5724D"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37B819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44269734"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Заглушка торцевая для пластикового плинтуса левая, высота 48 мм</w:t>
            </w:r>
          </w:p>
        </w:tc>
        <w:tc>
          <w:tcPr>
            <w:tcW w:w="1440" w:type="dxa"/>
            <w:tcBorders>
              <w:top w:val="single" w:sz="4" w:space="0" w:color="auto"/>
              <w:left w:val="nil"/>
              <w:bottom w:val="nil"/>
              <w:right w:val="single" w:sz="4" w:space="0" w:color="auto"/>
            </w:tcBorders>
            <w:shd w:val="clear" w:color="auto" w:fill="auto"/>
            <w:vAlign w:val="center"/>
            <w:hideMark/>
          </w:tcPr>
          <w:p w14:paraId="17838594"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2BA8308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1520</w:t>
            </w:r>
          </w:p>
        </w:tc>
        <w:tc>
          <w:tcPr>
            <w:tcW w:w="2126" w:type="dxa"/>
            <w:tcBorders>
              <w:top w:val="nil"/>
              <w:left w:val="nil"/>
              <w:bottom w:val="single" w:sz="4" w:space="0" w:color="auto"/>
              <w:right w:val="single" w:sz="4" w:space="0" w:color="auto"/>
            </w:tcBorders>
            <w:shd w:val="clear" w:color="auto" w:fill="auto"/>
            <w:noWrap/>
            <w:vAlign w:val="center"/>
            <w:hideMark/>
          </w:tcPr>
          <w:p w14:paraId="6E5A292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3EA421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23A31AF9"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F2EAB9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0C78D15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Заглушки торцевая для пластикового плинтуса правая, высота 48 мм</w:t>
            </w:r>
          </w:p>
        </w:tc>
        <w:tc>
          <w:tcPr>
            <w:tcW w:w="1440" w:type="dxa"/>
            <w:tcBorders>
              <w:top w:val="single" w:sz="4" w:space="0" w:color="auto"/>
              <w:left w:val="nil"/>
              <w:bottom w:val="nil"/>
              <w:right w:val="single" w:sz="4" w:space="0" w:color="auto"/>
            </w:tcBorders>
            <w:shd w:val="clear" w:color="auto" w:fill="auto"/>
            <w:vAlign w:val="center"/>
            <w:hideMark/>
          </w:tcPr>
          <w:p w14:paraId="1203AD28"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216940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1520</w:t>
            </w:r>
          </w:p>
        </w:tc>
        <w:tc>
          <w:tcPr>
            <w:tcW w:w="2126" w:type="dxa"/>
            <w:tcBorders>
              <w:top w:val="nil"/>
              <w:left w:val="nil"/>
              <w:bottom w:val="single" w:sz="4" w:space="0" w:color="auto"/>
              <w:right w:val="single" w:sz="4" w:space="0" w:color="auto"/>
            </w:tcBorders>
            <w:shd w:val="clear" w:color="auto" w:fill="auto"/>
            <w:noWrap/>
            <w:vAlign w:val="center"/>
            <w:hideMark/>
          </w:tcPr>
          <w:p w14:paraId="27388DE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FA7CE5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2519CD57"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34E8D9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379B7AA1"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Соединитель для пластикового плинтуса, высота 48 мм</w:t>
            </w:r>
          </w:p>
        </w:tc>
        <w:tc>
          <w:tcPr>
            <w:tcW w:w="1440" w:type="dxa"/>
            <w:tcBorders>
              <w:top w:val="single" w:sz="4" w:space="0" w:color="auto"/>
              <w:left w:val="nil"/>
              <w:bottom w:val="nil"/>
              <w:right w:val="single" w:sz="4" w:space="0" w:color="auto"/>
            </w:tcBorders>
            <w:shd w:val="clear" w:color="auto" w:fill="auto"/>
            <w:vAlign w:val="center"/>
            <w:hideMark/>
          </w:tcPr>
          <w:p w14:paraId="62BC4DF9"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D08415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1200</w:t>
            </w:r>
          </w:p>
        </w:tc>
        <w:tc>
          <w:tcPr>
            <w:tcW w:w="2126" w:type="dxa"/>
            <w:tcBorders>
              <w:top w:val="nil"/>
              <w:left w:val="nil"/>
              <w:bottom w:val="single" w:sz="4" w:space="0" w:color="auto"/>
              <w:right w:val="single" w:sz="4" w:space="0" w:color="auto"/>
            </w:tcBorders>
            <w:shd w:val="clear" w:color="auto" w:fill="auto"/>
            <w:noWrap/>
            <w:vAlign w:val="center"/>
            <w:hideMark/>
          </w:tcPr>
          <w:p w14:paraId="70BF986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1473DC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4F17710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E7587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6B3A0570"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Уголок внутренний для пластикового плинтуса, высота 48 мм</w:t>
            </w:r>
          </w:p>
        </w:tc>
        <w:tc>
          <w:tcPr>
            <w:tcW w:w="1440" w:type="dxa"/>
            <w:tcBorders>
              <w:top w:val="single" w:sz="4" w:space="0" w:color="auto"/>
              <w:left w:val="nil"/>
              <w:bottom w:val="nil"/>
              <w:right w:val="single" w:sz="4" w:space="0" w:color="auto"/>
            </w:tcBorders>
            <w:shd w:val="clear" w:color="auto" w:fill="auto"/>
            <w:vAlign w:val="center"/>
            <w:hideMark/>
          </w:tcPr>
          <w:p w14:paraId="2BEF9C5D"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224E6D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1330</w:t>
            </w:r>
          </w:p>
        </w:tc>
        <w:tc>
          <w:tcPr>
            <w:tcW w:w="2126" w:type="dxa"/>
            <w:tcBorders>
              <w:top w:val="nil"/>
              <w:left w:val="nil"/>
              <w:bottom w:val="single" w:sz="4" w:space="0" w:color="auto"/>
              <w:right w:val="single" w:sz="4" w:space="0" w:color="auto"/>
            </w:tcBorders>
            <w:shd w:val="clear" w:color="auto" w:fill="auto"/>
            <w:noWrap/>
            <w:vAlign w:val="center"/>
            <w:hideMark/>
          </w:tcPr>
          <w:p w14:paraId="35C15B4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5D7B3B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790458A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577CF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2463149C"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Уголок наружный для пластикового плинтуса, высота 48 мм</w:t>
            </w:r>
          </w:p>
        </w:tc>
        <w:tc>
          <w:tcPr>
            <w:tcW w:w="1440" w:type="dxa"/>
            <w:tcBorders>
              <w:top w:val="single" w:sz="4" w:space="0" w:color="auto"/>
              <w:left w:val="nil"/>
              <w:bottom w:val="nil"/>
              <w:right w:val="single" w:sz="4" w:space="0" w:color="auto"/>
            </w:tcBorders>
            <w:shd w:val="clear" w:color="auto" w:fill="auto"/>
            <w:vAlign w:val="center"/>
            <w:hideMark/>
          </w:tcPr>
          <w:p w14:paraId="081A7393"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79D08C2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1330</w:t>
            </w:r>
          </w:p>
        </w:tc>
        <w:tc>
          <w:tcPr>
            <w:tcW w:w="2126" w:type="dxa"/>
            <w:tcBorders>
              <w:top w:val="nil"/>
              <w:left w:val="nil"/>
              <w:bottom w:val="single" w:sz="4" w:space="0" w:color="auto"/>
              <w:right w:val="single" w:sz="4" w:space="0" w:color="auto"/>
            </w:tcBorders>
            <w:shd w:val="clear" w:color="auto" w:fill="auto"/>
            <w:noWrap/>
            <w:vAlign w:val="center"/>
            <w:hideMark/>
          </w:tcPr>
          <w:p w14:paraId="509D34B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9FB4EA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0E46EDA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6C989D5" w14:textId="423AAF5B"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21</w:t>
            </w:r>
          </w:p>
        </w:tc>
        <w:tc>
          <w:tcPr>
            <w:tcW w:w="7293" w:type="dxa"/>
            <w:tcBorders>
              <w:top w:val="nil"/>
              <w:left w:val="nil"/>
              <w:bottom w:val="single" w:sz="4" w:space="0" w:color="auto"/>
              <w:right w:val="single" w:sz="4" w:space="0" w:color="auto"/>
            </w:tcBorders>
            <w:shd w:val="clear" w:color="auto" w:fill="auto"/>
            <w:vAlign w:val="center"/>
            <w:hideMark/>
          </w:tcPr>
          <w:p w14:paraId="6CB98CC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напольной керамической плитки</w:t>
            </w:r>
          </w:p>
        </w:tc>
        <w:tc>
          <w:tcPr>
            <w:tcW w:w="1440" w:type="dxa"/>
            <w:tcBorders>
              <w:top w:val="single" w:sz="4" w:space="0" w:color="auto"/>
              <w:left w:val="nil"/>
              <w:bottom w:val="single" w:sz="4" w:space="0" w:color="auto"/>
              <w:right w:val="single" w:sz="4" w:space="0" w:color="auto"/>
            </w:tcBorders>
            <w:shd w:val="clear" w:color="auto" w:fill="auto"/>
            <w:vAlign w:val="center"/>
            <w:hideMark/>
          </w:tcPr>
          <w:p w14:paraId="255A139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BAF7B2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88,95</w:t>
            </w:r>
          </w:p>
        </w:tc>
        <w:tc>
          <w:tcPr>
            <w:tcW w:w="2126" w:type="dxa"/>
            <w:tcBorders>
              <w:top w:val="nil"/>
              <w:left w:val="nil"/>
              <w:bottom w:val="single" w:sz="4" w:space="0" w:color="auto"/>
              <w:right w:val="single" w:sz="4" w:space="0" w:color="auto"/>
            </w:tcBorders>
            <w:shd w:val="clear" w:color="auto" w:fill="auto"/>
            <w:noWrap/>
            <w:vAlign w:val="center"/>
            <w:hideMark/>
          </w:tcPr>
          <w:p w14:paraId="6613559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EC748F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2F335EA"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2188CF7" w14:textId="23CFE054"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22</w:t>
            </w:r>
          </w:p>
        </w:tc>
        <w:tc>
          <w:tcPr>
            <w:tcW w:w="7293" w:type="dxa"/>
            <w:tcBorders>
              <w:top w:val="nil"/>
              <w:left w:val="nil"/>
              <w:bottom w:val="single" w:sz="4" w:space="0" w:color="auto"/>
              <w:right w:val="single" w:sz="4" w:space="0" w:color="auto"/>
            </w:tcBorders>
            <w:shd w:val="clear" w:color="auto" w:fill="auto"/>
            <w:vAlign w:val="center"/>
            <w:hideMark/>
          </w:tcPr>
          <w:p w14:paraId="12E4C36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Зачистка и выравнивание поверхности перед укладкой напольной плитки</w:t>
            </w:r>
          </w:p>
        </w:tc>
        <w:tc>
          <w:tcPr>
            <w:tcW w:w="1440" w:type="dxa"/>
            <w:tcBorders>
              <w:top w:val="nil"/>
              <w:left w:val="nil"/>
              <w:bottom w:val="single" w:sz="4" w:space="0" w:color="auto"/>
              <w:right w:val="single" w:sz="4" w:space="0" w:color="auto"/>
            </w:tcBorders>
            <w:shd w:val="clear" w:color="auto" w:fill="auto"/>
            <w:vAlign w:val="center"/>
            <w:hideMark/>
          </w:tcPr>
          <w:p w14:paraId="6D2876C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4613A2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88,95</w:t>
            </w:r>
          </w:p>
        </w:tc>
        <w:tc>
          <w:tcPr>
            <w:tcW w:w="2126" w:type="dxa"/>
            <w:tcBorders>
              <w:top w:val="nil"/>
              <w:left w:val="nil"/>
              <w:bottom w:val="single" w:sz="4" w:space="0" w:color="auto"/>
              <w:right w:val="single" w:sz="4" w:space="0" w:color="auto"/>
            </w:tcBorders>
            <w:shd w:val="clear" w:color="auto" w:fill="auto"/>
            <w:noWrap/>
            <w:vAlign w:val="center"/>
            <w:hideMark/>
          </w:tcPr>
          <w:p w14:paraId="6101F60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347C2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C35A91E"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7681BBD" w14:textId="56280B3D"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7293" w:type="dxa"/>
            <w:tcBorders>
              <w:top w:val="nil"/>
              <w:left w:val="nil"/>
              <w:bottom w:val="single" w:sz="4" w:space="0" w:color="auto"/>
              <w:right w:val="single" w:sz="4" w:space="0" w:color="auto"/>
            </w:tcBorders>
            <w:shd w:val="clear" w:color="auto" w:fill="auto"/>
            <w:vAlign w:val="center"/>
            <w:hideMark/>
          </w:tcPr>
          <w:p w14:paraId="0FFCF15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Устройство покрытий на растворе из сухой смеси с приготовлением раствора в построечных условиях из плиток: рельефных глазурованных керамических для полов многоцветных</w:t>
            </w:r>
          </w:p>
        </w:tc>
        <w:tc>
          <w:tcPr>
            <w:tcW w:w="1440" w:type="dxa"/>
            <w:tcBorders>
              <w:top w:val="nil"/>
              <w:left w:val="nil"/>
              <w:bottom w:val="single" w:sz="4" w:space="0" w:color="auto"/>
              <w:right w:val="single" w:sz="4" w:space="0" w:color="auto"/>
            </w:tcBorders>
            <w:shd w:val="clear" w:color="auto" w:fill="auto"/>
            <w:noWrap/>
            <w:vAlign w:val="center"/>
            <w:hideMark/>
          </w:tcPr>
          <w:p w14:paraId="75C240C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383B433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88,95</w:t>
            </w:r>
          </w:p>
        </w:tc>
        <w:tc>
          <w:tcPr>
            <w:tcW w:w="2126" w:type="dxa"/>
            <w:tcBorders>
              <w:top w:val="nil"/>
              <w:left w:val="nil"/>
              <w:bottom w:val="single" w:sz="4" w:space="0" w:color="auto"/>
              <w:right w:val="single" w:sz="4" w:space="0" w:color="auto"/>
            </w:tcBorders>
            <w:shd w:val="clear" w:color="auto" w:fill="auto"/>
            <w:noWrap/>
            <w:vAlign w:val="center"/>
            <w:hideMark/>
          </w:tcPr>
          <w:p w14:paraId="548F899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19E97E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4E4D8B6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1A5D2F2" w14:textId="078540E6"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24</w:t>
            </w:r>
          </w:p>
        </w:tc>
        <w:tc>
          <w:tcPr>
            <w:tcW w:w="7293" w:type="dxa"/>
            <w:tcBorders>
              <w:top w:val="nil"/>
              <w:left w:val="nil"/>
              <w:bottom w:val="single" w:sz="4" w:space="0" w:color="auto"/>
              <w:right w:val="single" w:sz="4" w:space="0" w:color="auto"/>
            </w:tcBorders>
            <w:shd w:val="clear" w:color="auto" w:fill="auto"/>
            <w:noWrap/>
            <w:vAlign w:val="center"/>
            <w:hideMark/>
          </w:tcPr>
          <w:p w14:paraId="219A48BC"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Затирка швов на полах из </w:t>
            </w:r>
            <w:proofErr w:type="spellStart"/>
            <w:r w:rsidRPr="0086773E">
              <w:rPr>
                <w:rFonts w:ascii="Tahoma" w:hAnsi="Tahoma" w:cs="Tahoma"/>
                <w:color w:val="000000"/>
              </w:rPr>
              <w:t>керамогранитной</w:t>
            </w:r>
            <w:proofErr w:type="spellEnd"/>
            <w:r w:rsidRPr="0086773E">
              <w:rPr>
                <w:rFonts w:ascii="Tahoma" w:hAnsi="Tahoma" w:cs="Tahoma"/>
                <w:color w:val="000000"/>
              </w:rPr>
              <w:t xml:space="preserve"> плитки</w:t>
            </w:r>
          </w:p>
        </w:tc>
        <w:tc>
          <w:tcPr>
            <w:tcW w:w="1440" w:type="dxa"/>
            <w:tcBorders>
              <w:top w:val="nil"/>
              <w:left w:val="nil"/>
              <w:bottom w:val="single" w:sz="4" w:space="0" w:color="auto"/>
              <w:right w:val="single" w:sz="4" w:space="0" w:color="auto"/>
            </w:tcBorders>
            <w:shd w:val="clear" w:color="auto" w:fill="auto"/>
            <w:noWrap/>
            <w:vAlign w:val="center"/>
            <w:hideMark/>
          </w:tcPr>
          <w:p w14:paraId="36E51E5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EC941A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88,95</w:t>
            </w:r>
          </w:p>
        </w:tc>
        <w:tc>
          <w:tcPr>
            <w:tcW w:w="2126" w:type="dxa"/>
            <w:tcBorders>
              <w:top w:val="nil"/>
              <w:left w:val="nil"/>
              <w:bottom w:val="single" w:sz="4" w:space="0" w:color="auto"/>
              <w:right w:val="single" w:sz="4" w:space="0" w:color="auto"/>
            </w:tcBorders>
            <w:shd w:val="clear" w:color="auto" w:fill="auto"/>
            <w:noWrap/>
            <w:vAlign w:val="center"/>
            <w:hideMark/>
          </w:tcPr>
          <w:p w14:paraId="59E9566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7A55F7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9A2135" w:rsidRPr="0086773E" w14:paraId="19DC2178" w14:textId="77777777" w:rsidTr="00263D0C">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05E413E6" w14:textId="63C3522A" w:rsidR="009A2135" w:rsidRPr="0086773E" w:rsidRDefault="009A2135" w:rsidP="009A2135">
            <w:pPr>
              <w:widowControl/>
              <w:autoSpaceDE/>
              <w:autoSpaceDN/>
              <w:adjustRightInd/>
              <w:rPr>
                <w:rFonts w:ascii="Tahoma" w:hAnsi="Tahoma" w:cs="Tahoma"/>
                <w:color w:val="000000"/>
              </w:rPr>
            </w:pPr>
            <w:r w:rsidRPr="0086773E">
              <w:rPr>
                <w:rFonts w:ascii="Tahoma" w:hAnsi="Tahoma" w:cs="Tahoma"/>
                <w:b/>
                <w:bCs/>
                <w:color w:val="000000"/>
              </w:rPr>
              <w:t>Потолок</w:t>
            </w:r>
            <w:r w:rsidRPr="0086773E">
              <w:rPr>
                <w:rFonts w:ascii="Tahoma" w:hAnsi="Tahoma" w:cs="Tahoma"/>
                <w:color w:val="000000"/>
              </w:rPr>
              <w:t>  </w:t>
            </w:r>
          </w:p>
        </w:tc>
      </w:tr>
      <w:tr w:rsidR="00CD5B15" w:rsidRPr="0086773E" w14:paraId="1BC3E6B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CFCB3F0" w14:textId="26D927D9"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25</w:t>
            </w:r>
          </w:p>
        </w:tc>
        <w:tc>
          <w:tcPr>
            <w:tcW w:w="7293" w:type="dxa"/>
            <w:tcBorders>
              <w:top w:val="nil"/>
              <w:left w:val="nil"/>
              <w:bottom w:val="single" w:sz="4" w:space="0" w:color="auto"/>
              <w:right w:val="single" w:sz="4" w:space="0" w:color="auto"/>
            </w:tcBorders>
            <w:shd w:val="clear" w:color="auto" w:fill="auto"/>
            <w:noWrap/>
            <w:vAlign w:val="center"/>
            <w:hideMark/>
          </w:tcPr>
          <w:p w14:paraId="758FD2A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поврежденных гипсокартонных листов. Размер 2500х1200х12,5</w:t>
            </w:r>
          </w:p>
        </w:tc>
        <w:tc>
          <w:tcPr>
            <w:tcW w:w="1440" w:type="dxa"/>
            <w:tcBorders>
              <w:top w:val="nil"/>
              <w:left w:val="nil"/>
              <w:bottom w:val="single" w:sz="4" w:space="0" w:color="auto"/>
              <w:right w:val="single" w:sz="4" w:space="0" w:color="auto"/>
            </w:tcBorders>
            <w:shd w:val="clear" w:color="auto" w:fill="auto"/>
            <w:noWrap/>
            <w:vAlign w:val="center"/>
            <w:hideMark/>
          </w:tcPr>
          <w:p w14:paraId="29905F8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22AD8D6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11,75</w:t>
            </w:r>
          </w:p>
        </w:tc>
        <w:tc>
          <w:tcPr>
            <w:tcW w:w="2126" w:type="dxa"/>
            <w:tcBorders>
              <w:top w:val="nil"/>
              <w:left w:val="nil"/>
              <w:bottom w:val="single" w:sz="4" w:space="0" w:color="auto"/>
              <w:right w:val="single" w:sz="4" w:space="0" w:color="auto"/>
            </w:tcBorders>
            <w:shd w:val="clear" w:color="auto" w:fill="auto"/>
            <w:noWrap/>
            <w:vAlign w:val="center"/>
            <w:hideMark/>
          </w:tcPr>
          <w:p w14:paraId="77161CE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65EBEA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42D1C9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576546B" w14:textId="56476CCE"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26</w:t>
            </w:r>
          </w:p>
        </w:tc>
        <w:tc>
          <w:tcPr>
            <w:tcW w:w="7293" w:type="dxa"/>
            <w:tcBorders>
              <w:top w:val="nil"/>
              <w:left w:val="nil"/>
              <w:bottom w:val="single" w:sz="4" w:space="0" w:color="auto"/>
              <w:right w:val="single" w:sz="4" w:space="0" w:color="auto"/>
            </w:tcBorders>
            <w:shd w:val="clear" w:color="auto" w:fill="auto"/>
            <w:noWrap/>
            <w:vAlign w:val="center"/>
            <w:hideMark/>
          </w:tcPr>
          <w:p w14:paraId="67915C3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Монтаж новых гипсокартонных листов</w:t>
            </w:r>
          </w:p>
        </w:tc>
        <w:tc>
          <w:tcPr>
            <w:tcW w:w="1440" w:type="dxa"/>
            <w:tcBorders>
              <w:top w:val="nil"/>
              <w:left w:val="nil"/>
              <w:bottom w:val="single" w:sz="4" w:space="0" w:color="auto"/>
              <w:right w:val="single" w:sz="4" w:space="0" w:color="auto"/>
            </w:tcBorders>
            <w:shd w:val="clear" w:color="auto" w:fill="auto"/>
            <w:noWrap/>
            <w:vAlign w:val="center"/>
            <w:hideMark/>
          </w:tcPr>
          <w:p w14:paraId="4E8BB7E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611AA71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11,75</w:t>
            </w:r>
          </w:p>
        </w:tc>
        <w:tc>
          <w:tcPr>
            <w:tcW w:w="2126" w:type="dxa"/>
            <w:tcBorders>
              <w:top w:val="nil"/>
              <w:left w:val="nil"/>
              <w:bottom w:val="single" w:sz="4" w:space="0" w:color="auto"/>
              <w:right w:val="single" w:sz="4" w:space="0" w:color="auto"/>
            </w:tcBorders>
            <w:shd w:val="clear" w:color="auto" w:fill="auto"/>
            <w:noWrap/>
            <w:vAlign w:val="center"/>
            <w:hideMark/>
          </w:tcPr>
          <w:p w14:paraId="568890C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0269BA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лист </w:t>
            </w:r>
            <w:proofErr w:type="spellStart"/>
            <w:r w:rsidRPr="0086773E">
              <w:rPr>
                <w:rFonts w:ascii="Tahoma" w:hAnsi="Tahoma" w:cs="Tahoma"/>
                <w:color w:val="000000"/>
              </w:rPr>
              <w:t>гвл</w:t>
            </w:r>
            <w:proofErr w:type="spellEnd"/>
            <w:r w:rsidRPr="0086773E">
              <w:rPr>
                <w:rFonts w:ascii="Tahoma" w:hAnsi="Tahoma" w:cs="Tahoma"/>
                <w:color w:val="000000"/>
              </w:rPr>
              <w:t xml:space="preserve"> размеры 2500х1200х12,5 - 4 </w:t>
            </w:r>
            <w:proofErr w:type="spellStart"/>
            <w:r w:rsidRPr="0086773E">
              <w:rPr>
                <w:rFonts w:ascii="Tahoma" w:hAnsi="Tahoma" w:cs="Tahoma"/>
                <w:color w:val="000000"/>
              </w:rPr>
              <w:t>шт</w:t>
            </w:r>
            <w:proofErr w:type="spellEnd"/>
          </w:p>
        </w:tc>
      </w:tr>
      <w:tr w:rsidR="00CD5B15" w:rsidRPr="0086773E" w14:paraId="2AA44B5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1AEDA66" w14:textId="01433905"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27</w:t>
            </w:r>
          </w:p>
        </w:tc>
        <w:tc>
          <w:tcPr>
            <w:tcW w:w="7293" w:type="dxa"/>
            <w:tcBorders>
              <w:top w:val="nil"/>
              <w:left w:val="nil"/>
              <w:bottom w:val="single" w:sz="4" w:space="0" w:color="auto"/>
              <w:right w:val="single" w:sz="4" w:space="0" w:color="auto"/>
            </w:tcBorders>
            <w:shd w:val="clear" w:color="auto" w:fill="auto"/>
            <w:vAlign w:val="center"/>
            <w:hideMark/>
          </w:tcPr>
          <w:p w14:paraId="2BFD332D"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Выравнивание стыков гипсокартона шпаклевочным составом с проклейкой армирующей лентой</w:t>
            </w:r>
          </w:p>
        </w:tc>
        <w:tc>
          <w:tcPr>
            <w:tcW w:w="1440" w:type="dxa"/>
            <w:tcBorders>
              <w:top w:val="nil"/>
              <w:left w:val="nil"/>
              <w:bottom w:val="single" w:sz="4" w:space="0" w:color="auto"/>
              <w:right w:val="single" w:sz="4" w:space="0" w:color="auto"/>
            </w:tcBorders>
            <w:shd w:val="clear" w:color="auto" w:fill="auto"/>
            <w:noWrap/>
            <w:vAlign w:val="center"/>
            <w:hideMark/>
          </w:tcPr>
          <w:p w14:paraId="2BA12110"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п.м</w:t>
            </w:r>
            <w:proofErr w:type="spellEnd"/>
            <w:r w:rsidRPr="0086773E">
              <w:rPr>
                <w:rFonts w:ascii="Tahoma" w:hAnsi="Tahoma" w:cs="Tahoma"/>
                <w:color w:val="000000"/>
              </w:rPr>
              <w:t>.</w:t>
            </w:r>
          </w:p>
        </w:tc>
        <w:tc>
          <w:tcPr>
            <w:tcW w:w="1537" w:type="dxa"/>
            <w:tcBorders>
              <w:top w:val="nil"/>
              <w:left w:val="nil"/>
              <w:bottom w:val="single" w:sz="4" w:space="0" w:color="auto"/>
              <w:right w:val="single" w:sz="4" w:space="0" w:color="auto"/>
            </w:tcBorders>
            <w:shd w:val="clear" w:color="auto" w:fill="auto"/>
            <w:noWrap/>
            <w:vAlign w:val="center"/>
            <w:hideMark/>
          </w:tcPr>
          <w:p w14:paraId="5F7E39E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3276,6</w:t>
            </w:r>
          </w:p>
        </w:tc>
        <w:tc>
          <w:tcPr>
            <w:tcW w:w="2126" w:type="dxa"/>
            <w:tcBorders>
              <w:top w:val="nil"/>
              <w:left w:val="nil"/>
              <w:bottom w:val="single" w:sz="4" w:space="0" w:color="auto"/>
              <w:right w:val="single" w:sz="4" w:space="0" w:color="auto"/>
            </w:tcBorders>
            <w:shd w:val="clear" w:color="auto" w:fill="auto"/>
            <w:noWrap/>
            <w:vAlign w:val="center"/>
            <w:hideMark/>
          </w:tcPr>
          <w:p w14:paraId="087F492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625290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B59AA7A"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BEBE362" w14:textId="5B66B586"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28</w:t>
            </w:r>
          </w:p>
        </w:tc>
        <w:tc>
          <w:tcPr>
            <w:tcW w:w="7293" w:type="dxa"/>
            <w:tcBorders>
              <w:top w:val="nil"/>
              <w:left w:val="nil"/>
              <w:bottom w:val="single" w:sz="4" w:space="0" w:color="auto"/>
              <w:right w:val="single" w:sz="4" w:space="0" w:color="auto"/>
            </w:tcBorders>
            <w:shd w:val="clear" w:color="auto" w:fill="auto"/>
            <w:vAlign w:val="center"/>
            <w:hideMark/>
          </w:tcPr>
          <w:p w14:paraId="237F141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Сплошная шпаклевка поверхности потолков, шлифование, грунтовка и окраска в два слоя поливинилацетатными водоэмульсионными составами высококачественная</w:t>
            </w:r>
          </w:p>
        </w:tc>
        <w:tc>
          <w:tcPr>
            <w:tcW w:w="1440" w:type="dxa"/>
            <w:tcBorders>
              <w:top w:val="nil"/>
              <w:left w:val="nil"/>
              <w:bottom w:val="single" w:sz="4" w:space="0" w:color="auto"/>
              <w:right w:val="single" w:sz="4" w:space="0" w:color="auto"/>
            </w:tcBorders>
            <w:shd w:val="clear" w:color="auto" w:fill="auto"/>
            <w:noWrap/>
            <w:vAlign w:val="center"/>
            <w:hideMark/>
          </w:tcPr>
          <w:p w14:paraId="5D31DEE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5D4191D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2184,39</w:t>
            </w:r>
          </w:p>
        </w:tc>
        <w:tc>
          <w:tcPr>
            <w:tcW w:w="2126" w:type="dxa"/>
            <w:tcBorders>
              <w:top w:val="nil"/>
              <w:left w:val="nil"/>
              <w:bottom w:val="single" w:sz="4" w:space="0" w:color="auto"/>
              <w:right w:val="single" w:sz="4" w:space="0" w:color="auto"/>
            </w:tcBorders>
            <w:shd w:val="clear" w:color="auto" w:fill="auto"/>
            <w:noWrap/>
            <w:vAlign w:val="center"/>
            <w:hideMark/>
          </w:tcPr>
          <w:p w14:paraId="378404D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EB9DCD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4BF9DCF"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9EDCEA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131DCFB0"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Шпаклевка финишная (сухая смесь)</w:t>
            </w:r>
          </w:p>
        </w:tc>
        <w:tc>
          <w:tcPr>
            <w:tcW w:w="1440" w:type="dxa"/>
            <w:tcBorders>
              <w:top w:val="nil"/>
              <w:left w:val="nil"/>
              <w:bottom w:val="nil"/>
              <w:right w:val="single" w:sz="4" w:space="0" w:color="auto"/>
            </w:tcBorders>
            <w:shd w:val="clear" w:color="auto" w:fill="auto"/>
            <w:vAlign w:val="center"/>
            <w:hideMark/>
          </w:tcPr>
          <w:p w14:paraId="79B53F7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394FCE3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2184,39</w:t>
            </w:r>
          </w:p>
        </w:tc>
        <w:tc>
          <w:tcPr>
            <w:tcW w:w="2126" w:type="dxa"/>
            <w:tcBorders>
              <w:top w:val="nil"/>
              <w:left w:val="nil"/>
              <w:bottom w:val="single" w:sz="4" w:space="0" w:color="auto"/>
              <w:right w:val="single" w:sz="4" w:space="0" w:color="auto"/>
            </w:tcBorders>
            <w:shd w:val="clear" w:color="auto" w:fill="auto"/>
            <w:noWrap/>
            <w:vAlign w:val="center"/>
            <w:hideMark/>
          </w:tcPr>
          <w:p w14:paraId="45A6A05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46228B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DD9AAAE"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615FF0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34E6119A"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Краска водоэмульсионная ВЭАК-1180</w:t>
            </w:r>
          </w:p>
        </w:tc>
        <w:tc>
          <w:tcPr>
            <w:tcW w:w="1440" w:type="dxa"/>
            <w:tcBorders>
              <w:top w:val="single" w:sz="4" w:space="0" w:color="auto"/>
              <w:left w:val="nil"/>
              <w:bottom w:val="nil"/>
              <w:right w:val="single" w:sz="4" w:space="0" w:color="auto"/>
            </w:tcBorders>
            <w:shd w:val="clear" w:color="auto" w:fill="auto"/>
            <w:vAlign w:val="center"/>
            <w:hideMark/>
          </w:tcPr>
          <w:p w14:paraId="793E1B2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5EA4C20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873,8</w:t>
            </w:r>
          </w:p>
        </w:tc>
        <w:tc>
          <w:tcPr>
            <w:tcW w:w="2126" w:type="dxa"/>
            <w:tcBorders>
              <w:top w:val="nil"/>
              <w:left w:val="nil"/>
              <w:bottom w:val="single" w:sz="4" w:space="0" w:color="auto"/>
              <w:right w:val="single" w:sz="4" w:space="0" w:color="auto"/>
            </w:tcBorders>
            <w:shd w:val="clear" w:color="auto" w:fill="auto"/>
            <w:noWrap/>
            <w:vAlign w:val="center"/>
            <w:hideMark/>
          </w:tcPr>
          <w:p w14:paraId="71B50B3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97C3A6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9010</w:t>
            </w:r>
          </w:p>
        </w:tc>
      </w:tr>
      <w:tr w:rsidR="009A2135" w:rsidRPr="0086773E" w14:paraId="7FD60A4E" w14:textId="77777777" w:rsidTr="00C4112B">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7368356A" w14:textId="72CE5D1D" w:rsidR="009A2135" w:rsidRPr="0086773E" w:rsidRDefault="009A2135" w:rsidP="009A2135">
            <w:pPr>
              <w:widowControl/>
              <w:autoSpaceDE/>
              <w:autoSpaceDN/>
              <w:adjustRightInd/>
              <w:rPr>
                <w:rFonts w:ascii="Tahoma" w:hAnsi="Tahoma" w:cs="Tahoma"/>
                <w:color w:val="000000"/>
              </w:rPr>
            </w:pPr>
            <w:r w:rsidRPr="0086773E">
              <w:rPr>
                <w:rFonts w:ascii="Tahoma" w:hAnsi="Tahoma" w:cs="Tahoma"/>
                <w:b/>
                <w:bCs/>
                <w:color w:val="000000"/>
              </w:rPr>
              <w:t xml:space="preserve">Кровля </w:t>
            </w:r>
            <w:r w:rsidRPr="0086773E">
              <w:rPr>
                <w:rFonts w:ascii="Tahoma" w:hAnsi="Tahoma" w:cs="Tahoma"/>
                <w:color w:val="000000"/>
              </w:rPr>
              <w:t>  </w:t>
            </w:r>
          </w:p>
        </w:tc>
      </w:tr>
      <w:tr w:rsidR="00CD5B15" w:rsidRPr="0086773E" w14:paraId="55C32BB7"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565AA1" w14:textId="3B2B112E"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29</w:t>
            </w:r>
          </w:p>
        </w:tc>
        <w:tc>
          <w:tcPr>
            <w:tcW w:w="7293" w:type="dxa"/>
            <w:tcBorders>
              <w:top w:val="nil"/>
              <w:left w:val="nil"/>
              <w:bottom w:val="single" w:sz="4" w:space="0" w:color="auto"/>
              <w:right w:val="single" w:sz="4" w:space="0" w:color="auto"/>
            </w:tcBorders>
            <w:shd w:val="clear" w:color="auto" w:fill="auto"/>
            <w:noWrap/>
            <w:vAlign w:val="center"/>
            <w:hideMark/>
          </w:tcPr>
          <w:p w14:paraId="78DFBBE9" w14:textId="77777777" w:rsidR="005C5AFE" w:rsidRPr="0086773E" w:rsidRDefault="005C5AFE" w:rsidP="005C5AFE">
            <w:pPr>
              <w:widowControl/>
              <w:autoSpaceDE/>
              <w:autoSpaceDN/>
              <w:adjustRightInd/>
              <w:rPr>
                <w:rFonts w:ascii="Tahoma" w:hAnsi="Tahoma" w:cs="Tahoma"/>
                <w:color w:val="000000"/>
              </w:rPr>
            </w:pPr>
            <w:proofErr w:type="spellStart"/>
            <w:r w:rsidRPr="0086773E">
              <w:rPr>
                <w:rFonts w:ascii="Tahoma" w:hAnsi="Tahoma" w:cs="Tahoma"/>
                <w:color w:val="000000"/>
              </w:rPr>
              <w:t>Переукладка</w:t>
            </w:r>
            <w:proofErr w:type="spellEnd"/>
            <w:r w:rsidRPr="0086773E">
              <w:rPr>
                <w:rFonts w:ascii="Tahoma" w:hAnsi="Tahoma" w:cs="Tahoma"/>
                <w:color w:val="000000"/>
              </w:rPr>
              <w:t xml:space="preserve"> досок разряженного наката 25 мм.</w:t>
            </w:r>
          </w:p>
        </w:tc>
        <w:tc>
          <w:tcPr>
            <w:tcW w:w="1440" w:type="dxa"/>
            <w:tcBorders>
              <w:top w:val="nil"/>
              <w:left w:val="nil"/>
              <w:bottom w:val="single" w:sz="4" w:space="0" w:color="auto"/>
              <w:right w:val="single" w:sz="4" w:space="0" w:color="auto"/>
            </w:tcBorders>
            <w:shd w:val="clear" w:color="auto" w:fill="auto"/>
            <w:noWrap/>
            <w:vAlign w:val="center"/>
            <w:hideMark/>
          </w:tcPr>
          <w:p w14:paraId="3A38C94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2F8EE8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782,8</w:t>
            </w:r>
          </w:p>
        </w:tc>
        <w:tc>
          <w:tcPr>
            <w:tcW w:w="2126" w:type="dxa"/>
            <w:tcBorders>
              <w:top w:val="nil"/>
              <w:left w:val="nil"/>
              <w:bottom w:val="single" w:sz="4" w:space="0" w:color="auto"/>
              <w:right w:val="single" w:sz="4" w:space="0" w:color="auto"/>
            </w:tcBorders>
            <w:shd w:val="clear" w:color="auto" w:fill="auto"/>
            <w:noWrap/>
            <w:vAlign w:val="center"/>
            <w:hideMark/>
          </w:tcPr>
          <w:p w14:paraId="1870232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1019BD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D00E21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B70EB5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600421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Доска обрезная, хвойных пород, ширина 75-150 мм, толщина 25 мм, длина 4-6,5 м, сорт III, шаг 0,4 м</w:t>
            </w:r>
          </w:p>
        </w:tc>
        <w:tc>
          <w:tcPr>
            <w:tcW w:w="1440" w:type="dxa"/>
            <w:tcBorders>
              <w:top w:val="nil"/>
              <w:left w:val="nil"/>
              <w:bottom w:val="single" w:sz="4" w:space="0" w:color="auto"/>
              <w:right w:val="single" w:sz="4" w:space="0" w:color="auto"/>
            </w:tcBorders>
            <w:shd w:val="clear" w:color="auto" w:fill="auto"/>
            <w:noWrap/>
            <w:vAlign w:val="center"/>
            <w:hideMark/>
          </w:tcPr>
          <w:p w14:paraId="02F53B8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м3</w:t>
            </w:r>
          </w:p>
        </w:tc>
        <w:tc>
          <w:tcPr>
            <w:tcW w:w="1537" w:type="dxa"/>
            <w:tcBorders>
              <w:top w:val="nil"/>
              <w:left w:val="nil"/>
              <w:bottom w:val="single" w:sz="4" w:space="0" w:color="auto"/>
              <w:right w:val="single" w:sz="4" w:space="0" w:color="auto"/>
            </w:tcBorders>
            <w:shd w:val="clear" w:color="auto" w:fill="auto"/>
            <w:noWrap/>
            <w:vAlign w:val="center"/>
            <w:hideMark/>
          </w:tcPr>
          <w:p w14:paraId="14F8D68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19,57</w:t>
            </w:r>
          </w:p>
        </w:tc>
        <w:tc>
          <w:tcPr>
            <w:tcW w:w="2126" w:type="dxa"/>
            <w:tcBorders>
              <w:top w:val="nil"/>
              <w:left w:val="nil"/>
              <w:bottom w:val="single" w:sz="4" w:space="0" w:color="auto"/>
              <w:right w:val="single" w:sz="4" w:space="0" w:color="auto"/>
            </w:tcBorders>
            <w:shd w:val="clear" w:color="auto" w:fill="auto"/>
            <w:noWrap/>
            <w:vAlign w:val="center"/>
            <w:hideMark/>
          </w:tcPr>
          <w:p w14:paraId="2949B20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B3FE35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AE55E24" w14:textId="77777777" w:rsidTr="005C4515">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EF28C9" w14:textId="666E0113"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30</w:t>
            </w:r>
          </w:p>
        </w:tc>
        <w:tc>
          <w:tcPr>
            <w:tcW w:w="7293" w:type="dxa"/>
            <w:tcBorders>
              <w:top w:val="single" w:sz="4" w:space="0" w:color="auto"/>
              <w:left w:val="nil"/>
              <w:bottom w:val="single" w:sz="4" w:space="0" w:color="auto"/>
              <w:right w:val="single" w:sz="4" w:space="0" w:color="auto"/>
            </w:tcBorders>
            <w:shd w:val="clear" w:color="auto" w:fill="auto"/>
            <w:noWrap/>
            <w:vAlign w:val="center"/>
            <w:hideMark/>
          </w:tcPr>
          <w:p w14:paraId="12FC6DFB" w14:textId="77777777" w:rsidR="005C5AFE" w:rsidRPr="0086773E" w:rsidRDefault="005C5AFE" w:rsidP="005C5AFE">
            <w:pPr>
              <w:widowControl/>
              <w:autoSpaceDE/>
              <w:autoSpaceDN/>
              <w:adjustRightInd/>
              <w:rPr>
                <w:rFonts w:ascii="Tahoma" w:hAnsi="Tahoma" w:cs="Tahoma"/>
                <w:color w:val="000000"/>
              </w:rPr>
            </w:pPr>
            <w:proofErr w:type="spellStart"/>
            <w:r w:rsidRPr="0086773E">
              <w:rPr>
                <w:rFonts w:ascii="Tahoma" w:hAnsi="Tahoma" w:cs="Tahoma"/>
                <w:color w:val="000000"/>
              </w:rPr>
              <w:t>Переукладка</w:t>
            </w:r>
            <w:proofErr w:type="spellEnd"/>
            <w:r w:rsidRPr="0086773E">
              <w:rPr>
                <w:rFonts w:ascii="Tahoma" w:hAnsi="Tahoma" w:cs="Tahoma"/>
                <w:color w:val="000000"/>
              </w:rPr>
              <w:t xml:space="preserve"> тепло- и звукоизоляции сплошной из плит утеплителя</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7913EA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0C0BE92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582,8</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3FFCACE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B80E531"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Плиты теплоизоляционные минераловатные РОКЛАЙТ</w:t>
            </w:r>
          </w:p>
        </w:tc>
      </w:tr>
      <w:tr w:rsidR="00CD5B15" w:rsidRPr="0086773E" w14:paraId="4751DF49"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C598702" w14:textId="1D269900"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31</w:t>
            </w:r>
          </w:p>
        </w:tc>
        <w:tc>
          <w:tcPr>
            <w:tcW w:w="7293" w:type="dxa"/>
            <w:tcBorders>
              <w:top w:val="nil"/>
              <w:left w:val="nil"/>
              <w:bottom w:val="single" w:sz="4" w:space="0" w:color="auto"/>
              <w:right w:val="single" w:sz="4" w:space="0" w:color="auto"/>
            </w:tcBorders>
            <w:shd w:val="clear" w:color="auto" w:fill="auto"/>
            <w:noWrap/>
            <w:vAlign w:val="center"/>
            <w:hideMark/>
          </w:tcPr>
          <w:p w14:paraId="219D425A"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Замена тепло- и звукоизоляции сплошной из плит утеплителя</w:t>
            </w:r>
          </w:p>
        </w:tc>
        <w:tc>
          <w:tcPr>
            <w:tcW w:w="1440" w:type="dxa"/>
            <w:tcBorders>
              <w:top w:val="nil"/>
              <w:left w:val="nil"/>
              <w:bottom w:val="single" w:sz="4" w:space="0" w:color="auto"/>
              <w:right w:val="single" w:sz="4" w:space="0" w:color="auto"/>
            </w:tcBorders>
            <w:shd w:val="clear" w:color="auto" w:fill="auto"/>
            <w:noWrap/>
            <w:vAlign w:val="center"/>
            <w:hideMark/>
          </w:tcPr>
          <w:p w14:paraId="29073C6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5A42C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200</w:t>
            </w:r>
          </w:p>
        </w:tc>
        <w:tc>
          <w:tcPr>
            <w:tcW w:w="2126" w:type="dxa"/>
            <w:tcBorders>
              <w:top w:val="nil"/>
              <w:left w:val="nil"/>
              <w:bottom w:val="single" w:sz="4" w:space="0" w:color="auto"/>
              <w:right w:val="single" w:sz="4" w:space="0" w:color="auto"/>
            </w:tcBorders>
            <w:shd w:val="clear" w:color="auto" w:fill="auto"/>
            <w:noWrap/>
            <w:vAlign w:val="center"/>
            <w:hideMark/>
          </w:tcPr>
          <w:p w14:paraId="5641A8D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FF78FBC"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толщина 100 мм.</w:t>
            </w:r>
          </w:p>
        </w:tc>
      </w:tr>
      <w:tr w:rsidR="00CD5B15" w:rsidRPr="0086773E" w14:paraId="03EB5FCF"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AEFD20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 </w:t>
            </w:r>
          </w:p>
        </w:tc>
        <w:tc>
          <w:tcPr>
            <w:tcW w:w="7293" w:type="dxa"/>
            <w:tcBorders>
              <w:top w:val="nil"/>
              <w:left w:val="nil"/>
              <w:bottom w:val="single" w:sz="4" w:space="0" w:color="auto"/>
              <w:right w:val="single" w:sz="4" w:space="0" w:color="auto"/>
            </w:tcBorders>
            <w:shd w:val="clear" w:color="auto" w:fill="auto"/>
            <w:vAlign w:val="center"/>
            <w:hideMark/>
          </w:tcPr>
          <w:p w14:paraId="4D584C1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Плиты теплоизоляционные минераловатные РОКЛАЙТ</w:t>
            </w:r>
          </w:p>
        </w:tc>
        <w:tc>
          <w:tcPr>
            <w:tcW w:w="1440" w:type="dxa"/>
            <w:tcBorders>
              <w:top w:val="nil"/>
              <w:left w:val="nil"/>
              <w:bottom w:val="single" w:sz="4" w:space="0" w:color="auto"/>
              <w:right w:val="single" w:sz="4" w:space="0" w:color="auto"/>
            </w:tcBorders>
            <w:shd w:val="clear" w:color="auto" w:fill="auto"/>
            <w:noWrap/>
            <w:vAlign w:val="center"/>
            <w:hideMark/>
          </w:tcPr>
          <w:p w14:paraId="4F6B5B5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м3</w:t>
            </w:r>
          </w:p>
        </w:tc>
        <w:tc>
          <w:tcPr>
            <w:tcW w:w="1537" w:type="dxa"/>
            <w:tcBorders>
              <w:top w:val="nil"/>
              <w:left w:val="nil"/>
              <w:bottom w:val="single" w:sz="4" w:space="0" w:color="auto"/>
              <w:right w:val="single" w:sz="4" w:space="0" w:color="auto"/>
            </w:tcBorders>
            <w:shd w:val="clear" w:color="auto" w:fill="auto"/>
            <w:noWrap/>
            <w:vAlign w:val="center"/>
            <w:hideMark/>
          </w:tcPr>
          <w:p w14:paraId="649B8AF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20</w:t>
            </w:r>
          </w:p>
        </w:tc>
        <w:tc>
          <w:tcPr>
            <w:tcW w:w="2126" w:type="dxa"/>
            <w:tcBorders>
              <w:top w:val="nil"/>
              <w:left w:val="nil"/>
              <w:bottom w:val="single" w:sz="4" w:space="0" w:color="auto"/>
              <w:right w:val="single" w:sz="4" w:space="0" w:color="auto"/>
            </w:tcBorders>
            <w:shd w:val="clear" w:color="auto" w:fill="auto"/>
            <w:noWrap/>
            <w:vAlign w:val="center"/>
            <w:hideMark/>
          </w:tcPr>
          <w:p w14:paraId="3E2F23A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178D76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80DA37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7C74B2F" w14:textId="41F6978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32</w:t>
            </w:r>
          </w:p>
        </w:tc>
        <w:tc>
          <w:tcPr>
            <w:tcW w:w="7293" w:type="dxa"/>
            <w:tcBorders>
              <w:top w:val="nil"/>
              <w:left w:val="nil"/>
              <w:bottom w:val="single" w:sz="4" w:space="0" w:color="auto"/>
              <w:right w:val="single" w:sz="4" w:space="0" w:color="auto"/>
            </w:tcBorders>
            <w:shd w:val="clear" w:color="auto" w:fill="auto"/>
            <w:noWrap/>
            <w:vAlign w:val="center"/>
            <w:hideMark/>
          </w:tcPr>
          <w:p w14:paraId="339C32C0" w14:textId="77777777" w:rsidR="005C5AFE" w:rsidRPr="0086773E" w:rsidRDefault="005C5AFE" w:rsidP="005C5AFE">
            <w:pPr>
              <w:widowControl/>
              <w:autoSpaceDE/>
              <w:autoSpaceDN/>
              <w:adjustRightInd/>
              <w:rPr>
                <w:rFonts w:ascii="Tahoma" w:hAnsi="Tahoma" w:cs="Tahoma"/>
                <w:color w:val="000000"/>
              </w:rPr>
            </w:pPr>
            <w:proofErr w:type="spellStart"/>
            <w:r w:rsidRPr="0086773E">
              <w:rPr>
                <w:rFonts w:ascii="Tahoma" w:hAnsi="Tahoma" w:cs="Tahoma"/>
                <w:color w:val="000000"/>
              </w:rPr>
              <w:t>Переукладка</w:t>
            </w:r>
            <w:proofErr w:type="spellEnd"/>
            <w:r w:rsidRPr="0086773E">
              <w:rPr>
                <w:rFonts w:ascii="Tahoma" w:hAnsi="Tahoma" w:cs="Tahoma"/>
                <w:color w:val="000000"/>
              </w:rPr>
              <w:t xml:space="preserve"> пароизоляции </w:t>
            </w:r>
            <w:proofErr w:type="spellStart"/>
            <w:r w:rsidRPr="0086773E">
              <w:rPr>
                <w:rFonts w:ascii="Tahoma" w:hAnsi="Tahoma" w:cs="Tahoma"/>
                <w:color w:val="000000"/>
              </w:rPr>
              <w:t>Изоспан</w:t>
            </w:r>
            <w:proofErr w:type="spellEnd"/>
            <w:r w:rsidRPr="0086773E">
              <w:rPr>
                <w:rFonts w:ascii="Tahoma" w:hAnsi="Tahoma" w:cs="Tahoma"/>
                <w:color w:val="000000"/>
              </w:rPr>
              <w:t>-В</w:t>
            </w:r>
          </w:p>
        </w:tc>
        <w:tc>
          <w:tcPr>
            <w:tcW w:w="1440" w:type="dxa"/>
            <w:tcBorders>
              <w:top w:val="nil"/>
              <w:left w:val="nil"/>
              <w:bottom w:val="single" w:sz="4" w:space="0" w:color="auto"/>
              <w:right w:val="single" w:sz="4" w:space="0" w:color="auto"/>
            </w:tcBorders>
            <w:shd w:val="clear" w:color="auto" w:fill="auto"/>
            <w:noWrap/>
            <w:vAlign w:val="center"/>
            <w:hideMark/>
          </w:tcPr>
          <w:p w14:paraId="0A53C02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9FF47D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755,7</w:t>
            </w:r>
          </w:p>
        </w:tc>
        <w:tc>
          <w:tcPr>
            <w:tcW w:w="2126" w:type="dxa"/>
            <w:tcBorders>
              <w:top w:val="nil"/>
              <w:left w:val="nil"/>
              <w:bottom w:val="single" w:sz="4" w:space="0" w:color="auto"/>
              <w:right w:val="single" w:sz="4" w:space="0" w:color="auto"/>
            </w:tcBorders>
            <w:shd w:val="clear" w:color="auto" w:fill="auto"/>
            <w:noWrap/>
            <w:vAlign w:val="center"/>
            <w:hideMark/>
          </w:tcPr>
          <w:p w14:paraId="6173313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B33AA0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8E4353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E458B9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3D08D48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Пароизоляция </w:t>
            </w:r>
            <w:proofErr w:type="spellStart"/>
            <w:r w:rsidRPr="0086773E">
              <w:rPr>
                <w:rFonts w:ascii="Tahoma" w:hAnsi="Tahoma" w:cs="Tahoma"/>
                <w:color w:val="000000"/>
              </w:rPr>
              <w:t>Изоспан</w:t>
            </w:r>
            <w:proofErr w:type="spellEnd"/>
            <w:r w:rsidRPr="0086773E">
              <w:rPr>
                <w:rFonts w:ascii="Tahoma" w:hAnsi="Tahoma" w:cs="Tahoma"/>
                <w:color w:val="000000"/>
              </w:rPr>
              <w:t>-В</w:t>
            </w:r>
          </w:p>
        </w:tc>
        <w:tc>
          <w:tcPr>
            <w:tcW w:w="1440" w:type="dxa"/>
            <w:tcBorders>
              <w:top w:val="nil"/>
              <w:left w:val="nil"/>
              <w:bottom w:val="single" w:sz="4" w:space="0" w:color="auto"/>
              <w:right w:val="single" w:sz="4" w:space="0" w:color="auto"/>
            </w:tcBorders>
            <w:shd w:val="clear" w:color="auto" w:fill="auto"/>
            <w:noWrap/>
            <w:vAlign w:val="center"/>
            <w:hideMark/>
          </w:tcPr>
          <w:p w14:paraId="16CE337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F99D9D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831,27</w:t>
            </w:r>
          </w:p>
        </w:tc>
        <w:tc>
          <w:tcPr>
            <w:tcW w:w="2126" w:type="dxa"/>
            <w:tcBorders>
              <w:top w:val="nil"/>
              <w:left w:val="nil"/>
              <w:bottom w:val="single" w:sz="4" w:space="0" w:color="auto"/>
              <w:right w:val="single" w:sz="4" w:space="0" w:color="auto"/>
            </w:tcBorders>
            <w:shd w:val="clear" w:color="auto" w:fill="auto"/>
            <w:noWrap/>
            <w:vAlign w:val="center"/>
            <w:hideMark/>
          </w:tcPr>
          <w:p w14:paraId="4C47C78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8BD7FF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К=1,1 с учетом </w:t>
            </w:r>
            <w:proofErr w:type="spellStart"/>
            <w:r w:rsidRPr="0086773E">
              <w:rPr>
                <w:rFonts w:ascii="Tahoma" w:hAnsi="Tahoma" w:cs="Tahoma"/>
                <w:color w:val="000000"/>
              </w:rPr>
              <w:t>нахлеста</w:t>
            </w:r>
            <w:proofErr w:type="spellEnd"/>
          </w:p>
        </w:tc>
      </w:tr>
      <w:tr w:rsidR="00CD5B15" w:rsidRPr="0086773E" w14:paraId="4C1FF5D3"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5D9BE2C" w14:textId="58E718D8"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33</w:t>
            </w:r>
          </w:p>
        </w:tc>
        <w:tc>
          <w:tcPr>
            <w:tcW w:w="7293" w:type="dxa"/>
            <w:tcBorders>
              <w:top w:val="nil"/>
              <w:left w:val="nil"/>
              <w:bottom w:val="single" w:sz="4" w:space="0" w:color="auto"/>
              <w:right w:val="single" w:sz="4" w:space="0" w:color="auto"/>
            </w:tcBorders>
            <w:shd w:val="clear" w:color="auto" w:fill="auto"/>
            <w:noWrap/>
            <w:vAlign w:val="center"/>
            <w:hideMark/>
          </w:tcPr>
          <w:p w14:paraId="0D614CE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Монтаж фанера толщиной 6 мм</w:t>
            </w:r>
          </w:p>
        </w:tc>
        <w:tc>
          <w:tcPr>
            <w:tcW w:w="1440" w:type="dxa"/>
            <w:tcBorders>
              <w:top w:val="nil"/>
              <w:left w:val="nil"/>
              <w:bottom w:val="single" w:sz="4" w:space="0" w:color="auto"/>
              <w:right w:val="single" w:sz="4" w:space="0" w:color="auto"/>
            </w:tcBorders>
            <w:shd w:val="clear" w:color="auto" w:fill="auto"/>
            <w:noWrap/>
            <w:vAlign w:val="center"/>
            <w:hideMark/>
          </w:tcPr>
          <w:p w14:paraId="68CF956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EA4653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755,7</w:t>
            </w:r>
          </w:p>
        </w:tc>
        <w:tc>
          <w:tcPr>
            <w:tcW w:w="2126" w:type="dxa"/>
            <w:tcBorders>
              <w:top w:val="nil"/>
              <w:left w:val="nil"/>
              <w:bottom w:val="single" w:sz="4" w:space="0" w:color="auto"/>
              <w:right w:val="single" w:sz="4" w:space="0" w:color="auto"/>
            </w:tcBorders>
            <w:shd w:val="clear" w:color="auto" w:fill="auto"/>
            <w:noWrap/>
            <w:vAlign w:val="center"/>
            <w:hideMark/>
          </w:tcPr>
          <w:p w14:paraId="03CAE68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9FAF89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46ABC4D"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1267D3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3C9F61FB"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Винты самонарезающие: для крепления фанеры к несущим конструкциям ((расход 0,08кг/м2))</w:t>
            </w:r>
          </w:p>
        </w:tc>
        <w:tc>
          <w:tcPr>
            <w:tcW w:w="1440" w:type="dxa"/>
            <w:tcBorders>
              <w:top w:val="nil"/>
              <w:left w:val="nil"/>
              <w:bottom w:val="single" w:sz="4" w:space="0" w:color="auto"/>
              <w:right w:val="single" w:sz="4" w:space="0" w:color="auto"/>
            </w:tcBorders>
            <w:shd w:val="clear" w:color="auto" w:fill="auto"/>
            <w:noWrap/>
            <w:vAlign w:val="center"/>
            <w:hideMark/>
          </w:tcPr>
          <w:p w14:paraId="497EA55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т</w:t>
            </w:r>
          </w:p>
        </w:tc>
        <w:tc>
          <w:tcPr>
            <w:tcW w:w="1537" w:type="dxa"/>
            <w:tcBorders>
              <w:top w:val="nil"/>
              <w:left w:val="nil"/>
              <w:bottom w:val="single" w:sz="4" w:space="0" w:color="auto"/>
              <w:right w:val="single" w:sz="4" w:space="0" w:color="auto"/>
            </w:tcBorders>
            <w:shd w:val="clear" w:color="auto" w:fill="auto"/>
            <w:noWrap/>
            <w:vAlign w:val="center"/>
            <w:hideMark/>
          </w:tcPr>
          <w:p w14:paraId="1A99C0A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0,06</w:t>
            </w:r>
          </w:p>
        </w:tc>
        <w:tc>
          <w:tcPr>
            <w:tcW w:w="2126" w:type="dxa"/>
            <w:tcBorders>
              <w:top w:val="nil"/>
              <w:left w:val="nil"/>
              <w:bottom w:val="single" w:sz="4" w:space="0" w:color="auto"/>
              <w:right w:val="single" w:sz="4" w:space="0" w:color="auto"/>
            </w:tcBorders>
            <w:shd w:val="clear" w:color="auto" w:fill="auto"/>
            <w:noWrap/>
            <w:vAlign w:val="center"/>
            <w:hideMark/>
          </w:tcPr>
          <w:p w14:paraId="17810D3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CE5513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F1FDA1F"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DC6845A" w14:textId="1BCA48AD"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34</w:t>
            </w:r>
          </w:p>
        </w:tc>
        <w:tc>
          <w:tcPr>
            <w:tcW w:w="7293" w:type="dxa"/>
            <w:tcBorders>
              <w:top w:val="nil"/>
              <w:left w:val="nil"/>
              <w:bottom w:val="single" w:sz="4" w:space="0" w:color="auto"/>
              <w:right w:val="single" w:sz="4" w:space="0" w:color="auto"/>
            </w:tcBorders>
            <w:shd w:val="clear" w:color="auto" w:fill="auto"/>
            <w:vAlign w:val="center"/>
            <w:hideMark/>
          </w:tcPr>
          <w:p w14:paraId="23D05B3F"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Зачистка металлоконструкций (фермы, прогоны) от коррозии и поврежденного защитного лакокрасочного покрытия</w:t>
            </w:r>
          </w:p>
        </w:tc>
        <w:tc>
          <w:tcPr>
            <w:tcW w:w="1440" w:type="dxa"/>
            <w:tcBorders>
              <w:top w:val="nil"/>
              <w:left w:val="nil"/>
              <w:bottom w:val="single" w:sz="4" w:space="0" w:color="auto"/>
              <w:right w:val="single" w:sz="4" w:space="0" w:color="auto"/>
            </w:tcBorders>
            <w:shd w:val="clear" w:color="auto" w:fill="auto"/>
            <w:noWrap/>
            <w:vAlign w:val="center"/>
            <w:hideMark/>
          </w:tcPr>
          <w:p w14:paraId="0B493E9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3F3751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222,7</w:t>
            </w:r>
          </w:p>
        </w:tc>
        <w:tc>
          <w:tcPr>
            <w:tcW w:w="2126" w:type="dxa"/>
            <w:tcBorders>
              <w:top w:val="nil"/>
              <w:left w:val="nil"/>
              <w:bottom w:val="single" w:sz="4" w:space="0" w:color="auto"/>
              <w:right w:val="single" w:sz="4" w:space="0" w:color="auto"/>
            </w:tcBorders>
            <w:shd w:val="clear" w:color="auto" w:fill="auto"/>
            <w:noWrap/>
            <w:vAlign w:val="center"/>
            <w:hideMark/>
          </w:tcPr>
          <w:p w14:paraId="7DDE957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F19E2D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058C5EF" w14:textId="77777777" w:rsidTr="005C5AFE">
        <w:trPr>
          <w:trHeight w:val="69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3FFC1D0" w14:textId="290AA431"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35</w:t>
            </w:r>
          </w:p>
        </w:tc>
        <w:tc>
          <w:tcPr>
            <w:tcW w:w="7293" w:type="dxa"/>
            <w:tcBorders>
              <w:top w:val="nil"/>
              <w:left w:val="nil"/>
              <w:bottom w:val="single" w:sz="4" w:space="0" w:color="auto"/>
              <w:right w:val="single" w:sz="4" w:space="0" w:color="auto"/>
            </w:tcBorders>
            <w:shd w:val="clear" w:color="auto" w:fill="auto"/>
            <w:vAlign w:val="center"/>
            <w:hideMark/>
          </w:tcPr>
          <w:p w14:paraId="05BB076E" w14:textId="77777777" w:rsidR="005C5AFE" w:rsidRPr="0086773E" w:rsidRDefault="005C5AFE" w:rsidP="005C5AFE">
            <w:pPr>
              <w:widowControl/>
              <w:autoSpaceDE/>
              <w:autoSpaceDN/>
              <w:adjustRightInd/>
              <w:rPr>
                <w:rFonts w:ascii="Tahoma" w:hAnsi="Tahoma" w:cs="Tahoma"/>
              </w:rPr>
            </w:pPr>
            <w:proofErr w:type="spellStart"/>
            <w:r w:rsidRPr="0086773E">
              <w:rPr>
                <w:rFonts w:ascii="Tahoma" w:hAnsi="Tahoma" w:cs="Tahoma"/>
              </w:rPr>
              <w:t>Огрунтовка</w:t>
            </w:r>
            <w:proofErr w:type="spellEnd"/>
            <w:r w:rsidRPr="0086773E">
              <w:rPr>
                <w:rFonts w:ascii="Tahoma" w:hAnsi="Tahoma" w:cs="Tahoma"/>
              </w:rPr>
              <w:t xml:space="preserve"> металлических поверхностей за один раз: грунтовкой ГФ-021</w:t>
            </w:r>
          </w:p>
        </w:tc>
        <w:tc>
          <w:tcPr>
            <w:tcW w:w="1440" w:type="dxa"/>
            <w:tcBorders>
              <w:top w:val="nil"/>
              <w:left w:val="nil"/>
              <w:bottom w:val="single" w:sz="4" w:space="0" w:color="auto"/>
              <w:right w:val="single" w:sz="4" w:space="0" w:color="auto"/>
            </w:tcBorders>
            <w:shd w:val="clear" w:color="auto" w:fill="auto"/>
            <w:noWrap/>
            <w:vAlign w:val="center"/>
            <w:hideMark/>
          </w:tcPr>
          <w:p w14:paraId="7318C9A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8FCB21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222,7</w:t>
            </w:r>
          </w:p>
        </w:tc>
        <w:tc>
          <w:tcPr>
            <w:tcW w:w="2126" w:type="dxa"/>
            <w:tcBorders>
              <w:top w:val="nil"/>
              <w:left w:val="nil"/>
              <w:bottom w:val="single" w:sz="4" w:space="0" w:color="auto"/>
              <w:right w:val="single" w:sz="4" w:space="0" w:color="auto"/>
            </w:tcBorders>
            <w:shd w:val="clear" w:color="auto" w:fill="auto"/>
            <w:noWrap/>
            <w:vAlign w:val="center"/>
            <w:hideMark/>
          </w:tcPr>
          <w:p w14:paraId="314996B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F26D8D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ГФ-021 - 22,27 кг</w:t>
            </w:r>
          </w:p>
        </w:tc>
      </w:tr>
      <w:tr w:rsidR="00CD5B15" w:rsidRPr="0086773E" w14:paraId="70BFDD92"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8AE2CFB" w14:textId="427AA44D"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36</w:t>
            </w:r>
          </w:p>
        </w:tc>
        <w:tc>
          <w:tcPr>
            <w:tcW w:w="7293" w:type="dxa"/>
            <w:tcBorders>
              <w:top w:val="nil"/>
              <w:left w:val="nil"/>
              <w:bottom w:val="single" w:sz="4" w:space="0" w:color="auto"/>
              <w:right w:val="single" w:sz="4" w:space="0" w:color="auto"/>
            </w:tcBorders>
            <w:shd w:val="clear" w:color="auto" w:fill="auto"/>
            <w:vAlign w:val="bottom"/>
            <w:hideMark/>
          </w:tcPr>
          <w:p w14:paraId="3D0053C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Окраска металлических </w:t>
            </w:r>
            <w:proofErr w:type="spellStart"/>
            <w:r w:rsidRPr="0086773E">
              <w:rPr>
                <w:rFonts w:ascii="Tahoma" w:hAnsi="Tahoma" w:cs="Tahoma"/>
              </w:rPr>
              <w:t>огрунтованных</w:t>
            </w:r>
            <w:proofErr w:type="spellEnd"/>
            <w:r w:rsidRPr="0086773E">
              <w:rPr>
                <w:rFonts w:ascii="Tahoma" w:hAnsi="Tahoma" w:cs="Tahoma"/>
              </w:rPr>
              <w:t xml:space="preserve"> поверхностей на два слоя: эмалью ПФ-115</w:t>
            </w:r>
          </w:p>
        </w:tc>
        <w:tc>
          <w:tcPr>
            <w:tcW w:w="1440" w:type="dxa"/>
            <w:tcBorders>
              <w:top w:val="nil"/>
              <w:left w:val="nil"/>
              <w:bottom w:val="single" w:sz="4" w:space="0" w:color="auto"/>
              <w:right w:val="single" w:sz="4" w:space="0" w:color="auto"/>
            </w:tcBorders>
            <w:shd w:val="clear" w:color="auto" w:fill="auto"/>
            <w:noWrap/>
            <w:vAlign w:val="center"/>
            <w:hideMark/>
          </w:tcPr>
          <w:p w14:paraId="509AD4C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5EE1CE2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222,7</w:t>
            </w:r>
          </w:p>
        </w:tc>
        <w:tc>
          <w:tcPr>
            <w:tcW w:w="2126" w:type="dxa"/>
            <w:tcBorders>
              <w:top w:val="nil"/>
              <w:left w:val="nil"/>
              <w:bottom w:val="single" w:sz="4" w:space="0" w:color="auto"/>
              <w:right w:val="single" w:sz="4" w:space="0" w:color="auto"/>
            </w:tcBorders>
            <w:shd w:val="clear" w:color="auto" w:fill="auto"/>
            <w:noWrap/>
            <w:vAlign w:val="center"/>
            <w:hideMark/>
          </w:tcPr>
          <w:p w14:paraId="17AF862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3BACFB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ПФ-115 - 44,54 кг. (RAL 7047)</w:t>
            </w:r>
          </w:p>
        </w:tc>
      </w:tr>
      <w:tr w:rsidR="00CD5B15" w:rsidRPr="0086773E" w14:paraId="4B033A3F"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BA4236D" w14:textId="386D6D64"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37</w:t>
            </w:r>
          </w:p>
        </w:tc>
        <w:tc>
          <w:tcPr>
            <w:tcW w:w="7293" w:type="dxa"/>
            <w:tcBorders>
              <w:top w:val="nil"/>
              <w:left w:val="nil"/>
              <w:bottom w:val="single" w:sz="4" w:space="0" w:color="auto"/>
              <w:right w:val="single" w:sz="4" w:space="0" w:color="auto"/>
            </w:tcBorders>
            <w:shd w:val="clear" w:color="auto" w:fill="auto"/>
            <w:vAlign w:val="bottom"/>
            <w:hideMark/>
          </w:tcPr>
          <w:p w14:paraId="32EFC9F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Монтаж отдельных конструктивных элементов кровли с преобладанием: </w:t>
            </w:r>
            <w:proofErr w:type="spellStart"/>
            <w:r w:rsidRPr="0086773E">
              <w:rPr>
                <w:rFonts w:ascii="Tahoma" w:hAnsi="Tahoma" w:cs="Tahoma"/>
                <w:color w:val="000000"/>
              </w:rPr>
              <w:t>гнутосварных</w:t>
            </w:r>
            <w:proofErr w:type="spellEnd"/>
            <w:r w:rsidRPr="0086773E">
              <w:rPr>
                <w:rFonts w:ascii="Tahoma" w:hAnsi="Tahoma" w:cs="Tahoma"/>
                <w:color w:val="000000"/>
              </w:rPr>
              <w:t xml:space="preserve"> профилей и круглых труб, средняя масса сборочной единицы до 0,1 </w:t>
            </w:r>
            <w:proofErr w:type="gramStart"/>
            <w:r w:rsidRPr="0086773E">
              <w:rPr>
                <w:rFonts w:ascii="Tahoma" w:hAnsi="Tahoma" w:cs="Tahoma"/>
                <w:color w:val="000000"/>
              </w:rPr>
              <w:t>т  (</w:t>
            </w:r>
            <w:proofErr w:type="gramEnd"/>
            <w:r w:rsidRPr="0086773E">
              <w:rPr>
                <w:rFonts w:ascii="Tahoma" w:hAnsi="Tahoma" w:cs="Tahoma"/>
                <w:color w:val="000000"/>
              </w:rPr>
              <w:t>₽60х40х4мм)</w:t>
            </w:r>
          </w:p>
        </w:tc>
        <w:tc>
          <w:tcPr>
            <w:tcW w:w="1440" w:type="dxa"/>
            <w:tcBorders>
              <w:top w:val="nil"/>
              <w:left w:val="nil"/>
              <w:bottom w:val="single" w:sz="4" w:space="0" w:color="auto"/>
              <w:right w:val="single" w:sz="4" w:space="0" w:color="auto"/>
            </w:tcBorders>
            <w:shd w:val="clear" w:color="auto" w:fill="auto"/>
            <w:noWrap/>
            <w:vAlign w:val="center"/>
            <w:hideMark/>
          </w:tcPr>
          <w:p w14:paraId="3423D98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т</w:t>
            </w:r>
          </w:p>
        </w:tc>
        <w:tc>
          <w:tcPr>
            <w:tcW w:w="1537" w:type="dxa"/>
            <w:tcBorders>
              <w:top w:val="nil"/>
              <w:left w:val="nil"/>
              <w:bottom w:val="single" w:sz="4" w:space="0" w:color="auto"/>
              <w:right w:val="single" w:sz="4" w:space="0" w:color="auto"/>
            </w:tcBorders>
            <w:shd w:val="clear" w:color="auto" w:fill="auto"/>
            <w:noWrap/>
            <w:vAlign w:val="center"/>
            <w:hideMark/>
          </w:tcPr>
          <w:p w14:paraId="5E5BFC5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0,01</w:t>
            </w:r>
          </w:p>
        </w:tc>
        <w:tc>
          <w:tcPr>
            <w:tcW w:w="2126" w:type="dxa"/>
            <w:tcBorders>
              <w:top w:val="nil"/>
              <w:left w:val="nil"/>
              <w:bottom w:val="single" w:sz="4" w:space="0" w:color="auto"/>
              <w:right w:val="single" w:sz="4" w:space="0" w:color="auto"/>
            </w:tcBorders>
            <w:shd w:val="clear" w:color="auto" w:fill="auto"/>
            <w:noWrap/>
            <w:vAlign w:val="center"/>
            <w:hideMark/>
          </w:tcPr>
          <w:p w14:paraId="09ED2EB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B26CFE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B48F93E"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5DE4EA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4C7BB58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Электроды диаметром: 4 мм Э42А</w:t>
            </w:r>
          </w:p>
        </w:tc>
        <w:tc>
          <w:tcPr>
            <w:tcW w:w="1440" w:type="dxa"/>
            <w:tcBorders>
              <w:top w:val="nil"/>
              <w:left w:val="nil"/>
              <w:bottom w:val="single" w:sz="4" w:space="0" w:color="auto"/>
              <w:right w:val="single" w:sz="4" w:space="0" w:color="auto"/>
            </w:tcBorders>
            <w:shd w:val="clear" w:color="auto" w:fill="auto"/>
            <w:noWrap/>
            <w:vAlign w:val="center"/>
            <w:hideMark/>
          </w:tcPr>
          <w:p w14:paraId="40F0E97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т</w:t>
            </w:r>
          </w:p>
        </w:tc>
        <w:tc>
          <w:tcPr>
            <w:tcW w:w="1537" w:type="dxa"/>
            <w:tcBorders>
              <w:top w:val="nil"/>
              <w:left w:val="nil"/>
              <w:bottom w:val="single" w:sz="4" w:space="0" w:color="auto"/>
              <w:right w:val="single" w:sz="4" w:space="0" w:color="auto"/>
            </w:tcBorders>
            <w:shd w:val="clear" w:color="auto" w:fill="auto"/>
            <w:noWrap/>
            <w:vAlign w:val="center"/>
            <w:hideMark/>
          </w:tcPr>
          <w:p w14:paraId="7539751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0,005</w:t>
            </w:r>
          </w:p>
        </w:tc>
        <w:tc>
          <w:tcPr>
            <w:tcW w:w="2126" w:type="dxa"/>
            <w:tcBorders>
              <w:top w:val="nil"/>
              <w:left w:val="nil"/>
              <w:bottom w:val="single" w:sz="4" w:space="0" w:color="auto"/>
              <w:right w:val="single" w:sz="4" w:space="0" w:color="auto"/>
            </w:tcBorders>
            <w:shd w:val="clear" w:color="auto" w:fill="auto"/>
            <w:noWrap/>
            <w:vAlign w:val="center"/>
            <w:hideMark/>
          </w:tcPr>
          <w:p w14:paraId="384EAF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DA342D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9A2135" w:rsidRPr="0086773E" w14:paraId="47C165EE" w14:textId="77777777" w:rsidTr="00466C3D">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204665F0" w14:textId="5074F350" w:rsidR="009A2135" w:rsidRPr="0086773E" w:rsidRDefault="009A2135" w:rsidP="009A2135">
            <w:pPr>
              <w:widowControl/>
              <w:autoSpaceDE/>
              <w:autoSpaceDN/>
              <w:adjustRightInd/>
              <w:rPr>
                <w:rFonts w:ascii="Tahoma" w:hAnsi="Tahoma" w:cs="Tahoma"/>
                <w:color w:val="000000"/>
              </w:rPr>
            </w:pPr>
            <w:r w:rsidRPr="0086773E">
              <w:rPr>
                <w:rFonts w:ascii="Tahoma" w:hAnsi="Tahoma" w:cs="Tahoma"/>
                <w:b/>
                <w:bCs/>
                <w:color w:val="000000"/>
              </w:rPr>
              <w:t>Фасад</w:t>
            </w:r>
            <w:r w:rsidRPr="0086773E">
              <w:rPr>
                <w:rFonts w:ascii="Tahoma" w:hAnsi="Tahoma" w:cs="Tahoma"/>
                <w:color w:val="000000"/>
              </w:rPr>
              <w:t>  </w:t>
            </w:r>
          </w:p>
        </w:tc>
      </w:tr>
      <w:tr w:rsidR="00CD5B15" w:rsidRPr="0086773E" w14:paraId="2279B2D2"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17028B6" w14:textId="7FA72177"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38</w:t>
            </w:r>
          </w:p>
        </w:tc>
        <w:tc>
          <w:tcPr>
            <w:tcW w:w="7293" w:type="dxa"/>
            <w:tcBorders>
              <w:top w:val="nil"/>
              <w:left w:val="nil"/>
              <w:bottom w:val="single" w:sz="4" w:space="0" w:color="auto"/>
              <w:right w:val="single" w:sz="4" w:space="0" w:color="auto"/>
            </w:tcBorders>
            <w:shd w:val="clear" w:color="auto" w:fill="auto"/>
            <w:vAlign w:val="center"/>
            <w:hideMark/>
          </w:tcPr>
          <w:p w14:paraId="26D6B260"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Герметизация фасонных изделий на </w:t>
            </w:r>
            <w:proofErr w:type="spellStart"/>
            <w:r w:rsidRPr="0086773E">
              <w:rPr>
                <w:rFonts w:ascii="Tahoma" w:hAnsi="Tahoma" w:cs="Tahoma"/>
                <w:color w:val="000000"/>
              </w:rPr>
              <w:t>оконах</w:t>
            </w:r>
            <w:proofErr w:type="spellEnd"/>
          </w:p>
        </w:tc>
        <w:tc>
          <w:tcPr>
            <w:tcW w:w="1440" w:type="dxa"/>
            <w:tcBorders>
              <w:top w:val="nil"/>
              <w:left w:val="nil"/>
              <w:bottom w:val="single" w:sz="4" w:space="0" w:color="auto"/>
              <w:right w:val="single" w:sz="4" w:space="0" w:color="auto"/>
            </w:tcBorders>
            <w:shd w:val="clear" w:color="auto" w:fill="auto"/>
            <w:noWrap/>
            <w:vAlign w:val="center"/>
            <w:hideMark/>
          </w:tcPr>
          <w:p w14:paraId="1585C1B4"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 xml:space="preserve">/м </w:t>
            </w:r>
          </w:p>
        </w:tc>
        <w:tc>
          <w:tcPr>
            <w:tcW w:w="1537" w:type="dxa"/>
            <w:tcBorders>
              <w:top w:val="nil"/>
              <w:left w:val="nil"/>
              <w:bottom w:val="single" w:sz="4" w:space="0" w:color="auto"/>
              <w:right w:val="single" w:sz="4" w:space="0" w:color="auto"/>
            </w:tcBorders>
            <w:shd w:val="clear" w:color="auto" w:fill="auto"/>
            <w:noWrap/>
            <w:vAlign w:val="center"/>
            <w:hideMark/>
          </w:tcPr>
          <w:p w14:paraId="4764CC0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110/429</w:t>
            </w:r>
          </w:p>
        </w:tc>
        <w:tc>
          <w:tcPr>
            <w:tcW w:w="2126" w:type="dxa"/>
            <w:tcBorders>
              <w:top w:val="nil"/>
              <w:left w:val="nil"/>
              <w:bottom w:val="nil"/>
              <w:right w:val="single" w:sz="4" w:space="0" w:color="auto"/>
            </w:tcBorders>
            <w:shd w:val="clear" w:color="auto" w:fill="auto"/>
            <w:noWrap/>
            <w:vAlign w:val="center"/>
            <w:hideMark/>
          </w:tcPr>
          <w:p w14:paraId="00F4779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vMerge w:val="restart"/>
            <w:tcBorders>
              <w:top w:val="nil"/>
              <w:left w:val="single" w:sz="4" w:space="0" w:color="auto"/>
              <w:bottom w:val="single" w:sz="4" w:space="0" w:color="000000"/>
              <w:right w:val="single" w:sz="4" w:space="0" w:color="auto"/>
            </w:tcBorders>
            <w:shd w:val="clear" w:color="auto" w:fill="auto"/>
            <w:vAlign w:val="center"/>
            <w:hideMark/>
          </w:tcPr>
          <w:p w14:paraId="3D9BF10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герметик бесцветный</w:t>
            </w:r>
          </w:p>
        </w:tc>
      </w:tr>
      <w:tr w:rsidR="00CD5B15" w:rsidRPr="0086773E" w14:paraId="5E9FBDB3"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1CDE01B" w14:textId="26E20820"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39</w:t>
            </w:r>
          </w:p>
        </w:tc>
        <w:tc>
          <w:tcPr>
            <w:tcW w:w="7293" w:type="dxa"/>
            <w:tcBorders>
              <w:top w:val="nil"/>
              <w:left w:val="nil"/>
              <w:bottom w:val="single" w:sz="4" w:space="0" w:color="auto"/>
              <w:right w:val="single" w:sz="4" w:space="0" w:color="auto"/>
            </w:tcBorders>
            <w:shd w:val="clear" w:color="auto" w:fill="auto"/>
            <w:noWrap/>
            <w:vAlign w:val="center"/>
            <w:hideMark/>
          </w:tcPr>
          <w:p w14:paraId="421B400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Герметизация межэтажного фасонного изделия </w:t>
            </w:r>
          </w:p>
        </w:tc>
        <w:tc>
          <w:tcPr>
            <w:tcW w:w="1440" w:type="dxa"/>
            <w:tcBorders>
              <w:top w:val="nil"/>
              <w:left w:val="nil"/>
              <w:bottom w:val="single" w:sz="4" w:space="0" w:color="auto"/>
              <w:right w:val="single" w:sz="4" w:space="0" w:color="auto"/>
            </w:tcBorders>
            <w:shd w:val="clear" w:color="auto" w:fill="auto"/>
            <w:noWrap/>
            <w:vAlign w:val="center"/>
            <w:hideMark/>
          </w:tcPr>
          <w:p w14:paraId="2A742CA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w:t>
            </w:r>
          </w:p>
        </w:tc>
        <w:tc>
          <w:tcPr>
            <w:tcW w:w="1537" w:type="dxa"/>
            <w:tcBorders>
              <w:top w:val="nil"/>
              <w:left w:val="nil"/>
              <w:bottom w:val="single" w:sz="4" w:space="0" w:color="auto"/>
              <w:right w:val="single" w:sz="4" w:space="0" w:color="auto"/>
            </w:tcBorders>
            <w:shd w:val="clear" w:color="auto" w:fill="auto"/>
            <w:noWrap/>
            <w:vAlign w:val="center"/>
            <w:hideMark/>
          </w:tcPr>
          <w:p w14:paraId="45E2C46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274,32</w:t>
            </w:r>
          </w:p>
        </w:tc>
        <w:tc>
          <w:tcPr>
            <w:tcW w:w="2126" w:type="dxa"/>
            <w:tcBorders>
              <w:top w:val="nil"/>
              <w:left w:val="nil"/>
              <w:bottom w:val="single" w:sz="4" w:space="0" w:color="auto"/>
              <w:right w:val="single" w:sz="4" w:space="0" w:color="auto"/>
            </w:tcBorders>
            <w:shd w:val="clear" w:color="auto" w:fill="auto"/>
            <w:noWrap/>
            <w:vAlign w:val="center"/>
            <w:hideMark/>
          </w:tcPr>
          <w:p w14:paraId="2795C8A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vMerge/>
            <w:tcBorders>
              <w:top w:val="nil"/>
              <w:left w:val="single" w:sz="4" w:space="0" w:color="auto"/>
              <w:bottom w:val="single" w:sz="4" w:space="0" w:color="000000"/>
              <w:right w:val="single" w:sz="4" w:space="0" w:color="auto"/>
            </w:tcBorders>
            <w:vAlign w:val="center"/>
            <w:hideMark/>
          </w:tcPr>
          <w:p w14:paraId="383EDC8C" w14:textId="77777777" w:rsidR="005C5AFE" w:rsidRPr="0086773E" w:rsidRDefault="005C5AFE" w:rsidP="005C5AFE">
            <w:pPr>
              <w:widowControl/>
              <w:autoSpaceDE/>
              <w:autoSpaceDN/>
              <w:adjustRightInd/>
              <w:rPr>
                <w:rFonts w:ascii="Tahoma" w:hAnsi="Tahoma" w:cs="Tahoma"/>
                <w:color w:val="000000"/>
              </w:rPr>
            </w:pPr>
          </w:p>
        </w:tc>
      </w:tr>
      <w:tr w:rsidR="00CD5B15" w:rsidRPr="0086773E" w14:paraId="338F342B"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13D69E0" w14:textId="065D62A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40</w:t>
            </w:r>
          </w:p>
        </w:tc>
        <w:tc>
          <w:tcPr>
            <w:tcW w:w="7293" w:type="dxa"/>
            <w:tcBorders>
              <w:top w:val="nil"/>
              <w:left w:val="nil"/>
              <w:bottom w:val="single" w:sz="4" w:space="0" w:color="auto"/>
              <w:right w:val="single" w:sz="4" w:space="0" w:color="auto"/>
            </w:tcBorders>
            <w:shd w:val="clear" w:color="auto" w:fill="auto"/>
            <w:vAlign w:val="center"/>
            <w:hideMark/>
          </w:tcPr>
          <w:p w14:paraId="1C1374CB"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Зачистка металлоконструкций от коррозии и поврежденного защитного лакокрасочного покрытия</w:t>
            </w:r>
          </w:p>
        </w:tc>
        <w:tc>
          <w:tcPr>
            <w:tcW w:w="1440" w:type="dxa"/>
            <w:tcBorders>
              <w:top w:val="nil"/>
              <w:left w:val="nil"/>
              <w:bottom w:val="single" w:sz="4" w:space="0" w:color="auto"/>
              <w:right w:val="single" w:sz="4" w:space="0" w:color="auto"/>
            </w:tcBorders>
            <w:shd w:val="clear" w:color="auto" w:fill="auto"/>
            <w:vAlign w:val="center"/>
            <w:hideMark/>
          </w:tcPr>
          <w:p w14:paraId="31744EF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vAlign w:val="center"/>
            <w:hideMark/>
          </w:tcPr>
          <w:p w14:paraId="5606FF1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184,6</w:t>
            </w:r>
          </w:p>
        </w:tc>
        <w:tc>
          <w:tcPr>
            <w:tcW w:w="2126" w:type="dxa"/>
            <w:tcBorders>
              <w:top w:val="nil"/>
              <w:left w:val="nil"/>
              <w:bottom w:val="single" w:sz="4" w:space="0" w:color="auto"/>
              <w:right w:val="single" w:sz="4" w:space="0" w:color="auto"/>
            </w:tcBorders>
            <w:shd w:val="clear" w:color="auto" w:fill="auto"/>
            <w:vAlign w:val="center"/>
            <w:hideMark/>
          </w:tcPr>
          <w:p w14:paraId="65745A7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BBF438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крыльца К-1, К-2, К-3</w:t>
            </w:r>
          </w:p>
        </w:tc>
      </w:tr>
      <w:tr w:rsidR="00CD5B15" w:rsidRPr="0086773E" w14:paraId="69965466"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7D11517" w14:textId="199051C9"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41</w:t>
            </w:r>
          </w:p>
        </w:tc>
        <w:tc>
          <w:tcPr>
            <w:tcW w:w="7293" w:type="dxa"/>
            <w:tcBorders>
              <w:top w:val="nil"/>
              <w:left w:val="nil"/>
              <w:bottom w:val="single" w:sz="4" w:space="0" w:color="auto"/>
              <w:right w:val="single" w:sz="4" w:space="0" w:color="auto"/>
            </w:tcBorders>
            <w:shd w:val="clear" w:color="auto" w:fill="auto"/>
            <w:vAlign w:val="bottom"/>
            <w:hideMark/>
          </w:tcPr>
          <w:p w14:paraId="4B22C110" w14:textId="77777777" w:rsidR="005C5AFE" w:rsidRPr="0086773E" w:rsidRDefault="005C5AFE" w:rsidP="005C5AFE">
            <w:pPr>
              <w:widowControl/>
              <w:autoSpaceDE/>
              <w:autoSpaceDN/>
              <w:adjustRightInd/>
              <w:rPr>
                <w:rFonts w:ascii="Tahoma" w:hAnsi="Tahoma" w:cs="Tahoma"/>
                <w:color w:val="000000"/>
              </w:rPr>
            </w:pPr>
            <w:proofErr w:type="spellStart"/>
            <w:r w:rsidRPr="0086773E">
              <w:rPr>
                <w:rFonts w:ascii="Tahoma" w:hAnsi="Tahoma" w:cs="Tahoma"/>
                <w:color w:val="000000"/>
              </w:rPr>
              <w:t>Огрунтовка</w:t>
            </w:r>
            <w:proofErr w:type="spellEnd"/>
            <w:r w:rsidRPr="0086773E">
              <w:rPr>
                <w:rFonts w:ascii="Tahoma" w:hAnsi="Tahoma" w:cs="Tahoma"/>
                <w:color w:val="000000"/>
              </w:rPr>
              <w:t xml:space="preserve"> металлических поверхностей за один раз: грунтовкой ГФ-021</w:t>
            </w:r>
          </w:p>
        </w:tc>
        <w:tc>
          <w:tcPr>
            <w:tcW w:w="1440" w:type="dxa"/>
            <w:tcBorders>
              <w:top w:val="nil"/>
              <w:left w:val="nil"/>
              <w:bottom w:val="single" w:sz="4" w:space="0" w:color="auto"/>
              <w:right w:val="single" w:sz="4" w:space="0" w:color="auto"/>
            </w:tcBorders>
            <w:shd w:val="clear" w:color="auto" w:fill="auto"/>
            <w:noWrap/>
            <w:vAlign w:val="center"/>
            <w:hideMark/>
          </w:tcPr>
          <w:p w14:paraId="0F55550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57AB118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184,6</w:t>
            </w:r>
          </w:p>
        </w:tc>
        <w:tc>
          <w:tcPr>
            <w:tcW w:w="2126" w:type="dxa"/>
            <w:tcBorders>
              <w:top w:val="nil"/>
              <w:left w:val="nil"/>
              <w:bottom w:val="single" w:sz="4" w:space="0" w:color="auto"/>
              <w:right w:val="single" w:sz="4" w:space="0" w:color="auto"/>
            </w:tcBorders>
            <w:shd w:val="clear" w:color="auto" w:fill="auto"/>
            <w:noWrap/>
            <w:vAlign w:val="center"/>
            <w:hideMark/>
          </w:tcPr>
          <w:p w14:paraId="58CC662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4778E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ГФ-021 - 18,5 кг</w:t>
            </w:r>
          </w:p>
        </w:tc>
      </w:tr>
      <w:tr w:rsidR="00CD5B15" w:rsidRPr="0086773E" w14:paraId="2CBD4621"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730B727" w14:textId="395EBEE3"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42</w:t>
            </w:r>
          </w:p>
        </w:tc>
        <w:tc>
          <w:tcPr>
            <w:tcW w:w="7293" w:type="dxa"/>
            <w:tcBorders>
              <w:top w:val="nil"/>
              <w:left w:val="nil"/>
              <w:bottom w:val="single" w:sz="4" w:space="0" w:color="auto"/>
              <w:right w:val="single" w:sz="4" w:space="0" w:color="auto"/>
            </w:tcBorders>
            <w:shd w:val="clear" w:color="auto" w:fill="auto"/>
            <w:vAlign w:val="bottom"/>
            <w:hideMark/>
          </w:tcPr>
          <w:p w14:paraId="32EF34C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Окраска металлических </w:t>
            </w:r>
            <w:proofErr w:type="spellStart"/>
            <w:r w:rsidRPr="0086773E">
              <w:rPr>
                <w:rFonts w:ascii="Tahoma" w:hAnsi="Tahoma" w:cs="Tahoma"/>
                <w:color w:val="000000"/>
              </w:rPr>
              <w:t>огрунтованных</w:t>
            </w:r>
            <w:proofErr w:type="spellEnd"/>
            <w:r w:rsidRPr="0086773E">
              <w:rPr>
                <w:rFonts w:ascii="Tahoma" w:hAnsi="Tahoma" w:cs="Tahoma"/>
                <w:color w:val="000000"/>
              </w:rPr>
              <w:t xml:space="preserve"> поверхностей на два слоя: эмалью ПФ-115</w:t>
            </w:r>
          </w:p>
        </w:tc>
        <w:tc>
          <w:tcPr>
            <w:tcW w:w="1440" w:type="dxa"/>
            <w:tcBorders>
              <w:top w:val="nil"/>
              <w:left w:val="nil"/>
              <w:bottom w:val="single" w:sz="4" w:space="0" w:color="auto"/>
              <w:right w:val="single" w:sz="4" w:space="0" w:color="auto"/>
            </w:tcBorders>
            <w:shd w:val="clear" w:color="auto" w:fill="auto"/>
            <w:noWrap/>
            <w:vAlign w:val="center"/>
            <w:hideMark/>
          </w:tcPr>
          <w:p w14:paraId="1DC969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52F2621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184,6</w:t>
            </w:r>
          </w:p>
        </w:tc>
        <w:tc>
          <w:tcPr>
            <w:tcW w:w="2126" w:type="dxa"/>
            <w:tcBorders>
              <w:top w:val="nil"/>
              <w:left w:val="nil"/>
              <w:bottom w:val="single" w:sz="4" w:space="0" w:color="auto"/>
              <w:right w:val="single" w:sz="4" w:space="0" w:color="auto"/>
            </w:tcBorders>
            <w:shd w:val="clear" w:color="auto" w:fill="auto"/>
            <w:noWrap/>
            <w:vAlign w:val="center"/>
            <w:hideMark/>
          </w:tcPr>
          <w:p w14:paraId="37A941B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34B59B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ПФ 115 - 37 кг. (RAL 7047)</w:t>
            </w:r>
          </w:p>
        </w:tc>
      </w:tr>
      <w:tr w:rsidR="00CD5B15" w:rsidRPr="0086773E" w14:paraId="7638629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4381DA7" w14:textId="7D03F685"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43</w:t>
            </w:r>
          </w:p>
        </w:tc>
        <w:tc>
          <w:tcPr>
            <w:tcW w:w="7293" w:type="dxa"/>
            <w:tcBorders>
              <w:top w:val="nil"/>
              <w:left w:val="nil"/>
              <w:bottom w:val="single" w:sz="4" w:space="0" w:color="auto"/>
              <w:right w:val="single" w:sz="4" w:space="0" w:color="auto"/>
            </w:tcBorders>
            <w:shd w:val="clear" w:color="auto" w:fill="auto"/>
            <w:noWrap/>
            <w:vAlign w:val="bottom"/>
            <w:hideMark/>
          </w:tcPr>
          <w:p w14:paraId="27D67C5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Замена покрытия из профилированного листа на </w:t>
            </w:r>
            <w:proofErr w:type="spellStart"/>
            <w:r w:rsidRPr="0086773E">
              <w:rPr>
                <w:rFonts w:ascii="Tahoma" w:hAnsi="Tahoma" w:cs="Tahoma"/>
                <w:color w:val="000000"/>
              </w:rPr>
              <w:t>отм</w:t>
            </w:r>
            <w:proofErr w:type="spellEnd"/>
            <w:r w:rsidRPr="0086773E">
              <w:rPr>
                <w:rFonts w:ascii="Tahoma" w:hAnsi="Tahoma" w:cs="Tahoma"/>
                <w:color w:val="000000"/>
              </w:rPr>
              <w:t xml:space="preserve"> +0.00</w:t>
            </w:r>
          </w:p>
        </w:tc>
        <w:tc>
          <w:tcPr>
            <w:tcW w:w="1440" w:type="dxa"/>
            <w:tcBorders>
              <w:top w:val="nil"/>
              <w:left w:val="nil"/>
              <w:bottom w:val="single" w:sz="4" w:space="0" w:color="auto"/>
              <w:right w:val="single" w:sz="4" w:space="0" w:color="auto"/>
            </w:tcBorders>
            <w:shd w:val="clear" w:color="auto" w:fill="auto"/>
            <w:noWrap/>
            <w:vAlign w:val="center"/>
            <w:hideMark/>
          </w:tcPr>
          <w:p w14:paraId="6A6BF19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A1FF03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782,8</w:t>
            </w:r>
          </w:p>
        </w:tc>
        <w:tc>
          <w:tcPr>
            <w:tcW w:w="2126" w:type="dxa"/>
            <w:tcBorders>
              <w:top w:val="nil"/>
              <w:left w:val="nil"/>
              <w:bottom w:val="single" w:sz="4" w:space="0" w:color="auto"/>
              <w:right w:val="single" w:sz="4" w:space="0" w:color="auto"/>
            </w:tcBorders>
            <w:shd w:val="clear" w:color="auto" w:fill="auto"/>
            <w:noWrap/>
            <w:vAlign w:val="center"/>
            <w:hideMark/>
          </w:tcPr>
          <w:p w14:paraId="465051D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25F89D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469F31B"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C2BE28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6A9DFF3A"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Профнастил оцинкованный С8-1150-0,7</w:t>
            </w:r>
          </w:p>
        </w:tc>
        <w:tc>
          <w:tcPr>
            <w:tcW w:w="1440" w:type="dxa"/>
            <w:tcBorders>
              <w:top w:val="nil"/>
              <w:left w:val="nil"/>
              <w:bottom w:val="single" w:sz="4" w:space="0" w:color="auto"/>
              <w:right w:val="single" w:sz="4" w:space="0" w:color="auto"/>
            </w:tcBorders>
            <w:shd w:val="clear" w:color="auto" w:fill="auto"/>
            <w:noWrap/>
            <w:vAlign w:val="center"/>
            <w:hideMark/>
          </w:tcPr>
          <w:p w14:paraId="4A55381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25603B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782,8</w:t>
            </w:r>
          </w:p>
        </w:tc>
        <w:tc>
          <w:tcPr>
            <w:tcW w:w="2126" w:type="dxa"/>
            <w:tcBorders>
              <w:top w:val="nil"/>
              <w:left w:val="nil"/>
              <w:bottom w:val="single" w:sz="4" w:space="0" w:color="auto"/>
              <w:right w:val="single" w:sz="4" w:space="0" w:color="auto"/>
            </w:tcBorders>
            <w:shd w:val="clear" w:color="auto" w:fill="auto"/>
            <w:noWrap/>
            <w:vAlign w:val="center"/>
            <w:hideMark/>
          </w:tcPr>
          <w:p w14:paraId="78D9DEF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94AC4B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50B642D"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FA01CF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0C84E90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Винты самонарезающие: для крепления профилированного настила и панелей к несущим конструкциям ((расход 0,08кг/м2))</w:t>
            </w:r>
          </w:p>
        </w:tc>
        <w:tc>
          <w:tcPr>
            <w:tcW w:w="1440" w:type="dxa"/>
            <w:tcBorders>
              <w:top w:val="nil"/>
              <w:left w:val="nil"/>
              <w:bottom w:val="single" w:sz="4" w:space="0" w:color="auto"/>
              <w:right w:val="single" w:sz="4" w:space="0" w:color="auto"/>
            </w:tcBorders>
            <w:shd w:val="clear" w:color="auto" w:fill="auto"/>
            <w:noWrap/>
            <w:vAlign w:val="center"/>
            <w:hideMark/>
          </w:tcPr>
          <w:p w14:paraId="61EBB60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т</w:t>
            </w:r>
          </w:p>
        </w:tc>
        <w:tc>
          <w:tcPr>
            <w:tcW w:w="1537" w:type="dxa"/>
            <w:tcBorders>
              <w:top w:val="nil"/>
              <w:left w:val="nil"/>
              <w:bottom w:val="single" w:sz="4" w:space="0" w:color="auto"/>
              <w:right w:val="single" w:sz="4" w:space="0" w:color="auto"/>
            </w:tcBorders>
            <w:shd w:val="clear" w:color="auto" w:fill="auto"/>
            <w:noWrap/>
            <w:vAlign w:val="center"/>
            <w:hideMark/>
          </w:tcPr>
          <w:p w14:paraId="2AB4507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0,063</w:t>
            </w:r>
          </w:p>
        </w:tc>
        <w:tc>
          <w:tcPr>
            <w:tcW w:w="2126" w:type="dxa"/>
            <w:tcBorders>
              <w:top w:val="nil"/>
              <w:left w:val="nil"/>
              <w:bottom w:val="single" w:sz="4" w:space="0" w:color="auto"/>
              <w:right w:val="single" w:sz="4" w:space="0" w:color="auto"/>
            </w:tcBorders>
            <w:shd w:val="clear" w:color="auto" w:fill="auto"/>
            <w:noWrap/>
            <w:vAlign w:val="center"/>
            <w:hideMark/>
          </w:tcPr>
          <w:p w14:paraId="627FB81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8C6933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01B9436" w14:textId="77777777" w:rsidTr="005C4515">
        <w:trPr>
          <w:trHeight w:val="94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0EE41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single" w:sz="4" w:space="0" w:color="auto"/>
              <w:left w:val="nil"/>
              <w:bottom w:val="single" w:sz="4" w:space="0" w:color="auto"/>
              <w:right w:val="single" w:sz="4" w:space="0" w:color="auto"/>
            </w:tcBorders>
            <w:shd w:val="clear" w:color="auto" w:fill="auto"/>
            <w:vAlign w:val="bottom"/>
            <w:hideMark/>
          </w:tcPr>
          <w:p w14:paraId="23514D14" w14:textId="77777777" w:rsidR="005C5AFE" w:rsidRPr="0086773E" w:rsidRDefault="005C5AFE" w:rsidP="005C5AFE">
            <w:pPr>
              <w:widowControl/>
              <w:autoSpaceDE/>
              <w:autoSpaceDN/>
              <w:adjustRightInd/>
              <w:rPr>
                <w:rFonts w:ascii="Tahoma" w:hAnsi="Tahoma" w:cs="Tahoma"/>
                <w:color w:val="000000"/>
              </w:rPr>
            </w:pPr>
            <w:proofErr w:type="gramStart"/>
            <w:r w:rsidRPr="0086773E">
              <w:rPr>
                <w:rFonts w:ascii="Tahoma" w:hAnsi="Tahoma" w:cs="Tahoma"/>
                <w:color w:val="000000"/>
              </w:rPr>
              <w:t>Заклепки</w:t>
            </w:r>
            <w:proofErr w:type="gramEnd"/>
            <w:r w:rsidRPr="0086773E">
              <w:rPr>
                <w:rFonts w:ascii="Tahoma" w:hAnsi="Tahoma" w:cs="Tahoma"/>
                <w:color w:val="000000"/>
              </w:rPr>
              <w:t xml:space="preserve"> комбинированные для соединения профилированного стального настила и разнообразных листовых деталей ((расход 0,0176кг/м2))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0106C26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т</w:t>
            </w:r>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7B5B82A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0,014</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00AF960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B1BAF2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9A2135" w:rsidRPr="0086773E" w14:paraId="2FAFE806" w14:textId="77777777" w:rsidTr="00DF08BA">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26CA085F" w14:textId="3A49FA5C" w:rsidR="009A2135" w:rsidRPr="0086773E" w:rsidRDefault="009A2135" w:rsidP="009A2135">
            <w:pPr>
              <w:widowControl/>
              <w:autoSpaceDE/>
              <w:autoSpaceDN/>
              <w:adjustRightInd/>
              <w:rPr>
                <w:rFonts w:ascii="Tahoma" w:hAnsi="Tahoma" w:cs="Tahoma"/>
                <w:color w:val="000000"/>
              </w:rPr>
            </w:pPr>
            <w:r w:rsidRPr="0086773E">
              <w:rPr>
                <w:rFonts w:ascii="Tahoma" w:hAnsi="Tahoma" w:cs="Tahoma"/>
                <w:b/>
                <w:bCs/>
                <w:color w:val="000000"/>
              </w:rPr>
              <w:lastRenderedPageBreak/>
              <w:t>Окна</w:t>
            </w:r>
          </w:p>
        </w:tc>
      </w:tr>
      <w:tr w:rsidR="00CD5B15" w:rsidRPr="0086773E" w14:paraId="499E85B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A64FAE9" w14:textId="7C624012"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44</w:t>
            </w:r>
          </w:p>
        </w:tc>
        <w:tc>
          <w:tcPr>
            <w:tcW w:w="7293" w:type="dxa"/>
            <w:tcBorders>
              <w:top w:val="nil"/>
              <w:left w:val="nil"/>
              <w:bottom w:val="single" w:sz="4" w:space="0" w:color="auto"/>
              <w:right w:val="single" w:sz="4" w:space="0" w:color="auto"/>
            </w:tcBorders>
            <w:shd w:val="clear" w:color="auto" w:fill="auto"/>
            <w:noWrap/>
            <w:vAlign w:val="center"/>
            <w:hideMark/>
          </w:tcPr>
          <w:p w14:paraId="5EFA701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Утепление швов между рамой и стеной</w:t>
            </w:r>
          </w:p>
        </w:tc>
        <w:tc>
          <w:tcPr>
            <w:tcW w:w="1440" w:type="dxa"/>
            <w:tcBorders>
              <w:top w:val="nil"/>
              <w:left w:val="nil"/>
              <w:bottom w:val="single" w:sz="4" w:space="0" w:color="auto"/>
              <w:right w:val="single" w:sz="4" w:space="0" w:color="auto"/>
            </w:tcBorders>
            <w:shd w:val="clear" w:color="auto" w:fill="auto"/>
            <w:noWrap/>
            <w:vAlign w:val="center"/>
            <w:hideMark/>
          </w:tcPr>
          <w:p w14:paraId="48AC26EF"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0F5E783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429</w:t>
            </w:r>
          </w:p>
        </w:tc>
        <w:tc>
          <w:tcPr>
            <w:tcW w:w="2126" w:type="dxa"/>
            <w:tcBorders>
              <w:top w:val="nil"/>
              <w:left w:val="nil"/>
              <w:bottom w:val="single" w:sz="4" w:space="0" w:color="auto"/>
              <w:right w:val="single" w:sz="4" w:space="0" w:color="auto"/>
            </w:tcBorders>
            <w:shd w:val="clear" w:color="auto" w:fill="auto"/>
            <w:noWrap/>
            <w:vAlign w:val="center"/>
            <w:hideMark/>
          </w:tcPr>
          <w:p w14:paraId="3636A43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946510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9F460BB"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17C2B4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7394F0F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Пена монтажная 750 мл.</w:t>
            </w:r>
          </w:p>
        </w:tc>
        <w:tc>
          <w:tcPr>
            <w:tcW w:w="1440" w:type="dxa"/>
            <w:tcBorders>
              <w:top w:val="nil"/>
              <w:left w:val="nil"/>
              <w:bottom w:val="single" w:sz="4" w:space="0" w:color="auto"/>
              <w:right w:val="single" w:sz="4" w:space="0" w:color="auto"/>
            </w:tcBorders>
            <w:shd w:val="clear" w:color="auto" w:fill="auto"/>
            <w:noWrap/>
            <w:vAlign w:val="center"/>
            <w:hideMark/>
          </w:tcPr>
          <w:p w14:paraId="33EC6FE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бал</w:t>
            </w:r>
          </w:p>
        </w:tc>
        <w:tc>
          <w:tcPr>
            <w:tcW w:w="1537" w:type="dxa"/>
            <w:tcBorders>
              <w:top w:val="nil"/>
              <w:left w:val="nil"/>
              <w:bottom w:val="single" w:sz="4" w:space="0" w:color="auto"/>
              <w:right w:val="single" w:sz="4" w:space="0" w:color="auto"/>
            </w:tcBorders>
            <w:shd w:val="clear" w:color="auto" w:fill="auto"/>
            <w:noWrap/>
            <w:vAlign w:val="center"/>
            <w:hideMark/>
          </w:tcPr>
          <w:p w14:paraId="108E7BE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9</w:t>
            </w:r>
          </w:p>
        </w:tc>
        <w:tc>
          <w:tcPr>
            <w:tcW w:w="2126" w:type="dxa"/>
            <w:tcBorders>
              <w:top w:val="nil"/>
              <w:left w:val="nil"/>
              <w:bottom w:val="single" w:sz="4" w:space="0" w:color="auto"/>
              <w:right w:val="single" w:sz="4" w:space="0" w:color="auto"/>
            </w:tcBorders>
            <w:shd w:val="clear" w:color="auto" w:fill="auto"/>
            <w:noWrap/>
            <w:vAlign w:val="center"/>
            <w:hideMark/>
          </w:tcPr>
          <w:p w14:paraId="4533946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6D1CEB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2A11163"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F2FB163" w14:textId="2C0920EB"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45</w:t>
            </w:r>
          </w:p>
        </w:tc>
        <w:tc>
          <w:tcPr>
            <w:tcW w:w="7293" w:type="dxa"/>
            <w:tcBorders>
              <w:top w:val="nil"/>
              <w:left w:val="nil"/>
              <w:bottom w:val="single" w:sz="4" w:space="0" w:color="auto"/>
              <w:right w:val="single" w:sz="4" w:space="0" w:color="auto"/>
            </w:tcBorders>
            <w:shd w:val="clear" w:color="auto" w:fill="auto"/>
            <w:vAlign w:val="center"/>
            <w:hideMark/>
          </w:tcPr>
          <w:p w14:paraId="73B4F96E"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оконного блока - пластиковый одностворчатый, с поворотно-откидной створкой, двухкамерным стеклопакетом (32 мм) 850Х1100</w:t>
            </w:r>
          </w:p>
        </w:tc>
        <w:tc>
          <w:tcPr>
            <w:tcW w:w="1440" w:type="dxa"/>
            <w:tcBorders>
              <w:top w:val="nil"/>
              <w:left w:val="nil"/>
              <w:bottom w:val="single" w:sz="4" w:space="0" w:color="auto"/>
              <w:right w:val="single" w:sz="4" w:space="0" w:color="auto"/>
            </w:tcBorders>
            <w:shd w:val="clear" w:color="auto" w:fill="auto"/>
            <w:noWrap/>
            <w:vAlign w:val="center"/>
            <w:hideMark/>
          </w:tcPr>
          <w:p w14:paraId="00D1E25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0EE4839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2/1,87</w:t>
            </w:r>
          </w:p>
        </w:tc>
        <w:tc>
          <w:tcPr>
            <w:tcW w:w="2126" w:type="dxa"/>
            <w:tcBorders>
              <w:top w:val="nil"/>
              <w:left w:val="nil"/>
              <w:bottom w:val="single" w:sz="4" w:space="0" w:color="auto"/>
              <w:right w:val="single" w:sz="4" w:space="0" w:color="auto"/>
            </w:tcBorders>
            <w:shd w:val="clear" w:color="auto" w:fill="auto"/>
            <w:noWrap/>
            <w:vAlign w:val="center"/>
            <w:hideMark/>
          </w:tcPr>
          <w:p w14:paraId="6F99E25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D8E2EA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A120E10"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824F6E2" w14:textId="5B14D416"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46</w:t>
            </w:r>
          </w:p>
        </w:tc>
        <w:tc>
          <w:tcPr>
            <w:tcW w:w="7293" w:type="dxa"/>
            <w:tcBorders>
              <w:top w:val="nil"/>
              <w:left w:val="nil"/>
              <w:bottom w:val="single" w:sz="4" w:space="0" w:color="auto"/>
              <w:right w:val="single" w:sz="4" w:space="0" w:color="auto"/>
            </w:tcBorders>
            <w:shd w:val="clear" w:color="auto" w:fill="auto"/>
            <w:noWrap/>
            <w:vAlign w:val="center"/>
            <w:hideMark/>
          </w:tcPr>
          <w:p w14:paraId="0D1FEF81"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Установка в жилых и общественных зданиях оконных блоков из ПВХ профилей: поворотных (откидных, поворотно-откидных) с площадью проема до 2 м2 одностворчатых</w:t>
            </w:r>
          </w:p>
        </w:tc>
        <w:tc>
          <w:tcPr>
            <w:tcW w:w="1440" w:type="dxa"/>
            <w:tcBorders>
              <w:top w:val="nil"/>
              <w:left w:val="nil"/>
              <w:bottom w:val="single" w:sz="4" w:space="0" w:color="auto"/>
              <w:right w:val="single" w:sz="4" w:space="0" w:color="auto"/>
            </w:tcBorders>
            <w:shd w:val="clear" w:color="auto" w:fill="auto"/>
            <w:noWrap/>
            <w:vAlign w:val="center"/>
            <w:hideMark/>
          </w:tcPr>
          <w:p w14:paraId="1D33F29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6CED822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1,87</w:t>
            </w:r>
          </w:p>
        </w:tc>
        <w:tc>
          <w:tcPr>
            <w:tcW w:w="2126" w:type="dxa"/>
            <w:tcBorders>
              <w:top w:val="nil"/>
              <w:left w:val="nil"/>
              <w:bottom w:val="single" w:sz="4" w:space="0" w:color="auto"/>
              <w:right w:val="single" w:sz="4" w:space="0" w:color="auto"/>
            </w:tcBorders>
            <w:shd w:val="clear" w:color="auto" w:fill="auto"/>
            <w:noWrap/>
            <w:vAlign w:val="center"/>
            <w:hideMark/>
          </w:tcPr>
          <w:p w14:paraId="6EA8394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6AA9B3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7C416FF"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1B2374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6D008DB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Блок оконный пластиковый: одностворчатый, с поворотно-откидной створкой, двухкамерным стеклопакетом (32 мм), площадью до 1 м</w:t>
            </w:r>
            <w:proofErr w:type="gramStart"/>
            <w:r w:rsidRPr="0086773E">
              <w:rPr>
                <w:rFonts w:ascii="Tahoma" w:hAnsi="Tahoma" w:cs="Tahoma"/>
                <w:color w:val="000000"/>
              </w:rPr>
              <w:t>2  (</w:t>
            </w:r>
            <w:proofErr w:type="gramEnd"/>
            <w:r w:rsidRPr="0086773E">
              <w:rPr>
                <w:rFonts w:ascii="Tahoma" w:hAnsi="Tahoma" w:cs="Tahoma"/>
                <w:color w:val="000000"/>
              </w:rPr>
              <w:t>ОК-1)</w:t>
            </w:r>
          </w:p>
        </w:tc>
        <w:tc>
          <w:tcPr>
            <w:tcW w:w="1440" w:type="dxa"/>
            <w:tcBorders>
              <w:top w:val="nil"/>
              <w:left w:val="nil"/>
              <w:bottom w:val="single" w:sz="4" w:space="0" w:color="auto"/>
              <w:right w:val="single" w:sz="4" w:space="0" w:color="auto"/>
            </w:tcBorders>
            <w:shd w:val="clear" w:color="auto" w:fill="auto"/>
            <w:noWrap/>
            <w:vAlign w:val="center"/>
            <w:hideMark/>
          </w:tcPr>
          <w:p w14:paraId="49499247"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267D7DB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2/1,87</w:t>
            </w:r>
          </w:p>
        </w:tc>
        <w:tc>
          <w:tcPr>
            <w:tcW w:w="2126" w:type="dxa"/>
            <w:tcBorders>
              <w:top w:val="nil"/>
              <w:left w:val="nil"/>
              <w:bottom w:val="single" w:sz="4" w:space="0" w:color="auto"/>
              <w:right w:val="single" w:sz="4" w:space="0" w:color="auto"/>
            </w:tcBorders>
            <w:shd w:val="clear" w:color="auto" w:fill="auto"/>
            <w:noWrap/>
            <w:vAlign w:val="center"/>
            <w:hideMark/>
          </w:tcPr>
          <w:p w14:paraId="374DB49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B160B8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D94CD7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8B32B40" w14:textId="20C6F80B" w:rsidR="005C5AFE" w:rsidRPr="0086773E" w:rsidRDefault="000B0E34" w:rsidP="000B0E34">
            <w:pPr>
              <w:widowControl/>
              <w:autoSpaceDE/>
              <w:autoSpaceDN/>
              <w:adjustRightInd/>
              <w:jc w:val="center"/>
              <w:rPr>
                <w:rFonts w:ascii="Tahoma" w:hAnsi="Tahoma" w:cs="Tahoma"/>
                <w:color w:val="000000"/>
              </w:rPr>
            </w:pPr>
            <w:r w:rsidRPr="0086773E">
              <w:rPr>
                <w:rFonts w:ascii="Tahoma" w:hAnsi="Tahoma" w:cs="Tahoma"/>
                <w:color w:val="000000"/>
              </w:rPr>
              <w:t>47</w:t>
            </w:r>
          </w:p>
        </w:tc>
        <w:tc>
          <w:tcPr>
            <w:tcW w:w="7293" w:type="dxa"/>
            <w:tcBorders>
              <w:top w:val="nil"/>
              <w:left w:val="nil"/>
              <w:bottom w:val="single" w:sz="4" w:space="0" w:color="auto"/>
              <w:right w:val="single" w:sz="4" w:space="0" w:color="auto"/>
            </w:tcBorders>
            <w:shd w:val="clear" w:color="auto" w:fill="auto"/>
            <w:vAlign w:val="center"/>
            <w:hideMark/>
          </w:tcPr>
          <w:p w14:paraId="2C8EFE55"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Установка приборов: оконных</w:t>
            </w:r>
          </w:p>
        </w:tc>
        <w:tc>
          <w:tcPr>
            <w:tcW w:w="1440" w:type="dxa"/>
            <w:tcBorders>
              <w:top w:val="nil"/>
              <w:left w:val="nil"/>
              <w:bottom w:val="single" w:sz="4" w:space="0" w:color="auto"/>
              <w:right w:val="single" w:sz="4" w:space="0" w:color="auto"/>
            </w:tcBorders>
            <w:shd w:val="clear" w:color="auto" w:fill="auto"/>
            <w:noWrap/>
            <w:vAlign w:val="center"/>
            <w:hideMark/>
          </w:tcPr>
          <w:p w14:paraId="04BFD2A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4E0221D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w:t>
            </w:r>
          </w:p>
        </w:tc>
        <w:tc>
          <w:tcPr>
            <w:tcW w:w="2126" w:type="dxa"/>
            <w:tcBorders>
              <w:top w:val="nil"/>
              <w:left w:val="nil"/>
              <w:bottom w:val="single" w:sz="4" w:space="0" w:color="auto"/>
              <w:right w:val="single" w:sz="4" w:space="0" w:color="auto"/>
            </w:tcBorders>
            <w:shd w:val="clear" w:color="auto" w:fill="auto"/>
            <w:noWrap/>
            <w:vAlign w:val="center"/>
            <w:hideMark/>
          </w:tcPr>
          <w:p w14:paraId="42D943F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412500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FEA943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09B65E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64A08184"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Скобяные изделия для оконных блоков со спаренными и одинарными переплетами для жилых зданий: двустворных (независимо от высоты)</w:t>
            </w:r>
          </w:p>
        </w:tc>
        <w:tc>
          <w:tcPr>
            <w:tcW w:w="1440" w:type="dxa"/>
            <w:tcBorders>
              <w:top w:val="nil"/>
              <w:left w:val="nil"/>
              <w:bottom w:val="single" w:sz="4" w:space="0" w:color="auto"/>
              <w:right w:val="single" w:sz="4" w:space="0" w:color="auto"/>
            </w:tcBorders>
            <w:shd w:val="clear" w:color="auto" w:fill="auto"/>
            <w:noWrap/>
            <w:vAlign w:val="center"/>
            <w:hideMark/>
          </w:tcPr>
          <w:p w14:paraId="7C958CC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104796B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w:t>
            </w:r>
          </w:p>
        </w:tc>
        <w:tc>
          <w:tcPr>
            <w:tcW w:w="2126" w:type="dxa"/>
            <w:tcBorders>
              <w:top w:val="nil"/>
              <w:left w:val="nil"/>
              <w:bottom w:val="single" w:sz="4" w:space="0" w:color="auto"/>
              <w:right w:val="single" w:sz="4" w:space="0" w:color="auto"/>
            </w:tcBorders>
            <w:shd w:val="clear" w:color="auto" w:fill="auto"/>
            <w:noWrap/>
            <w:vAlign w:val="center"/>
            <w:hideMark/>
          </w:tcPr>
          <w:p w14:paraId="256D1F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651EC7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7F978E9"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545A24F" w14:textId="2910DF80"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48</w:t>
            </w:r>
          </w:p>
        </w:tc>
        <w:tc>
          <w:tcPr>
            <w:tcW w:w="7293" w:type="dxa"/>
            <w:tcBorders>
              <w:top w:val="nil"/>
              <w:left w:val="nil"/>
              <w:bottom w:val="single" w:sz="4" w:space="0" w:color="auto"/>
              <w:right w:val="single" w:sz="4" w:space="0" w:color="auto"/>
            </w:tcBorders>
            <w:shd w:val="clear" w:color="auto" w:fill="auto"/>
            <w:noWrap/>
            <w:vAlign w:val="bottom"/>
            <w:hideMark/>
          </w:tcPr>
          <w:p w14:paraId="2B70626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москитных сеток с креплениями</w:t>
            </w:r>
          </w:p>
        </w:tc>
        <w:tc>
          <w:tcPr>
            <w:tcW w:w="1440" w:type="dxa"/>
            <w:tcBorders>
              <w:top w:val="nil"/>
              <w:left w:val="nil"/>
              <w:bottom w:val="single" w:sz="4" w:space="0" w:color="auto"/>
              <w:right w:val="single" w:sz="4" w:space="0" w:color="auto"/>
            </w:tcBorders>
            <w:shd w:val="clear" w:color="auto" w:fill="auto"/>
            <w:noWrap/>
            <w:vAlign w:val="center"/>
            <w:hideMark/>
          </w:tcPr>
          <w:p w14:paraId="117AE720"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33017FD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55/51,43</w:t>
            </w:r>
          </w:p>
        </w:tc>
        <w:tc>
          <w:tcPr>
            <w:tcW w:w="2126" w:type="dxa"/>
            <w:tcBorders>
              <w:top w:val="nil"/>
              <w:left w:val="nil"/>
              <w:bottom w:val="single" w:sz="4" w:space="0" w:color="auto"/>
              <w:right w:val="single" w:sz="4" w:space="0" w:color="auto"/>
            </w:tcBorders>
            <w:shd w:val="clear" w:color="auto" w:fill="auto"/>
            <w:noWrap/>
            <w:vAlign w:val="center"/>
            <w:hideMark/>
          </w:tcPr>
          <w:p w14:paraId="5B91D39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470019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крепления - 220 </w:t>
            </w:r>
            <w:proofErr w:type="spellStart"/>
            <w:r w:rsidRPr="0086773E">
              <w:rPr>
                <w:rFonts w:ascii="Tahoma" w:hAnsi="Tahoma" w:cs="Tahoma"/>
                <w:color w:val="000000"/>
              </w:rPr>
              <w:t>шт</w:t>
            </w:r>
            <w:proofErr w:type="spellEnd"/>
          </w:p>
        </w:tc>
      </w:tr>
      <w:tr w:rsidR="00CD5B15" w:rsidRPr="0086773E" w14:paraId="1D895149"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8A05CF0" w14:textId="6E4E2357"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49</w:t>
            </w:r>
          </w:p>
        </w:tc>
        <w:tc>
          <w:tcPr>
            <w:tcW w:w="7293" w:type="dxa"/>
            <w:tcBorders>
              <w:top w:val="nil"/>
              <w:left w:val="nil"/>
              <w:bottom w:val="single" w:sz="4" w:space="0" w:color="auto"/>
              <w:right w:val="single" w:sz="4" w:space="0" w:color="auto"/>
            </w:tcBorders>
            <w:shd w:val="clear" w:color="auto" w:fill="auto"/>
            <w:noWrap/>
            <w:vAlign w:val="bottom"/>
            <w:hideMark/>
          </w:tcPr>
          <w:p w14:paraId="5B1A11F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Замена оконных ручек</w:t>
            </w:r>
          </w:p>
        </w:tc>
        <w:tc>
          <w:tcPr>
            <w:tcW w:w="1440" w:type="dxa"/>
            <w:tcBorders>
              <w:top w:val="nil"/>
              <w:left w:val="nil"/>
              <w:bottom w:val="single" w:sz="4" w:space="0" w:color="auto"/>
              <w:right w:val="single" w:sz="4" w:space="0" w:color="auto"/>
            </w:tcBorders>
            <w:shd w:val="clear" w:color="auto" w:fill="auto"/>
            <w:noWrap/>
            <w:vAlign w:val="center"/>
            <w:hideMark/>
          </w:tcPr>
          <w:p w14:paraId="122F319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78DCB3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w:t>
            </w:r>
          </w:p>
        </w:tc>
        <w:tc>
          <w:tcPr>
            <w:tcW w:w="2126" w:type="dxa"/>
            <w:tcBorders>
              <w:top w:val="nil"/>
              <w:left w:val="nil"/>
              <w:bottom w:val="single" w:sz="4" w:space="0" w:color="auto"/>
              <w:right w:val="single" w:sz="4" w:space="0" w:color="auto"/>
            </w:tcBorders>
            <w:shd w:val="clear" w:color="auto" w:fill="auto"/>
            <w:noWrap/>
            <w:vAlign w:val="center"/>
            <w:hideMark/>
          </w:tcPr>
          <w:p w14:paraId="55BAC02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86A353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7C3EC8" w:rsidRPr="0086773E" w14:paraId="29F53A00" w14:textId="77777777" w:rsidTr="003346B8">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52DE01BB" w14:textId="1034A6C2"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t>Двери</w:t>
            </w:r>
            <w:r w:rsidRPr="0086773E">
              <w:rPr>
                <w:rFonts w:ascii="Tahoma" w:hAnsi="Tahoma" w:cs="Tahoma"/>
                <w:color w:val="000000"/>
              </w:rPr>
              <w:t> </w:t>
            </w:r>
          </w:p>
        </w:tc>
      </w:tr>
      <w:tr w:rsidR="00CD5B15" w:rsidRPr="0086773E" w14:paraId="388B457E"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FBEEE63" w14:textId="61E88C5F"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50</w:t>
            </w:r>
          </w:p>
        </w:tc>
        <w:tc>
          <w:tcPr>
            <w:tcW w:w="7293" w:type="dxa"/>
            <w:tcBorders>
              <w:top w:val="nil"/>
              <w:left w:val="nil"/>
              <w:bottom w:val="single" w:sz="4" w:space="0" w:color="auto"/>
              <w:right w:val="single" w:sz="4" w:space="0" w:color="auto"/>
            </w:tcBorders>
            <w:shd w:val="clear" w:color="auto" w:fill="auto"/>
            <w:vAlign w:val="bottom"/>
            <w:hideMark/>
          </w:tcPr>
          <w:p w14:paraId="1ACC246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Демонтаж блока дверного </w:t>
            </w:r>
            <w:proofErr w:type="spellStart"/>
            <w:r w:rsidRPr="0086773E">
              <w:rPr>
                <w:rFonts w:ascii="Tahoma" w:hAnsi="Tahoma" w:cs="Tahoma"/>
                <w:color w:val="000000"/>
              </w:rPr>
              <w:t>полуторопольного</w:t>
            </w:r>
            <w:proofErr w:type="spellEnd"/>
            <w:r w:rsidRPr="0086773E">
              <w:rPr>
                <w:rFonts w:ascii="Tahoma" w:hAnsi="Tahoma" w:cs="Tahoma"/>
                <w:color w:val="000000"/>
              </w:rPr>
              <w:t xml:space="preserve"> с полотном: глухим ДГ 21-12, площадь 2,52 м2</w:t>
            </w:r>
          </w:p>
        </w:tc>
        <w:tc>
          <w:tcPr>
            <w:tcW w:w="1440" w:type="dxa"/>
            <w:tcBorders>
              <w:top w:val="nil"/>
              <w:left w:val="nil"/>
              <w:bottom w:val="single" w:sz="4" w:space="0" w:color="auto"/>
              <w:right w:val="single" w:sz="4" w:space="0" w:color="auto"/>
            </w:tcBorders>
            <w:shd w:val="clear" w:color="auto" w:fill="auto"/>
            <w:noWrap/>
            <w:vAlign w:val="center"/>
            <w:hideMark/>
          </w:tcPr>
          <w:p w14:paraId="249C83F8"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237F75B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1/2,52</w:t>
            </w:r>
          </w:p>
        </w:tc>
        <w:tc>
          <w:tcPr>
            <w:tcW w:w="2126" w:type="dxa"/>
            <w:tcBorders>
              <w:top w:val="nil"/>
              <w:left w:val="nil"/>
              <w:bottom w:val="single" w:sz="4" w:space="0" w:color="auto"/>
              <w:right w:val="single" w:sz="4" w:space="0" w:color="auto"/>
            </w:tcBorders>
            <w:shd w:val="clear" w:color="auto" w:fill="auto"/>
            <w:noWrap/>
            <w:vAlign w:val="center"/>
            <w:hideMark/>
          </w:tcPr>
          <w:p w14:paraId="6BD2F4C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70511D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842E7E3"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F5D66D" w14:textId="77A2EBF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51</w:t>
            </w:r>
          </w:p>
        </w:tc>
        <w:tc>
          <w:tcPr>
            <w:tcW w:w="7293" w:type="dxa"/>
            <w:tcBorders>
              <w:top w:val="nil"/>
              <w:left w:val="nil"/>
              <w:bottom w:val="single" w:sz="4" w:space="0" w:color="auto"/>
              <w:right w:val="single" w:sz="4" w:space="0" w:color="auto"/>
            </w:tcBorders>
            <w:shd w:val="clear" w:color="auto" w:fill="auto"/>
            <w:hideMark/>
          </w:tcPr>
          <w:p w14:paraId="5F3003C4"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Демонтаж блоков дверных </w:t>
            </w:r>
            <w:proofErr w:type="spellStart"/>
            <w:r w:rsidRPr="0086773E">
              <w:rPr>
                <w:rFonts w:ascii="Tahoma" w:hAnsi="Tahoma" w:cs="Tahoma"/>
              </w:rPr>
              <w:t>однопольных</w:t>
            </w:r>
            <w:proofErr w:type="spellEnd"/>
            <w:r w:rsidRPr="0086773E">
              <w:rPr>
                <w:rFonts w:ascii="Tahoma" w:hAnsi="Tahoma" w:cs="Tahoma"/>
              </w:rPr>
              <w:t xml:space="preserve"> с полотном: глухим ДГ 21-8, площадь 1,68 м2</w:t>
            </w:r>
          </w:p>
        </w:tc>
        <w:tc>
          <w:tcPr>
            <w:tcW w:w="1440" w:type="dxa"/>
            <w:tcBorders>
              <w:top w:val="nil"/>
              <w:left w:val="nil"/>
              <w:bottom w:val="single" w:sz="4" w:space="0" w:color="auto"/>
              <w:right w:val="single" w:sz="4" w:space="0" w:color="auto"/>
            </w:tcBorders>
            <w:shd w:val="clear" w:color="auto" w:fill="auto"/>
            <w:noWrap/>
            <w:vAlign w:val="center"/>
            <w:hideMark/>
          </w:tcPr>
          <w:p w14:paraId="500D4CD2"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2948ED3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3/5,04</w:t>
            </w:r>
          </w:p>
        </w:tc>
        <w:tc>
          <w:tcPr>
            <w:tcW w:w="2126" w:type="dxa"/>
            <w:tcBorders>
              <w:top w:val="nil"/>
              <w:left w:val="nil"/>
              <w:bottom w:val="single" w:sz="4" w:space="0" w:color="auto"/>
              <w:right w:val="single" w:sz="4" w:space="0" w:color="auto"/>
            </w:tcBorders>
            <w:shd w:val="clear" w:color="auto" w:fill="auto"/>
            <w:noWrap/>
            <w:vAlign w:val="center"/>
            <w:hideMark/>
          </w:tcPr>
          <w:p w14:paraId="6DC1BB3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C37EB1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4D5CA3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9C6C615" w14:textId="026C908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52</w:t>
            </w:r>
          </w:p>
        </w:tc>
        <w:tc>
          <w:tcPr>
            <w:tcW w:w="7293" w:type="dxa"/>
            <w:tcBorders>
              <w:top w:val="nil"/>
              <w:left w:val="nil"/>
              <w:bottom w:val="single" w:sz="4" w:space="0" w:color="auto"/>
              <w:right w:val="single" w:sz="4" w:space="0" w:color="auto"/>
            </w:tcBorders>
            <w:shd w:val="clear" w:color="auto" w:fill="auto"/>
            <w:hideMark/>
          </w:tcPr>
          <w:p w14:paraId="69A9EC91"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Установка блоков внутренних дверных проемах: в перегородках </w:t>
            </w:r>
          </w:p>
        </w:tc>
        <w:tc>
          <w:tcPr>
            <w:tcW w:w="1440" w:type="dxa"/>
            <w:tcBorders>
              <w:top w:val="nil"/>
              <w:left w:val="nil"/>
              <w:bottom w:val="single" w:sz="4" w:space="0" w:color="auto"/>
              <w:right w:val="single" w:sz="4" w:space="0" w:color="auto"/>
            </w:tcBorders>
            <w:shd w:val="clear" w:color="auto" w:fill="auto"/>
            <w:noWrap/>
            <w:vAlign w:val="center"/>
            <w:hideMark/>
          </w:tcPr>
          <w:p w14:paraId="36E567D2"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9CCA1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4/7,56</w:t>
            </w:r>
          </w:p>
        </w:tc>
        <w:tc>
          <w:tcPr>
            <w:tcW w:w="2126" w:type="dxa"/>
            <w:tcBorders>
              <w:top w:val="nil"/>
              <w:left w:val="nil"/>
              <w:bottom w:val="single" w:sz="4" w:space="0" w:color="auto"/>
              <w:right w:val="single" w:sz="4" w:space="0" w:color="auto"/>
            </w:tcBorders>
            <w:shd w:val="clear" w:color="auto" w:fill="auto"/>
            <w:noWrap/>
            <w:vAlign w:val="center"/>
            <w:hideMark/>
          </w:tcPr>
          <w:p w14:paraId="5A58DC8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E105D3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BF08ED2"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8BBB71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hideMark/>
          </w:tcPr>
          <w:p w14:paraId="646C953F"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Блок дверной </w:t>
            </w:r>
            <w:proofErr w:type="spellStart"/>
            <w:r w:rsidRPr="0086773E">
              <w:rPr>
                <w:rFonts w:ascii="Tahoma" w:hAnsi="Tahoma" w:cs="Tahoma"/>
              </w:rPr>
              <w:t>полуторопольный</w:t>
            </w:r>
            <w:proofErr w:type="spellEnd"/>
            <w:r w:rsidRPr="0086773E">
              <w:rPr>
                <w:rFonts w:ascii="Tahoma" w:hAnsi="Tahoma" w:cs="Tahoma"/>
              </w:rPr>
              <w:t xml:space="preserve"> с полотном: глухим ДГ 21-12, площадь 2,52 м2</w:t>
            </w:r>
          </w:p>
        </w:tc>
        <w:tc>
          <w:tcPr>
            <w:tcW w:w="1440" w:type="dxa"/>
            <w:tcBorders>
              <w:top w:val="nil"/>
              <w:left w:val="nil"/>
              <w:bottom w:val="single" w:sz="4" w:space="0" w:color="auto"/>
              <w:right w:val="single" w:sz="4" w:space="0" w:color="auto"/>
            </w:tcBorders>
            <w:shd w:val="clear" w:color="auto" w:fill="auto"/>
            <w:noWrap/>
            <w:vAlign w:val="center"/>
            <w:hideMark/>
          </w:tcPr>
          <w:p w14:paraId="34A67731"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1375C7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1/2,52</w:t>
            </w:r>
          </w:p>
        </w:tc>
        <w:tc>
          <w:tcPr>
            <w:tcW w:w="2126" w:type="dxa"/>
            <w:tcBorders>
              <w:top w:val="nil"/>
              <w:left w:val="nil"/>
              <w:bottom w:val="single" w:sz="4" w:space="0" w:color="auto"/>
              <w:right w:val="single" w:sz="4" w:space="0" w:color="auto"/>
            </w:tcBorders>
            <w:shd w:val="clear" w:color="auto" w:fill="auto"/>
            <w:noWrap/>
            <w:vAlign w:val="center"/>
            <w:hideMark/>
          </w:tcPr>
          <w:p w14:paraId="73E2BD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C8095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0E54E54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6A3F88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hideMark/>
          </w:tcPr>
          <w:p w14:paraId="3B828F5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Блоки дверные </w:t>
            </w:r>
            <w:proofErr w:type="spellStart"/>
            <w:r w:rsidRPr="0086773E">
              <w:rPr>
                <w:rFonts w:ascii="Tahoma" w:hAnsi="Tahoma" w:cs="Tahoma"/>
              </w:rPr>
              <w:t>однопольные</w:t>
            </w:r>
            <w:proofErr w:type="spellEnd"/>
            <w:r w:rsidRPr="0086773E">
              <w:rPr>
                <w:rFonts w:ascii="Tahoma" w:hAnsi="Tahoma" w:cs="Tahoma"/>
              </w:rPr>
              <w:t xml:space="preserve"> с полотном: глухим ДГ 21-8, площадь 1,68м2)</w:t>
            </w:r>
          </w:p>
        </w:tc>
        <w:tc>
          <w:tcPr>
            <w:tcW w:w="1440" w:type="dxa"/>
            <w:tcBorders>
              <w:top w:val="nil"/>
              <w:left w:val="nil"/>
              <w:bottom w:val="single" w:sz="4" w:space="0" w:color="auto"/>
              <w:right w:val="single" w:sz="4" w:space="0" w:color="auto"/>
            </w:tcBorders>
            <w:shd w:val="clear" w:color="auto" w:fill="auto"/>
            <w:noWrap/>
            <w:vAlign w:val="center"/>
            <w:hideMark/>
          </w:tcPr>
          <w:p w14:paraId="1AC1C1D8"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163628A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3/5,04</w:t>
            </w:r>
          </w:p>
        </w:tc>
        <w:tc>
          <w:tcPr>
            <w:tcW w:w="2126" w:type="dxa"/>
            <w:tcBorders>
              <w:top w:val="nil"/>
              <w:left w:val="nil"/>
              <w:bottom w:val="single" w:sz="4" w:space="0" w:color="auto"/>
              <w:right w:val="single" w:sz="4" w:space="0" w:color="auto"/>
            </w:tcBorders>
            <w:shd w:val="clear" w:color="auto" w:fill="auto"/>
            <w:noWrap/>
            <w:vAlign w:val="center"/>
            <w:hideMark/>
          </w:tcPr>
          <w:p w14:paraId="36C2567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87B541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(RAL 7047)</w:t>
            </w:r>
          </w:p>
        </w:tc>
      </w:tr>
      <w:tr w:rsidR="00CD5B15" w:rsidRPr="0086773E" w14:paraId="6845ED72"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ED5545" w14:textId="683A01AD"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53</w:t>
            </w:r>
          </w:p>
        </w:tc>
        <w:tc>
          <w:tcPr>
            <w:tcW w:w="7293" w:type="dxa"/>
            <w:tcBorders>
              <w:top w:val="nil"/>
              <w:left w:val="nil"/>
              <w:bottom w:val="single" w:sz="4" w:space="0" w:color="auto"/>
              <w:right w:val="single" w:sz="4" w:space="0" w:color="auto"/>
            </w:tcBorders>
            <w:shd w:val="clear" w:color="auto" w:fill="auto"/>
            <w:hideMark/>
          </w:tcPr>
          <w:p w14:paraId="50ED2EE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Замена наличников из ПВХ (уголок из пвх 100х100)</w:t>
            </w:r>
          </w:p>
        </w:tc>
        <w:tc>
          <w:tcPr>
            <w:tcW w:w="1440" w:type="dxa"/>
            <w:tcBorders>
              <w:top w:val="nil"/>
              <w:left w:val="nil"/>
              <w:bottom w:val="single" w:sz="4" w:space="0" w:color="auto"/>
              <w:right w:val="single" w:sz="4" w:space="0" w:color="auto"/>
            </w:tcBorders>
            <w:shd w:val="clear" w:color="auto" w:fill="auto"/>
            <w:noWrap/>
            <w:vAlign w:val="center"/>
            <w:hideMark/>
          </w:tcPr>
          <w:p w14:paraId="362D30E8"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7EB9F7B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175</w:t>
            </w:r>
          </w:p>
        </w:tc>
        <w:tc>
          <w:tcPr>
            <w:tcW w:w="2126" w:type="dxa"/>
            <w:tcBorders>
              <w:top w:val="nil"/>
              <w:left w:val="nil"/>
              <w:bottom w:val="single" w:sz="4" w:space="0" w:color="auto"/>
              <w:right w:val="single" w:sz="4" w:space="0" w:color="auto"/>
            </w:tcBorders>
            <w:shd w:val="clear" w:color="auto" w:fill="auto"/>
            <w:noWrap/>
            <w:vAlign w:val="center"/>
            <w:hideMark/>
          </w:tcPr>
          <w:p w14:paraId="3F61139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A39D8F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D267383" w14:textId="77777777" w:rsidTr="005C4515">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B32D91" w14:textId="40DCD506"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54</w:t>
            </w:r>
          </w:p>
        </w:tc>
        <w:tc>
          <w:tcPr>
            <w:tcW w:w="7293" w:type="dxa"/>
            <w:tcBorders>
              <w:top w:val="single" w:sz="4" w:space="0" w:color="auto"/>
              <w:left w:val="nil"/>
              <w:bottom w:val="single" w:sz="4" w:space="0" w:color="auto"/>
              <w:right w:val="single" w:sz="4" w:space="0" w:color="auto"/>
            </w:tcBorders>
            <w:shd w:val="clear" w:color="auto" w:fill="auto"/>
            <w:vAlign w:val="center"/>
            <w:hideMark/>
          </w:tcPr>
          <w:p w14:paraId="3DE7F6E2"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Установка дверного доводчика к металлическим дверям</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06F70277"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4D2631D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4D53288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A467C97"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Закрыватель</w:t>
            </w:r>
            <w:proofErr w:type="spellEnd"/>
            <w:r w:rsidRPr="0086773E">
              <w:rPr>
                <w:rFonts w:ascii="Tahoma" w:hAnsi="Tahoma" w:cs="Tahoma"/>
                <w:color w:val="000000"/>
              </w:rPr>
              <w:t xml:space="preserve"> дверной гидравлический рычажный в алюминиевом корпусе</w:t>
            </w:r>
          </w:p>
        </w:tc>
      </w:tr>
      <w:tr w:rsidR="00CD5B15" w:rsidRPr="0086773E" w14:paraId="5EB5080E"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72A4D71" w14:textId="3652830F"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55</w:t>
            </w:r>
          </w:p>
        </w:tc>
        <w:tc>
          <w:tcPr>
            <w:tcW w:w="7293" w:type="dxa"/>
            <w:tcBorders>
              <w:top w:val="nil"/>
              <w:left w:val="nil"/>
              <w:bottom w:val="single" w:sz="4" w:space="0" w:color="auto"/>
              <w:right w:val="single" w:sz="4" w:space="0" w:color="auto"/>
            </w:tcBorders>
            <w:shd w:val="clear" w:color="auto" w:fill="auto"/>
            <w:hideMark/>
          </w:tcPr>
          <w:p w14:paraId="0CE9D4A0"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Ремонт дверного полотна (покраска царапин и сколов)</w:t>
            </w:r>
          </w:p>
        </w:tc>
        <w:tc>
          <w:tcPr>
            <w:tcW w:w="1440" w:type="dxa"/>
            <w:tcBorders>
              <w:top w:val="nil"/>
              <w:left w:val="nil"/>
              <w:bottom w:val="single" w:sz="4" w:space="0" w:color="auto"/>
              <w:right w:val="single" w:sz="4" w:space="0" w:color="auto"/>
            </w:tcBorders>
            <w:shd w:val="clear" w:color="auto" w:fill="auto"/>
            <w:noWrap/>
            <w:vAlign w:val="center"/>
            <w:hideMark/>
          </w:tcPr>
          <w:p w14:paraId="018EB92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5B62858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268,8</w:t>
            </w:r>
          </w:p>
        </w:tc>
        <w:tc>
          <w:tcPr>
            <w:tcW w:w="2126" w:type="dxa"/>
            <w:tcBorders>
              <w:top w:val="nil"/>
              <w:left w:val="nil"/>
              <w:bottom w:val="single" w:sz="4" w:space="0" w:color="auto"/>
              <w:right w:val="single" w:sz="4" w:space="0" w:color="auto"/>
            </w:tcBorders>
            <w:shd w:val="clear" w:color="auto" w:fill="auto"/>
            <w:noWrap/>
            <w:vAlign w:val="center"/>
            <w:hideMark/>
          </w:tcPr>
          <w:p w14:paraId="6DAA77B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FC0B38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7525292"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202E72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246A12B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Акриловая краска</w:t>
            </w:r>
          </w:p>
        </w:tc>
        <w:tc>
          <w:tcPr>
            <w:tcW w:w="1440" w:type="dxa"/>
            <w:tcBorders>
              <w:top w:val="nil"/>
              <w:left w:val="nil"/>
              <w:bottom w:val="single" w:sz="4" w:space="0" w:color="auto"/>
              <w:right w:val="single" w:sz="4" w:space="0" w:color="auto"/>
            </w:tcBorders>
            <w:shd w:val="clear" w:color="auto" w:fill="auto"/>
            <w:noWrap/>
            <w:vAlign w:val="center"/>
            <w:hideMark/>
          </w:tcPr>
          <w:p w14:paraId="145BD62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2232BB4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35</w:t>
            </w:r>
          </w:p>
        </w:tc>
        <w:tc>
          <w:tcPr>
            <w:tcW w:w="2126" w:type="dxa"/>
            <w:tcBorders>
              <w:top w:val="nil"/>
              <w:left w:val="nil"/>
              <w:bottom w:val="single" w:sz="4" w:space="0" w:color="auto"/>
              <w:right w:val="single" w:sz="4" w:space="0" w:color="auto"/>
            </w:tcBorders>
            <w:shd w:val="clear" w:color="auto" w:fill="auto"/>
            <w:noWrap/>
            <w:vAlign w:val="center"/>
            <w:hideMark/>
          </w:tcPr>
          <w:p w14:paraId="0F47865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5F9482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 (RAL 7047)</w:t>
            </w:r>
          </w:p>
        </w:tc>
      </w:tr>
      <w:tr w:rsidR="007C3EC8" w:rsidRPr="0086773E" w14:paraId="3842095D" w14:textId="77777777" w:rsidTr="00380E36">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5B070B1C" w14:textId="4B3AEA87"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lastRenderedPageBreak/>
              <w:t>Лестницы</w:t>
            </w:r>
            <w:r w:rsidRPr="0086773E">
              <w:rPr>
                <w:rFonts w:ascii="Tahoma" w:hAnsi="Tahoma" w:cs="Tahoma"/>
                <w:color w:val="000000"/>
              </w:rPr>
              <w:t> </w:t>
            </w:r>
          </w:p>
        </w:tc>
      </w:tr>
      <w:tr w:rsidR="00CD5B15" w:rsidRPr="0086773E" w14:paraId="502E8F3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86E069B" w14:textId="6FFADE4C"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56</w:t>
            </w:r>
          </w:p>
        </w:tc>
        <w:tc>
          <w:tcPr>
            <w:tcW w:w="7293" w:type="dxa"/>
            <w:tcBorders>
              <w:top w:val="nil"/>
              <w:left w:val="nil"/>
              <w:bottom w:val="single" w:sz="4" w:space="0" w:color="auto"/>
              <w:right w:val="single" w:sz="4" w:space="0" w:color="auto"/>
            </w:tcBorders>
            <w:shd w:val="clear" w:color="auto" w:fill="auto"/>
            <w:vAlign w:val="center"/>
            <w:hideMark/>
          </w:tcPr>
          <w:p w14:paraId="10004FA3"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Зачистка металлоконструкций от коррозии и поврежденного защитного лакокрасочного покрытия</w:t>
            </w:r>
          </w:p>
        </w:tc>
        <w:tc>
          <w:tcPr>
            <w:tcW w:w="1440" w:type="dxa"/>
            <w:tcBorders>
              <w:top w:val="nil"/>
              <w:left w:val="nil"/>
              <w:bottom w:val="single" w:sz="4" w:space="0" w:color="auto"/>
              <w:right w:val="single" w:sz="4" w:space="0" w:color="auto"/>
            </w:tcBorders>
            <w:shd w:val="clear" w:color="auto" w:fill="auto"/>
            <w:noWrap/>
            <w:vAlign w:val="center"/>
            <w:hideMark/>
          </w:tcPr>
          <w:p w14:paraId="76FBE63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38BAFF0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223,4</w:t>
            </w:r>
          </w:p>
        </w:tc>
        <w:tc>
          <w:tcPr>
            <w:tcW w:w="2126" w:type="dxa"/>
            <w:tcBorders>
              <w:top w:val="nil"/>
              <w:left w:val="nil"/>
              <w:bottom w:val="single" w:sz="4" w:space="0" w:color="auto"/>
              <w:right w:val="single" w:sz="4" w:space="0" w:color="auto"/>
            </w:tcBorders>
            <w:shd w:val="clear" w:color="auto" w:fill="auto"/>
            <w:noWrap/>
            <w:vAlign w:val="center"/>
            <w:hideMark/>
          </w:tcPr>
          <w:p w14:paraId="78D69AE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C01E80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Лестницы ЛМ-1, ЛМ-2</w:t>
            </w:r>
          </w:p>
        </w:tc>
      </w:tr>
      <w:tr w:rsidR="00CD5B15" w:rsidRPr="0086773E" w14:paraId="1A1080D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539C9F7" w14:textId="02B9A48A"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57</w:t>
            </w:r>
          </w:p>
        </w:tc>
        <w:tc>
          <w:tcPr>
            <w:tcW w:w="7293" w:type="dxa"/>
            <w:tcBorders>
              <w:top w:val="nil"/>
              <w:left w:val="nil"/>
              <w:bottom w:val="single" w:sz="4" w:space="0" w:color="auto"/>
              <w:right w:val="single" w:sz="4" w:space="0" w:color="auto"/>
            </w:tcBorders>
            <w:shd w:val="clear" w:color="auto" w:fill="auto"/>
            <w:vAlign w:val="bottom"/>
            <w:hideMark/>
          </w:tcPr>
          <w:p w14:paraId="3505C20D" w14:textId="77777777" w:rsidR="005C5AFE" w:rsidRPr="0086773E" w:rsidRDefault="005C5AFE" w:rsidP="005C5AFE">
            <w:pPr>
              <w:widowControl/>
              <w:autoSpaceDE/>
              <w:autoSpaceDN/>
              <w:adjustRightInd/>
              <w:rPr>
                <w:rFonts w:ascii="Tahoma" w:hAnsi="Tahoma" w:cs="Tahoma"/>
                <w:color w:val="000000"/>
              </w:rPr>
            </w:pPr>
            <w:proofErr w:type="spellStart"/>
            <w:r w:rsidRPr="0086773E">
              <w:rPr>
                <w:rFonts w:ascii="Tahoma" w:hAnsi="Tahoma" w:cs="Tahoma"/>
                <w:color w:val="000000"/>
              </w:rPr>
              <w:t>Огрунтовка</w:t>
            </w:r>
            <w:proofErr w:type="spellEnd"/>
            <w:r w:rsidRPr="0086773E">
              <w:rPr>
                <w:rFonts w:ascii="Tahoma" w:hAnsi="Tahoma" w:cs="Tahoma"/>
                <w:color w:val="000000"/>
              </w:rPr>
              <w:t xml:space="preserve"> металлических поверхностей за один раз: грунтовкой ГФ-021</w:t>
            </w:r>
          </w:p>
        </w:tc>
        <w:tc>
          <w:tcPr>
            <w:tcW w:w="1440" w:type="dxa"/>
            <w:tcBorders>
              <w:top w:val="nil"/>
              <w:left w:val="nil"/>
              <w:bottom w:val="single" w:sz="4" w:space="0" w:color="auto"/>
              <w:right w:val="single" w:sz="4" w:space="0" w:color="auto"/>
            </w:tcBorders>
            <w:shd w:val="clear" w:color="auto" w:fill="auto"/>
            <w:noWrap/>
            <w:vAlign w:val="center"/>
            <w:hideMark/>
          </w:tcPr>
          <w:p w14:paraId="38F244D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4147B6F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223,4</w:t>
            </w:r>
          </w:p>
        </w:tc>
        <w:tc>
          <w:tcPr>
            <w:tcW w:w="2126" w:type="dxa"/>
            <w:tcBorders>
              <w:top w:val="nil"/>
              <w:left w:val="nil"/>
              <w:bottom w:val="single" w:sz="4" w:space="0" w:color="auto"/>
              <w:right w:val="single" w:sz="4" w:space="0" w:color="auto"/>
            </w:tcBorders>
            <w:shd w:val="clear" w:color="auto" w:fill="auto"/>
            <w:noWrap/>
            <w:vAlign w:val="center"/>
            <w:hideMark/>
          </w:tcPr>
          <w:p w14:paraId="7742C07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6DDE7B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ГФ-021 - 22,3 кг</w:t>
            </w:r>
          </w:p>
        </w:tc>
      </w:tr>
      <w:tr w:rsidR="00CD5B15" w:rsidRPr="0086773E" w14:paraId="749A54C9"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62BE558" w14:textId="36FC41FE"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58</w:t>
            </w:r>
          </w:p>
        </w:tc>
        <w:tc>
          <w:tcPr>
            <w:tcW w:w="7293" w:type="dxa"/>
            <w:tcBorders>
              <w:top w:val="nil"/>
              <w:left w:val="nil"/>
              <w:bottom w:val="single" w:sz="4" w:space="0" w:color="auto"/>
              <w:right w:val="single" w:sz="4" w:space="0" w:color="auto"/>
            </w:tcBorders>
            <w:shd w:val="clear" w:color="auto" w:fill="auto"/>
            <w:vAlign w:val="bottom"/>
            <w:hideMark/>
          </w:tcPr>
          <w:p w14:paraId="5D0A12A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Окраска металлических </w:t>
            </w:r>
            <w:proofErr w:type="spellStart"/>
            <w:r w:rsidRPr="0086773E">
              <w:rPr>
                <w:rFonts w:ascii="Tahoma" w:hAnsi="Tahoma" w:cs="Tahoma"/>
                <w:color w:val="000000"/>
              </w:rPr>
              <w:t>огрунтованных</w:t>
            </w:r>
            <w:proofErr w:type="spellEnd"/>
            <w:r w:rsidRPr="0086773E">
              <w:rPr>
                <w:rFonts w:ascii="Tahoma" w:hAnsi="Tahoma" w:cs="Tahoma"/>
                <w:color w:val="000000"/>
              </w:rPr>
              <w:t xml:space="preserve"> поверхностей на два слоя: эмалью ПФ-115</w:t>
            </w:r>
          </w:p>
        </w:tc>
        <w:tc>
          <w:tcPr>
            <w:tcW w:w="1440" w:type="dxa"/>
            <w:tcBorders>
              <w:top w:val="nil"/>
              <w:left w:val="nil"/>
              <w:bottom w:val="single" w:sz="4" w:space="0" w:color="auto"/>
              <w:right w:val="single" w:sz="4" w:space="0" w:color="auto"/>
            </w:tcBorders>
            <w:shd w:val="clear" w:color="auto" w:fill="auto"/>
            <w:noWrap/>
            <w:vAlign w:val="center"/>
            <w:hideMark/>
          </w:tcPr>
          <w:p w14:paraId="667A2E3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м2</w:t>
            </w:r>
          </w:p>
        </w:tc>
        <w:tc>
          <w:tcPr>
            <w:tcW w:w="1537" w:type="dxa"/>
            <w:tcBorders>
              <w:top w:val="nil"/>
              <w:left w:val="nil"/>
              <w:bottom w:val="single" w:sz="4" w:space="0" w:color="auto"/>
              <w:right w:val="single" w:sz="4" w:space="0" w:color="auto"/>
            </w:tcBorders>
            <w:shd w:val="clear" w:color="auto" w:fill="auto"/>
            <w:noWrap/>
            <w:vAlign w:val="center"/>
            <w:hideMark/>
          </w:tcPr>
          <w:p w14:paraId="784AD70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223,4</w:t>
            </w:r>
          </w:p>
        </w:tc>
        <w:tc>
          <w:tcPr>
            <w:tcW w:w="2126" w:type="dxa"/>
            <w:tcBorders>
              <w:top w:val="nil"/>
              <w:left w:val="nil"/>
              <w:bottom w:val="single" w:sz="4" w:space="0" w:color="auto"/>
              <w:right w:val="single" w:sz="4" w:space="0" w:color="auto"/>
            </w:tcBorders>
            <w:shd w:val="clear" w:color="auto" w:fill="auto"/>
            <w:noWrap/>
            <w:vAlign w:val="center"/>
            <w:hideMark/>
          </w:tcPr>
          <w:p w14:paraId="6A272C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BF4ACE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ПФ 115 - 44,6 кг. (RAL 7047)</w:t>
            </w:r>
          </w:p>
        </w:tc>
      </w:tr>
      <w:tr w:rsidR="007C3EC8" w:rsidRPr="0086773E" w14:paraId="40EBF6D8" w14:textId="77777777" w:rsidTr="003E4D5C">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161BBB45" w14:textId="42674A69"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t>Демонтажные работы водопровода В1, Т3 и канализации К1</w:t>
            </w:r>
            <w:r w:rsidRPr="0086773E">
              <w:rPr>
                <w:rFonts w:ascii="Tahoma" w:hAnsi="Tahoma" w:cs="Tahoma"/>
                <w:color w:val="000000"/>
              </w:rPr>
              <w:t> </w:t>
            </w:r>
          </w:p>
        </w:tc>
      </w:tr>
      <w:tr w:rsidR="00CD5B15" w:rsidRPr="0086773E" w14:paraId="799939A6"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7699FD3" w14:textId="52493574"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59</w:t>
            </w:r>
          </w:p>
        </w:tc>
        <w:tc>
          <w:tcPr>
            <w:tcW w:w="7293" w:type="dxa"/>
            <w:tcBorders>
              <w:top w:val="nil"/>
              <w:left w:val="nil"/>
              <w:bottom w:val="single" w:sz="4" w:space="0" w:color="auto"/>
              <w:right w:val="single" w:sz="4" w:space="0" w:color="auto"/>
            </w:tcBorders>
            <w:shd w:val="clear" w:color="auto" w:fill="auto"/>
            <w:noWrap/>
            <w:vAlign w:val="center"/>
            <w:hideMark/>
          </w:tcPr>
          <w:p w14:paraId="6A2535F2"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трубопровода напорного из полипропилена PPRS с гильзами и креплениями для холодного и горячего водоснабжения: PN10 SDR 11, диаметром 20 мм</w:t>
            </w:r>
          </w:p>
        </w:tc>
        <w:tc>
          <w:tcPr>
            <w:tcW w:w="1440" w:type="dxa"/>
            <w:tcBorders>
              <w:top w:val="nil"/>
              <w:left w:val="nil"/>
              <w:bottom w:val="single" w:sz="4" w:space="0" w:color="auto"/>
              <w:right w:val="single" w:sz="4" w:space="0" w:color="auto"/>
            </w:tcBorders>
            <w:shd w:val="clear" w:color="auto" w:fill="auto"/>
            <w:noWrap/>
            <w:vAlign w:val="center"/>
            <w:hideMark/>
          </w:tcPr>
          <w:p w14:paraId="30936C04"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22A3ACE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80,92</w:t>
            </w:r>
          </w:p>
        </w:tc>
        <w:tc>
          <w:tcPr>
            <w:tcW w:w="2126" w:type="dxa"/>
            <w:tcBorders>
              <w:top w:val="nil"/>
              <w:left w:val="nil"/>
              <w:bottom w:val="single" w:sz="4" w:space="0" w:color="auto"/>
              <w:right w:val="single" w:sz="4" w:space="0" w:color="auto"/>
            </w:tcBorders>
            <w:shd w:val="clear" w:color="auto" w:fill="auto"/>
            <w:noWrap/>
            <w:vAlign w:val="center"/>
            <w:hideMark/>
          </w:tcPr>
          <w:p w14:paraId="7C2CA60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7EB514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AC92D23"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6458BFF" w14:textId="1961165E"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60</w:t>
            </w:r>
          </w:p>
        </w:tc>
        <w:tc>
          <w:tcPr>
            <w:tcW w:w="7293" w:type="dxa"/>
            <w:tcBorders>
              <w:top w:val="nil"/>
              <w:left w:val="nil"/>
              <w:bottom w:val="single" w:sz="4" w:space="0" w:color="auto"/>
              <w:right w:val="single" w:sz="4" w:space="0" w:color="auto"/>
            </w:tcBorders>
            <w:shd w:val="clear" w:color="auto" w:fill="auto"/>
            <w:noWrap/>
            <w:vAlign w:val="center"/>
            <w:hideMark/>
          </w:tcPr>
          <w:p w14:paraId="35185E5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трубопровода напорного из полипропилена PPRS с гильзами и креплениями для холодного и горячего водоснабжения: PN10 SDR 11,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02E761D5"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01A0ED6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175,77</w:t>
            </w:r>
          </w:p>
        </w:tc>
        <w:tc>
          <w:tcPr>
            <w:tcW w:w="2126" w:type="dxa"/>
            <w:tcBorders>
              <w:top w:val="nil"/>
              <w:left w:val="nil"/>
              <w:bottom w:val="single" w:sz="4" w:space="0" w:color="auto"/>
              <w:right w:val="single" w:sz="4" w:space="0" w:color="auto"/>
            </w:tcBorders>
            <w:shd w:val="clear" w:color="auto" w:fill="auto"/>
            <w:noWrap/>
            <w:vAlign w:val="center"/>
            <w:hideMark/>
          </w:tcPr>
          <w:p w14:paraId="15BFD3F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B33BC3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ECC34FA"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2D54D96" w14:textId="0169B128"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61</w:t>
            </w:r>
          </w:p>
        </w:tc>
        <w:tc>
          <w:tcPr>
            <w:tcW w:w="7293" w:type="dxa"/>
            <w:tcBorders>
              <w:top w:val="nil"/>
              <w:left w:val="nil"/>
              <w:bottom w:val="single" w:sz="4" w:space="0" w:color="auto"/>
              <w:right w:val="single" w:sz="4" w:space="0" w:color="auto"/>
            </w:tcBorders>
            <w:shd w:val="clear" w:color="auto" w:fill="auto"/>
            <w:noWrap/>
            <w:vAlign w:val="center"/>
            <w:hideMark/>
          </w:tcPr>
          <w:p w14:paraId="2C0E6456"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трубопровода напорного из полипропилена PPRS с гильзами и креплениями для холодного и горячего водоснабжения: PN10 SDR 11, диаметром 32 мм</w:t>
            </w:r>
          </w:p>
        </w:tc>
        <w:tc>
          <w:tcPr>
            <w:tcW w:w="1440" w:type="dxa"/>
            <w:tcBorders>
              <w:top w:val="nil"/>
              <w:left w:val="nil"/>
              <w:bottom w:val="single" w:sz="4" w:space="0" w:color="auto"/>
              <w:right w:val="single" w:sz="4" w:space="0" w:color="auto"/>
            </w:tcBorders>
            <w:shd w:val="clear" w:color="auto" w:fill="auto"/>
            <w:noWrap/>
            <w:vAlign w:val="center"/>
            <w:hideMark/>
          </w:tcPr>
          <w:p w14:paraId="3F2BFFD9"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1603020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53,08</w:t>
            </w:r>
          </w:p>
        </w:tc>
        <w:tc>
          <w:tcPr>
            <w:tcW w:w="2126" w:type="dxa"/>
            <w:tcBorders>
              <w:top w:val="nil"/>
              <w:left w:val="nil"/>
              <w:bottom w:val="single" w:sz="4" w:space="0" w:color="auto"/>
              <w:right w:val="single" w:sz="4" w:space="0" w:color="auto"/>
            </w:tcBorders>
            <w:shd w:val="clear" w:color="auto" w:fill="auto"/>
            <w:noWrap/>
            <w:vAlign w:val="center"/>
            <w:hideMark/>
          </w:tcPr>
          <w:p w14:paraId="0C7254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920EA6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495FB69" w14:textId="77777777" w:rsidTr="005C5AFE">
        <w:trPr>
          <w:trHeight w:val="12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B1914F8" w14:textId="422F6CE6"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62</w:t>
            </w:r>
          </w:p>
        </w:tc>
        <w:tc>
          <w:tcPr>
            <w:tcW w:w="7293" w:type="dxa"/>
            <w:tcBorders>
              <w:top w:val="nil"/>
              <w:left w:val="nil"/>
              <w:bottom w:val="single" w:sz="4" w:space="0" w:color="auto"/>
              <w:right w:val="single" w:sz="4" w:space="0" w:color="auto"/>
            </w:tcBorders>
            <w:shd w:val="clear" w:color="auto" w:fill="auto"/>
            <w:vAlign w:val="bottom"/>
            <w:hideMark/>
          </w:tcPr>
          <w:p w14:paraId="2C461FC6"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Демонтаж умывальников полуфарфоровых и фарфоровых с смесителем с верхней камерой смешивания, кронштейнами, сифоном бутылочным латунным и </w:t>
            </w:r>
            <w:proofErr w:type="gramStart"/>
            <w:r w:rsidRPr="0086773E">
              <w:rPr>
                <w:rFonts w:ascii="Tahoma" w:hAnsi="Tahoma" w:cs="Tahoma"/>
                <w:color w:val="000000"/>
              </w:rPr>
              <w:t>выпуском,:</w:t>
            </w:r>
            <w:proofErr w:type="gramEnd"/>
            <w:r w:rsidRPr="0086773E">
              <w:rPr>
                <w:rFonts w:ascii="Tahoma" w:hAnsi="Tahoma" w:cs="Tahoma"/>
                <w:color w:val="000000"/>
              </w:rPr>
              <w:t xml:space="preserve"> трапециевидные со встроенными установочными поверхностями без спинки размером 700х600х150 мм</w:t>
            </w:r>
          </w:p>
        </w:tc>
        <w:tc>
          <w:tcPr>
            <w:tcW w:w="1440" w:type="dxa"/>
            <w:tcBorders>
              <w:top w:val="nil"/>
              <w:left w:val="nil"/>
              <w:bottom w:val="single" w:sz="4" w:space="0" w:color="auto"/>
              <w:right w:val="single" w:sz="4" w:space="0" w:color="auto"/>
            </w:tcBorders>
            <w:shd w:val="clear" w:color="auto" w:fill="auto"/>
            <w:noWrap/>
            <w:vAlign w:val="center"/>
            <w:hideMark/>
          </w:tcPr>
          <w:p w14:paraId="193DB2D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6F01C52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w:t>
            </w:r>
          </w:p>
        </w:tc>
        <w:tc>
          <w:tcPr>
            <w:tcW w:w="2126" w:type="dxa"/>
            <w:tcBorders>
              <w:top w:val="nil"/>
              <w:left w:val="nil"/>
              <w:bottom w:val="single" w:sz="4" w:space="0" w:color="auto"/>
              <w:right w:val="single" w:sz="4" w:space="0" w:color="auto"/>
            </w:tcBorders>
            <w:shd w:val="clear" w:color="auto" w:fill="auto"/>
            <w:noWrap/>
            <w:vAlign w:val="center"/>
            <w:hideMark/>
          </w:tcPr>
          <w:p w14:paraId="31F46E9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943440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48C17C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8DAEBCC" w14:textId="41A35DB5"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63</w:t>
            </w:r>
          </w:p>
        </w:tc>
        <w:tc>
          <w:tcPr>
            <w:tcW w:w="7293" w:type="dxa"/>
            <w:tcBorders>
              <w:top w:val="nil"/>
              <w:left w:val="nil"/>
              <w:bottom w:val="single" w:sz="4" w:space="0" w:color="auto"/>
              <w:right w:val="single" w:sz="4" w:space="0" w:color="auto"/>
            </w:tcBorders>
            <w:shd w:val="clear" w:color="auto" w:fill="auto"/>
            <w:noWrap/>
            <w:vAlign w:val="bottom"/>
            <w:hideMark/>
          </w:tcPr>
          <w:p w14:paraId="4194C64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унитаза-компакт «Комфорт»</w:t>
            </w:r>
          </w:p>
        </w:tc>
        <w:tc>
          <w:tcPr>
            <w:tcW w:w="1440" w:type="dxa"/>
            <w:tcBorders>
              <w:top w:val="nil"/>
              <w:left w:val="nil"/>
              <w:bottom w:val="single" w:sz="4" w:space="0" w:color="auto"/>
              <w:right w:val="single" w:sz="4" w:space="0" w:color="auto"/>
            </w:tcBorders>
            <w:shd w:val="clear" w:color="auto" w:fill="auto"/>
            <w:noWrap/>
            <w:vAlign w:val="center"/>
            <w:hideMark/>
          </w:tcPr>
          <w:p w14:paraId="038865F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22BCA77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w:t>
            </w:r>
          </w:p>
        </w:tc>
        <w:tc>
          <w:tcPr>
            <w:tcW w:w="2126" w:type="dxa"/>
            <w:tcBorders>
              <w:top w:val="nil"/>
              <w:left w:val="nil"/>
              <w:bottom w:val="single" w:sz="4" w:space="0" w:color="auto"/>
              <w:right w:val="single" w:sz="4" w:space="0" w:color="auto"/>
            </w:tcBorders>
            <w:shd w:val="clear" w:color="auto" w:fill="auto"/>
            <w:noWrap/>
            <w:vAlign w:val="center"/>
            <w:hideMark/>
          </w:tcPr>
          <w:p w14:paraId="3A709DC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D619B3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AFC0BA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D78C066" w14:textId="54345000"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64</w:t>
            </w:r>
          </w:p>
        </w:tc>
        <w:tc>
          <w:tcPr>
            <w:tcW w:w="7293" w:type="dxa"/>
            <w:tcBorders>
              <w:top w:val="nil"/>
              <w:left w:val="nil"/>
              <w:bottom w:val="single" w:sz="4" w:space="0" w:color="auto"/>
              <w:right w:val="single" w:sz="4" w:space="0" w:color="auto"/>
            </w:tcBorders>
            <w:shd w:val="clear" w:color="auto" w:fill="auto"/>
            <w:vAlign w:val="bottom"/>
            <w:hideMark/>
          </w:tcPr>
          <w:p w14:paraId="5C79EF2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поддонов душевых</w:t>
            </w:r>
          </w:p>
        </w:tc>
        <w:tc>
          <w:tcPr>
            <w:tcW w:w="1440" w:type="dxa"/>
            <w:tcBorders>
              <w:top w:val="nil"/>
              <w:left w:val="nil"/>
              <w:bottom w:val="single" w:sz="4" w:space="0" w:color="auto"/>
              <w:right w:val="single" w:sz="4" w:space="0" w:color="auto"/>
            </w:tcBorders>
            <w:shd w:val="clear" w:color="auto" w:fill="auto"/>
            <w:noWrap/>
            <w:vAlign w:val="center"/>
            <w:hideMark/>
          </w:tcPr>
          <w:p w14:paraId="4CD9A7A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550199B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2126" w:type="dxa"/>
            <w:tcBorders>
              <w:top w:val="nil"/>
              <w:left w:val="nil"/>
              <w:bottom w:val="single" w:sz="4" w:space="0" w:color="auto"/>
              <w:right w:val="single" w:sz="4" w:space="0" w:color="auto"/>
            </w:tcBorders>
            <w:shd w:val="clear" w:color="auto" w:fill="auto"/>
            <w:noWrap/>
            <w:vAlign w:val="center"/>
            <w:hideMark/>
          </w:tcPr>
          <w:p w14:paraId="3973F35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04AA72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CFDF85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25859F0" w14:textId="73158EC9"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65</w:t>
            </w:r>
          </w:p>
        </w:tc>
        <w:tc>
          <w:tcPr>
            <w:tcW w:w="7293" w:type="dxa"/>
            <w:tcBorders>
              <w:top w:val="nil"/>
              <w:left w:val="nil"/>
              <w:bottom w:val="single" w:sz="4" w:space="0" w:color="auto"/>
              <w:right w:val="single" w:sz="4" w:space="0" w:color="auto"/>
            </w:tcBorders>
            <w:shd w:val="clear" w:color="auto" w:fill="auto"/>
            <w:noWrap/>
            <w:vAlign w:val="bottom"/>
            <w:hideMark/>
          </w:tcPr>
          <w:p w14:paraId="427F3C9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смесителей для ванн: СМ-Д-СТ</w:t>
            </w:r>
          </w:p>
        </w:tc>
        <w:tc>
          <w:tcPr>
            <w:tcW w:w="1440" w:type="dxa"/>
            <w:tcBorders>
              <w:top w:val="nil"/>
              <w:left w:val="nil"/>
              <w:bottom w:val="single" w:sz="4" w:space="0" w:color="auto"/>
              <w:right w:val="single" w:sz="4" w:space="0" w:color="auto"/>
            </w:tcBorders>
            <w:shd w:val="clear" w:color="auto" w:fill="auto"/>
            <w:noWrap/>
            <w:vAlign w:val="center"/>
            <w:hideMark/>
          </w:tcPr>
          <w:p w14:paraId="2643E54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15C0147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2126" w:type="dxa"/>
            <w:tcBorders>
              <w:top w:val="nil"/>
              <w:left w:val="nil"/>
              <w:bottom w:val="single" w:sz="4" w:space="0" w:color="auto"/>
              <w:right w:val="single" w:sz="4" w:space="0" w:color="auto"/>
            </w:tcBorders>
            <w:shd w:val="clear" w:color="auto" w:fill="auto"/>
            <w:noWrap/>
            <w:vAlign w:val="center"/>
            <w:hideMark/>
          </w:tcPr>
          <w:p w14:paraId="04DDBEC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9EC657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2CB30A1"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62C5D6D" w14:textId="0203CB13"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66</w:t>
            </w:r>
          </w:p>
        </w:tc>
        <w:tc>
          <w:tcPr>
            <w:tcW w:w="7293" w:type="dxa"/>
            <w:tcBorders>
              <w:top w:val="nil"/>
              <w:left w:val="nil"/>
              <w:bottom w:val="single" w:sz="4" w:space="0" w:color="auto"/>
              <w:right w:val="single" w:sz="4" w:space="0" w:color="auto"/>
            </w:tcBorders>
            <w:shd w:val="clear" w:color="auto" w:fill="auto"/>
            <w:vAlign w:val="bottom"/>
            <w:hideMark/>
          </w:tcPr>
          <w:p w14:paraId="6F08C6D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внутренних трубопроводов канализации из полипропиленовых труб диаметром: 50 мм</w:t>
            </w:r>
          </w:p>
        </w:tc>
        <w:tc>
          <w:tcPr>
            <w:tcW w:w="1440" w:type="dxa"/>
            <w:tcBorders>
              <w:top w:val="nil"/>
              <w:left w:val="nil"/>
              <w:bottom w:val="single" w:sz="4" w:space="0" w:color="auto"/>
              <w:right w:val="single" w:sz="4" w:space="0" w:color="auto"/>
            </w:tcBorders>
            <w:shd w:val="clear" w:color="auto" w:fill="auto"/>
            <w:noWrap/>
            <w:vAlign w:val="center"/>
            <w:hideMark/>
          </w:tcPr>
          <w:p w14:paraId="3EC0C7F9"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04C4793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59,88</w:t>
            </w:r>
          </w:p>
        </w:tc>
        <w:tc>
          <w:tcPr>
            <w:tcW w:w="2126" w:type="dxa"/>
            <w:tcBorders>
              <w:top w:val="nil"/>
              <w:left w:val="nil"/>
              <w:bottom w:val="single" w:sz="4" w:space="0" w:color="auto"/>
              <w:right w:val="single" w:sz="4" w:space="0" w:color="auto"/>
            </w:tcBorders>
            <w:shd w:val="clear" w:color="auto" w:fill="auto"/>
            <w:noWrap/>
            <w:vAlign w:val="center"/>
            <w:hideMark/>
          </w:tcPr>
          <w:p w14:paraId="006A2F8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4AF43D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7FC7FF0"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815706E" w14:textId="6C7FAB38"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67</w:t>
            </w:r>
          </w:p>
        </w:tc>
        <w:tc>
          <w:tcPr>
            <w:tcW w:w="7293" w:type="dxa"/>
            <w:tcBorders>
              <w:top w:val="nil"/>
              <w:left w:val="nil"/>
              <w:bottom w:val="single" w:sz="4" w:space="0" w:color="auto"/>
              <w:right w:val="single" w:sz="4" w:space="0" w:color="auto"/>
            </w:tcBorders>
            <w:shd w:val="clear" w:color="auto" w:fill="auto"/>
            <w:vAlign w:val="bottom"/>
            <w:hideMark/>
          </w:tcPr>
          <w:p w14:paraId="498701A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внутренних трубопроводов канализации из полипропиленовых труб диаметром: 110 мм</w:t>
            </w:r>
          </w:p>
        </w:tc>
        <w:tc>
          <w:tcPr>
            <w:tcW w:w="1440" w:type="dxa"/>
            <w:tcBorders>
              <w:top w:val="nil"/>
              <w:left w:val="nil"/>
              <w:bottom w:val="single" w:sz="4" w:space="0" w:color="auto"/>
              <w:right w:val="single" w:sz="4" w:space="0" w:color="auto"/>
            </w:tcBorders>
            <w:shd w:val="clear" w:color="auto" w:fill="auto"/>
            <w:noWrap/>
            <w:vAlign w:val="center"/>
            <w:hideMark/>
          </w:tcPr>
          <w:p w14:paraId="5B584242"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63F2B3D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59,88</w:t>
            </w:r>
          </w:p>
        </w:tc>
        <w:tc>
          <w:tcPr>
            <w:tcW w:w="2126" w:type="dxa"/>
            <w:tcBorders>
              <w:top w:val="nil"/>
              <w:left w:val="nil"/>
              <w:bottom w:val="single" w:sz="4" w:space="0" w:color="auto"/>
              <w:right w:val="single" w:sz="4" w:space="0" w:color="auto"/>
            </w:tcBorders>
            <w:shd w:val="clear" w:color="auto" w:fill="auto"/>
            <w:noWrap/>
            <w:vAlign w:val="center"/>
            <w:hideMark/>
          </w:tcPr>
          <w:p w14:paraId="70EA457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67740C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7C3EC8" w:rsidRPr="0086773E" w14:paraId="33C37C9B" w14:textId="77777777" w:rsidTr="005C4515">
        <w:trPr>
          <w:trHeight w:val="315"/>
        </w:trPr>
        <w:tc>
          <w:tcPr>
            <w:tcW w:w="158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4C28BB" w14:textId="06398BAE"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t>Водопровод В1, Т3</w:t>
            </w:r>
          </w:p>
        </w:tc>
      </w:tr>
      <w:tr w:rsidR="00CD5B15" w:rsidRPr="0086773E" w14:paraId="7D18536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D9004B9" w14:textId="4832A784"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68</w:t>
            </w:r>
          </w:p>
        </w:tc>
        <w:tc>
          <w:tcPr>
            <w:tcW w:w="7293" w:type="dxa"/>
            <w:tcBorders>
              <w:top w:val="nil"/>
              <w:left w:val="nil"/>
              <w:bottom w:val="single" w:sz="4" w:space="0" w:color="auto"/>
              <w:right w:val="single" w:sz="4" w:space="0" w:color="auto"/>
            </w:tcBorders>
            <w:shd w:val="clear" w:color="auto" w:fill="auto"/>
            <w:vAlign w:val="center"/>
            <w:hideMark/>
          </w:tcPr>
          <w:p w14:paraId="491212CF"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Прокладка трубопроводов горячего и холодного водоснабжения</w:t>
            </w:r>
          </w:p>
        </w:tc>
        <w:tc>
          <w:tcPr>
            <w:tcW w:w="1440" w:type="dxa"/>
            <w:tcBorders>
              <w:top w:val="nil"/>
              <w:left w:val="nil"/>
              <w:bottom w:val="single" w:sz="4" w:space="0" w:color="auto"/>
              <w:right w:val="single" w:sz="4" w:space="0" w:color="auto"/>
            </w:tcBorders>
            <w:shd w:val="clear" w:color="auto" w:fill="auto"/>
            <w:noWrap/>
            <w:vAlign w:val="center"/>
            <w:hideMark/>
          </w:tcPr>
          <w:p w14:paraId="556874BA"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2352E22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309,7</w:t>
            </w:r>
          </w:p>
        </w:tc>
        <w:tc>
          <w:tcPr>
            <w:tcW w:w="2126" w:type="dxa"/>
            <w:tcBorders>
              <w:top w:val="nil"/>
              <w:left w:val="nil"/>
              <w:bottom w:val="single" w:sz="4" w:space="0" w:color="auto"/>
              <w:right w:val="single" w:sz="4" w:space="0" w:color="auto"/>
            </w:tcBorders>
            <w:shd w:val="clear" w:color="auto" w:fill="auto"/>
            <w:noWrap/>
            <w:vAlign w:val="center"/>
            <w:hideMark/>
          </w:tcPr>
          <w:p w14:paraId="3DB9EEA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105F86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BD89CFF"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94550A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 </w:t>
            </w:r>
          </w:p>
        </w:tc>
        <w:tc>
          <w:tcPr>
            <w:tcW w:w="7293" w:type="dxa"/>
            <w:tcBorders>
              <w:top w:val="nil"/>
              <w:left w:val="nil"/>
              <w:bottom w:val="single" w:sz="4" w:space="0" w:color="auto"/>
              <w:right w:val="single" w:sz="4" w:space="0" w:color="auto"/>
            </w:tcBorders>
            <w:shd w:val="clear" w:color="auto" w:fill="auto"/>
            <w:noWrap/>
            <w:vAlign w:val="center"/>
            <w:hideMark/>
          </w:tcPr>
          <w:p w14:paraId="63348277"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Трубопроводы напорные из полипропилена PPRS с гильзами и креплениями для холодного и горячего водоснабжения: PN10 SDR 11, диаметром 20 мм</w:t>
            </w:r>
          </w:p>
        </w:tc>
        <w:tc>
          <w:tcPr>
            <w:tcW w:w="1440" w:type="dxa"/>
            <w:tcBorders>
              <w:top w:val="nil"/>
              <w:left w:val="nil"/>
              <w:bottom w:val="single" w:sz="4" w:space="0" w:color="auto"/>
              <w:right w:val="single" w:sz="4" w:space="0" w:color="auto"/>
            </w:tcBorders>
            <w:shd w:val="clear" w:color="auto" w:fill="auto"/>
            <w:noWrap/>
            <w:vAlign w:val="center"/>
            <w:hideMark/>
          </w:tcPr>
          <w:p w14:paraId="707E00F8"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2CF81F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80,92</w:t>
            </w:r>
          </w:p>
        </w:tc>
        <w:tc>
          <w:tcPr>
            <w:tcW w:w="2126" w:type="dxa"/>
            <w:tcBorders>
              <w:top w:val="nil"/>
              <w:left w:val="nil"/>
              <w:bottom w:val="single" w:sz="4" w:space="0" w:color="auto"/>
              <w:right w:val="single" w:sz="4" w:space="0" w:color="auto"/>
            </w:tcBorders>
            <w:shd w:val="clear" w:color="auto" w:fill="auto"/>
            <w:noWrap/>
            <w:vAlign w:val="center"/>
            <w:hideMark/>
          </w:tcPr>
          <w:p w14:paraId="45EEC93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4A9A98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CF839A9"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00BA21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49569384"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Трубопроводы напорные из полипропилена PPRS с гильзами и креплениями для холодного и горячего водоснабжения: PN10 SDR 11,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19660127"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7946F29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175,77</w:t>
            </w:r>
          </w:p>
        </w:tc>
        <w:tc>
          <w:tcPr>
            <w:tcW w:w="2126" w:type="dxa"/>
            <w:tcBorders>
              <w:top w:val="nil"/>
              <w:left w:val="nil"/>
              <w:bottom w:val="single" w:sz="4" w:space="0" w:color="auto"/>
              <w:right w:val="single" w:sz="4" w:space="0" w:color="auto"/>
            </w:tcBorders>
            <w:shd w:val="clear" w:color="auto" w:fill="auto"/>
            <w:noWrap/>
            <w:vAlign w:val="center"/>
            <w:hideMark/>
          </w:tcPr>
          <w:p w14:paraId="31D6226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EF30AF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AB8F96F" w14:textId="77777777" w:rsidTr="005C5AFE">
        <w:trPr>
          <w:trHeight w:val="94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9C8EE8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5C735442"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Трубопроводы напорные из полипропилена PPRS с гильзами и креплениями для холодного и горячего водоснабжения: PN10 SDR 11, диаметром 32 мм</w:t>
            </w:r>
          </w:p>
        </w:tc>
        <w:tc>
          <w:tcPr>
            <w:tcW w:w="1440" w:type="dxa"/>
            <w:tcBorders>
              <w:top w:val="nil"/>
              <w:left w:val="nil"/>
              <w:bottom w:val="single" w:sz="4" w:space="0" w:color="auto"/>
              <w:right w:val="single" w:sz="4" w:space="0" w:color="auto"/>
            </w:tcBorders>
            <w:shd w:val="clear" w:color="auto" w:fill="auto"/>
            <w:noWrap/>
            <w:vAlign w:val="center"/>
            <w:hideMark/>
          </w:tcPr>
          <w:p w14:paraId="4F74500D"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3C2FE80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53,08</w:t>
            </w:r>
          </w:p>
        </w:tc>
        <w:tc>
          <w:tcPr>
            <w:tcW w:w="2126" w:type="dxa"/>
            <w:tcBorders>
              <w:top w:val="nil"/>
              <w:left w:val="nil"/>
              <w:bottom w:val="single" w:sz="4" w:space="0" w:color="auto"/>
              <w:right w:val="single" w:sz="4" w:space="0" w:color="auto"/>
            </w:tcBorders>
            <w:shd w:val="clear" w:color="auto" w:fill="auto"/>
            <w:noWrap/>
            <w:vAlign w:val="center"/>
            <w:hideMark/>
          </w:tcPr>
          <w:p w14:paraId="14E51E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4C4533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46A443E" w14:textId="77777777" w:rsidTr="005C5AFE">
        <w:trPr>
          <w:trHeight w:val="12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54607B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AA2E300"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 xml:space="preserve">Кран шаровый латунный BROEN BALLOFIX, </w:t>
            </w:r>
            <w:proofErr w:type="spellStart"/>
            <w:r w:rsidRPr="0086773E">
              <w:rPr>
                <w:rFonts w:ascii="Tahoma" w:hAnsi="Tahoma" w:cs="Tahoma"/>
                <w:color w:val="000000"/>
              </w:rPr>
              <w:t>полнопроходной</w:t>
            </w:r>
            <w:proofErr w:type="spellEnd"/>
            <w:r w:rsidRPr="0086773E">
              <w:rPr>
                <w:rFonts w:ascii="Tahoma" w:hAnsi="Tahoma" w:cs="Tahoma"/>
                <w:color w:val="000000"/>
              </w:rPr>
              <w:t xml:space="preserve"> с дренажом, с рукояткой типа "бабочка", с внутренней резьбой, давлением 1,6 МПа (16 кгс/см2) и 3,0 МПа (30 кгс/см2), диаметром: 15 мм, присоединение 1/2"х1/2</w:t>
            </w:r>
          </w:p>
        </w:tc>
        <w:tc>
          <w:tcPr>
            <w:tcW w:w="1440" w:type="dxa"/>
            <w:tcBorders>
              <w:top w:val="nil"/>
              <w:left w:val="nil"/>
              <w:bottom w:val="single" w:sz="4" w:space="0" w:color="auto"/>
              <w:right w:val="single" w:sz="4" w:space="0" w:color="auto"/>
            </w:tcBorders>
            <w:shd w:val="clear" w:color="auto" w:fill="auto"/>
            <w:noWrap/>
            <w:vAlign w:val="center"/>
            <w:hideMark/>
          </w:tcPr>
          <w:p w14:paraId="55EB69F0"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434C0E9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w:t>
            </w:r>
          </w:p>
        </w:tc>
        <w:tc>
          <w:tcPr>
            <w:tcW w:w="2126" w:type="dxa"/>
            <w:tcBorders>
              <w:top w:val="nil"/>
              <w:left w:val="nil"/>
              <w:bottom w:val="single" w:sz="4" w:space="0" w:color="auto"/>
              <w:right w:val="single" w:sz="4" w:space="0" w:color="auto"/>
            </w:tcBorders>
            <w:shd w:val="clear" w:color="auto" w:fill="auto"/>
            <w:noWrap/>
            <w:vAlign w:val="center"/>
            <w:hideMark/>
          </w:tcPr>
          <w:p w14:paraId="57D911C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D8C8F8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045E2DF"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BC8EC7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362396CC"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Кран шаровой </w:t>
            </w:r>
            <w:proofErr w:type="spellStart"/>
            <w:r w:rsidRPr="0086773E">
              <w:rPr>
                <w:rFonts w:ascii="Tahoma" w:hAnsi="Tahoma" w:cs="Tahoma"/>
                <w:color w:val="000000"/>
              </w:rPr>
              <w:t>полнопроходной</w:t>
            </w:r>
            <w:proofErr w:type="spellEnd"/>
            <w:r w:rsidRPr="0086773E">
              <w:rPr>
                <w:rFonts w:ascii="Tahoma" w:hAnsi="Tahoma" w:cs="Tahoma"/>
                <w:color w:val="000000"/>
              </w:rPr>
              <w:t xml:space="preserve"> с внутренней резьбой, спускным элементом и заглушкой "</w:t>
            </w:r>
            <w:proofErr w:type="spellStart"/>
            <w:r w:rsidRPr="0086773E">
              <w:rPr>
                <w:rFonts w:ascii="Tahoma" w:hAnsi="Tahoma" w:cs="Tahoma"/>
                <w:color w:val="000000"/>
              </w:rPr>
              <w:t>Danfoss</w:t>
            </w:r>
            <w:proofErr w:type="spellEnd"/>
            <w:r w:rsidRPr="0086773E">
              <w:rPr>
                <w:rFonts w:ascii="Tahoma" w:hAnsi="Tahoma" w:cs="Tahoma"/>
                <w:color w:val="000000"/>
              </w:rPr>
              <w:t>" UNI ISO 228, диаметром: 15 мм</w:t>
            </w:r>
          </w:p>
        </w:tc>
        <w:tc>
          <w:tcPr>
            <w:tcW w:w="1440" w:type="dxa"/>
            <w:tcBorders>
              <w:top w:val="nil"/>
              <w:left w:val="nil"/>
              <w:bottom w:val="single" w:sz="4" w:space="0" w:color="auto"/>
              <w:right w:val="single" w:sz="4" w:space="0" w:color="auto"/>
            </w:tcBorders>
            <w:shd w:val="clear" w:color="auto" w:fill="auto"/>
            <w:noWrap/>
            <w:vAlign w:val="center"/>
            <w:hideMark/>
          </w:tcPr>
          <w:p w14:paraId="0E5CF198"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EAD13C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12</w:t>
            </w:r>
          </w:p>
        </w:tc>
        <w:tc>
          <w:tcPr>
            <w:tcW w:w="2126" w:type="dxa"/>
            <w:tcBorders>
              <w:top w:val="nil"/>
              <w:left w:val="nil"/>
              <w:bottom w:val="single" w:sz="4" w:space="0" w:color="auto"/>
              <w:right w:val="single" w:sz="4" w:space="0" w:color="auto"/>
            </w:tcBorders>
            <w:shd w:val="clear" w:color="auto" w:fill="auto"/>
            <w:noWrap/>
            <w:vAlign w:val="center"/>
            <w:hideMark/>
          </w:tcPr>
          <w:p w14:paraId="70DBD4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C749A0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3A4940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41D672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270BB484"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Кран шаровый латунный </w:t>
            </w:r>
            <w:proofErr w:type="spellStart"/>
            <w:r w:rsidRPr="0086773E">
              <w:rPr>
                <w:rFonts w:ascii="Tahoma" w:hAnsi="Tahoma" w:cs="Tahoma"/>
                <w:color w:val="000000"/>
              </w:rPr>
              <w:t>полнопроходной</w:t>
            </w:r>
            <w:proofErr w:type="spellEnd"/>
            <w:r w:rsidRPr="0086773E">
              <w:rPr>
                <w:rFonts w:ascii="Tahoma" w:hAnsi="Tahoma" w:cs="Tahoma"/>
                <w:color w:val="000000"/>
              </w:rPr>
              <w:t xml:space="preserve"> с внутренней резьбой, давлением 4 МПа (40 кгс/см2), диаметром: 32 мм</w:t>
            </w:r>
          </w:p>
        </w:tc>
        <w:tc>
          <w:tcPr>
            <w:tcW w:w="1440" w:type="dxa"/>
            <w:tcBorders>
              <w:top w:val="nil"/>
              <w:left w:val="nil"/>
              <w:bottom w:val="single" w:sz="4" w:space="0" w:color="auto"/>
              <w:right w:val="single" w:sz="4" w:space="0" w:color="auto"/>
            </w:tcBorders>
            <w:shd w:val="clear" w:color="auto" w:fill="auto"/>
            <w:noWrap/>
            <w:vAlign w:val="center"/>
            <w:hideMark/>
          </w:tcPr>
          <w:p w14:paraId="0718E1FB"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0A20C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34</w:t>
            </w:r>
          </w:p>
        </w:tc>
        <w:tc>
          <w:tcPr>
            <w:tcW w:w="2126" w:type="dxa"/>
            <w:tcBorders>
              <w:top w:val="nil"/>
              <w:left w:val="nil"/>
              <w:bottom w:val="single" w:sz="4" w:space="0" w:color="auto"/>
              <w:right w:val="single" w:sz="4" w:space="0" w:color="auto"/>
            </w:tcBorders>
            <w:shd w:val="clear" w:color="auto" w:fill="auto"/>
            <w:noWrap/>
            <w:vAlign w:val="center"/>
            <w:hideMark/>
          </w:tcPr>
          <w:p w14:paraId="43BC408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8042FA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49AB509"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BD078A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27B1BF3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Кран шаровый латунный </w:t>
            </w:r>
            <w:proofErr w:type="spellStart"/>
            <w:r w:rsidRPr="0086773E">
              <w:rPr>
                <w:rFonts w:ascii="Tahoma" w:hAnsi="Tahoma" w:cs="Tahoma"/>
                <w:color w:val="000000"/>
              </w:rPr>
              <w:t>полнопроходной</w:t>
            </w:r>
            <w:proofErr w:type="spellEnd"/>
            <w:r w:rsidRPr="0086773E">
              <w:rPr>
                <w:rFonts w:ascii="Tahoma" w:hAnsi="Tahoma" w:cs="Tahoma"/>
                <w:color w:val="000000"/>
              </w:rPr>
              <w:t xml:space="preserve"> с внутренней резьбой, давлением 4 МПа (40 кгс/см2),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69026AD0"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CC89DB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13</w:t>
            </w:r>
          </w:p>
        </w:tc>
        <w:tc>
          <w:tcPr>
            <w:tcW w:w="2126" w:type="dxa"/>
            <w:tcBorders>
              <w:top w:val="nil"/>
              <w:left w:val="nil"/>
              <w:bottom w:val="single" w:sz="4" w:space="0" w:color="auto"/>
              <w:right w:val="single" w:sz="4" w:space="0" w:color="auto"/>
            </w:tcBorders>
            <w:shd w:val="clear" w:color="auto" w:fill="auto"/>
            <w:noWrap/>
            <w:vAlign w:val="center"/>
            <w:hideMark/>
          </w:tcPr>
          <w:p w14:paraId="5757E58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20E2B2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B5734E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E1FFEBF" w14:textId="350825FB"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69</w:t>
            </w:r>
          </w:p>
        </w:tc>
        <w:tc>
          <w:tcPr>
            <w:tcW w:w="7293" w:type="dxa"/>
            <w:tcBorders>
              <w:top w:val="nil"/>
              <w:left w:val="nil"/>
              <w:bottom w:val="single" w:sz="4" w:space="0" w:color="auto"/>
              <w:right w:val="single" w:sz="4" w:space="0" w:color="auto"/>
            </w:tcBorders>
            <w:shd w:val="clear" w:color="auto" w:fill="auto"/>
            <w:noWrap/>
            <w:vAlign w:val="bottom"/>
            <w:hideMark/>
          </w:tcPr>
          <w:p w14:paraId="3C7CD57B"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Установка </w:t>
            </w:r>
            <w:proofErr w:type="spellStart"/>
            <w:r w:rsidRPr="0086773E">
              <w:rPr>
                <w:rFonts w:ascii="Tahoma" w:hAnsi="Tahoma" w:cs="Tahoma"/>
                <w:color w:val="000000"/>
              </w:rPr>
              <w:t>воздухоотводчиков</w:t>
            </w:r>
            <w:proofErr w:type="spellEnd"/>
          </w:p>
        </w:tc>
        <w:tc>
          <w:tcPr>
            <w:tcW w:w="1440" w:type="dxa"/>
            <w:tcBorders>
              <w:top w:val="nil"/>
              <w:left w:val="nil"/>
              <w:bottom w:val="single" w:sz="4" w:space="0" w:color="auto"/>
              <w:right w:val="single" w:sz="4" w:space="0" w:color="auto"/>
            </w:tcBorders>
            <w:shd w:val="clear" w:color="auto" w:fill="auto"/>
            <w:noWrap/>
            <w:vAlign w:val="center"/>
            <w:hideMark/>
          </w:tcPr>
          <w:p w14:paraId="1C169F56"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2AEB5CF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w:t>
            </w:r>
          </w:p>
        </w:tc>
        <w:tc>
          <w:tcPr>
            <w:tcW w:w="2126" w:type="dxa"/>
            <w:tcBorders>
              <w:top w:val="nil"/>
              <w:left w:val="nil"/>
              <w:bottom w:val="single" w:sz="4" w:space="0" w:color="auto"/>
              <w:right w:val="single" w:sz="4" w:space="0" w:color="auto"/>
            </w:tcBorders>
            <w:shd w:val="clear" w:color="auto" w:fill="auto"/>
            <w:noWrap/>
            <w:vAlign w:val="center"/>
            <w:hideMark/>
          </w:tcPr>
          <w:p w14:paraId="225953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7F69FA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E7DFC55"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B95C2C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4B5E6153" w14:textId="77777777" w:rsidR="005C5AFE" w:rsidRPr="0086773E" w:rsidRDefault="005C5AFE" w:rsidP="005C5AFE">
            <w:pPr>
              <w:widowControl/>
              <w:autoSpaceDE/>
              <w:autoSpaceDN/>
              <w:adjustRightInd/>
              <w:rPr>
                <w:rFonts w:ascii="Tahoma" w:hAnsi="Tahoma" w:cs="Tahoma"/>
                <w:color w:val="000000"/>
              </w:rPr>
            </w:pPr>
            <w:proofErr w:type="spellStart"/>
            <w:r w:rsidRPr="0086773E">
              <w:rPr>
                <w:rFonts w:ascii="Tahoma" w:hAnsi="Tahoma" w:cs="Tahoma"/>
                <w:color w:val="000000"/>
              </w:rPr>
              <w:t>Воздухоотводчик</w:t>
            </w:r>
            <w:proofErr w:type="spellEnd"/>
            <w:r w:rsidRPr="0086773E">
              <w:rPr>
                <w:rFonts w:ascii="Tahoma" w:hAnsi="Tahoma" w:cs="Tahoma"/>
                <w:color w:val="000000"/>
              </w:rPr>
              <w:t xml:space="preserve"> автоматический с наружным резьбовым присоединением </w:t>
            </w:r>
            <w:proofErr w:type="spellStart"/>
            <w:r w:rsidRPr="0086773E">
              <w:rPr>
                <w:rFonts w:ascii="Tahoma" w:hAnsi="Tahoma" w:cs="Tahoma"/>
                <w:color w:val="000000"/>
              </w:rPr>
              <w:t>Рр</w:t>
            </w:r>
            <w:proofErr w:type="spellEnd"/>
            <w:r w:rsidRPr="0086773E">
              <w:rPr>
                <w:rFonts w:ascii="Tahoma" w:hAnsi="Tahoma" w:cs="Tahoma"/>
                <w:color w:val="000000"/>
              </w:rPr>
              <w:t xml:space="preserve">=1,0 МПа, Т </w:t>
            </w:r>
            <w:proofErr w:type="spellStart"/>
            <w:r w:rsidRPr="0086773E">
              <w:rPr>
                <w:rFonts w:ascii="Tahoma" w:hAnsi="Tahoma" w:cs="Tahoma"/>
                <w:color w:val="000000"/>
              </w:rPr>
              <w:t>max</w:t>
            </w:r>
            <w:proofErr w:type="spellEnd"/>
            <w:r w:rsidRPr="0086773E">
              <w:rPr>
                <w:rFonts w:ascii="Tahoma" w:hAnsi="Tahoma" w:cs="Tahoma"/>
                <w:color w:val="000000"/>
              </w:rPr>
              <w:t xml:space="preserve"> = 120 град С, D = 15 мм</w:t>
            </w:r>
          </w:p>
        </w:tc>
        <w:tc>
          <w:tcPr>
            <w:tcW w:w="1440" w:type="dxa"/>
            <w:tcBorders>
              <w:top w:val="nil"/>
              <w:left w:val="nil"/>
              <w:bottom w:val="single" w:sz="4" w:space="0" w:color="auto"/>
              <w:right w:val="single" w:sz="4" w:space="0" w:color="auto"/>
            </w:tcBorders>
            <w:shd w:val="clear" w:color="auto" w:fill="auto"/>
            <w:noWrap/>
            <w:vAlign w:val="center"/>
            <w:hideMark/>
          </w:tcPr>
          <w:p w14:paraId="7EC891DA"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F905D3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w:t>
            </w:r>
          </w:p>
        </w:tc>
        <w:tc>
          <w:tcPr>
            <w:tcW w:w="2126" w:type="dxa"/>
            <w:tcBorders>
              <w:top w:val="nil"/>
              <w:left w:val="nil"/>
              <w:bottom w:val="single" w:sz="4" w:space="0" w:color="auto"/>
              <w:right w:val="single" w:sz="4" w:space="0" w:color="auto"/>
            </w:tcBorders>
            <w:shd w:val="clear" w:color="auto" w:fill="auto"/>
            <w:noWrap/>
            <w:vAlign w:val="center"/>
            <w:hideMark/>
          </w:tcPr>
          <w:p w14:paraId="10540A8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3249BE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5018D9D"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24615AF" w14:textId="37BAA27E"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70</w:t>
            </w:r>
          </w:p>
        </w:tc>
        <w:tc>
          <w:tcPr>
            <w:tcW w:w="7293" w:type="dxa"/>
            <w:tcBorders>
              <w:top w:val="nil"/>
              <w:left w:val="nil"/>
              <w:bottom w:val="single" w:sz="4" w:space="0" w:color="auto"/>
              <w:right w:val="single" w:sz="4" w:space="0" w:color="auto"/>
            </w:tcBorders>
            <w:shd w:val="clear" w:color="auto" w:fill="auto"/>
            <w:noWrap/>
            <w:vAlign w:val="bottom"/>
            <w:hideMark/>
          </w:tcPr>
          <w:p w14:paraId="45BAAC0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кранов поливочных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256626AB"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AE6225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w:t>
            </w:r>
          </w:p>
        </w:tc>
        <w:tc>
          <w:tcPr>
            <w:tcW w:w="2126" w:type="dxa"/>
            <w:tcBorders>
              <w:top w:val="nil"/>
              <w:left w:val="nil"/>
              <w:bottom w:val="single" w:sz="4" w:space="0" w:color="auto"/>
              <w:right w:val="single" w:sz="4" w:space="0" w:color="auto"/>
            </w:tcBorders>
            <w:shd w:val="clear" w:color="auto" w:fill="auto"/>
            <w:noWrap/>
            <w:vAlign w:val="center"/>
            <w:hideMark/>
          </w:tcPr>
          <w:p w14:paraId="49C07AF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83A05E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6EE481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7A2B57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0817C87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Рукава поливочные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1371F584"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15E4879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140</w:t>
            </w:r>
          </w:p>
        </w:tc>
        <w:tc>
          <w:tcPr>
            <w:tcW w:w="2126" w:type="dxa"/>
            <w:tcBorders>
              <w:top w:val="nil"/>
              <w:left w:val="nil"/>
              <w:bottom w:val="single" w:sz="4" w:space="0" w:color="auto"/>
              <w:right w:val="single" w:sz="4" w:space="0" w:color="auto"/>
            </w:tcBorders>
            <w:shd w:val="clear" w:color="auto" w:fill="auto"/>
            <w:noWrap/>
            <w:vAlign w:val="center"/>
            <w:hideMark/>
          </w:tcPr>
          <w:p w14:paraId="7B32A65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12516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20F4F9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E514039" w14:textId="36655558"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71</w:t>
            </w:r>
          </w:p>
        </w:tc>
        <w:tc>
          <w:tcPr>
            <w:tcW w:w="7293" w:type="dxa"/>
            <w:tcBorders>
              <w:top w:val="nil"/>
              <w:left w:val="nil"/>
              <w:bottom w:val="single" w:sz="4" w:space="0" w:color="auto"/>
              <w:right w:val="single" w:sz="4" w:space="0" w:color="auto"/>
            </w:tcBorders>
            <w:shd w:val="clear" w:color="auto" w:fill="auto"/>
            <w:noWrap/>
            <w:vAlign w:val="bottom"/>
            <w:hideMark/>
          </w:tcPr>
          <w:p w14:paraId="6E19B3A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клапанов обратных</w:t>
            </w:r>
          </w:p>
        </w:tc>
        <w:tc>
          <w:tcPr>
            <w:tcW w:w="1440" w:type="dxa"/>
            <w:tcBorders>
              <w:top w:val="nil"/>
              <w:left w:val="nil"/>
              <w:bottom w:val="single" w:sz="4" w:space="0" w:color="auto"/>
              <w:right w:val="single" w:sz="4" w:space="0" w:color="auto"/>
            </w:tcBorders>
            <w:shd w:val="clear" w:color="auto" w:fill="auto"/>
            <w:noWrap/>
            <w:vAlign w:val="center"/>
            <w:hideMark/>
          </w:tcPr>
          <w:p w14:paraId="6B0F0668"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A75A8B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12</w:t>
            </w:r>
          </w:p>
        </w:tc>
        <w:tc>
          <w:tcPr>
            <w:tcW w:w="2126" w:type="dxa"/>
            <w:tcBorders>
              <w:top w:val="nil"/>
              <w:left w:val="nil"/>
              <w:bottom w:val="single" w:sz="4" w:space="0" w:color="auto"/>
              <w:right w:val="single" w:sz="4" w:space="0" w:color="auto"/>
            </w:tcBorders>
            <w:shd w:val="clear" w:color="auto" w:fill="auto"/>
            <w:noWrap/>
            <w:vAlign w:val="center"/>
            <w:hideMark/>
          </w:tcPr>
          <w:p w14:paraId="4ED61B5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6E4C9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B9FCA95"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06DC95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3ED12ABA"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Клапаны обратные пружинные латунные, давлением 2,5 МПа (25 кгс/см2),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7960F69C"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7E1C51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w:t>
            </w:r>
          </w:p>
        </w:tc>
        <w:tc>
          <w:tcPr>
            <w:tcW w:w="2126" w:type="dxa"/>
            <w:tcBorders>
              <w:top w:val="nil"/>
              <w:left w:val="nil"/>
              <w:bottom w:val="single" w:sz="4" w:space="0" w:color="auto"/>
              <w:right w:val="single" w:sz="4" w:space="0" w:color="auto"/>
            </w:tcBorders>
            <w:shd w:val="clear" w:color="auto" w:fill="auto"/>
            <w:noWrap/>
            <w:vAlign w:val="center"/>
            <w:hideMark/>
          </w:tcPr>
          <w:p w14:paraId="4B52FE7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9F8DF6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967808A"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C2BB79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642F8A5A"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Клапаны обратные пружинные латунные, давлением 2,5 МПа (25 кгс/см2), диаметром: 32 мм</w:t>
            </w:r>
          </w:p>
        </w:tc>
        <w:tc>
          <w:tcPr>
            <w:tcW w:w="1440" w:type="dxa"/>
            <w:tcBorders>
              <w:top w:val="nil"/>
              <w:left w:val="nil"/>
              <w:bottom w:val="single" w:sz="4" w:space="0" w:color="auto"/>
              <w:right w:val="single" w:sz="4" w:space="0" w:color="auto"/>
            </w:tcBorders>
            <w:shd w:val="clear" w:color="auto" w:fill="auto"/>
            <w:noWrap/>
            <w:vAlign w:val="center"/>
            <w:hideMark/>
          </w:tcPr>
          <w:p w14:paraId="0EDB7ED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59D669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w:t>
            </w:r>
          </w:p>
        </w:tc>
        <w:tc>
          <w:tcPr>
            <w:tcW w:w="2126" w:type="dxa"/>
            <w:tcBorders>
              <w:top w:val="nil"/>
              <w:left w:val="nil"/>
              <w:bottom w:val="single" w:sz="4" w:space="0" w:color="auto"/>
              <w:right w:val="single" w:sz="4" w:space="0" w:color="auto"/>
            </w:tcBorders>
            <w:shd w:val="clear" w:color="auto" w:fill="auto"/>
            <w:noWrap/>
            <w:vAlign w:val="center"/>
            <w:hideMark/>
          </w:tcPr>
          <w:p w14:paraId="5275144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096EF4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0AA28D5" w14:textId="77777777" w:rsidTr="005C4515">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BB1C0E" w14:textId="53D38745"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72</w:t>
            </w:r>
          </w:p>
        </w:tc>
        <w:tc>
          <w:tcPr>
            <w:tcW w:w="7293" w:type="dxa"/>
            <w:tcBorders>
              <w:top w:val="single" w:sz="4" w:space="0" w:color="auto"/>
              <w:left w:val="nil"/>
              <w:bottom w:val="single" w:sz="4" w:space="0" w:color="auto"/>
              <w:right w:val="single" w:sz="4" w:space="0" w:color="auto"/>
            </w:tcBorders>
            <w:shd w:val="clear" w:color="auto" w:fill="auto"/>
            <w:vAlign w:val="bottom"/>
            <w:hideMark/>
          </w:tcPr>
          <w:p w14:paraId="1F300A79"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Изоляция трубопроводов изделиями из вспененного каучука </w:t>
            </w:r>
            <w:proofErr w:type="gramStart"/>
            <w:r w:rsidRPr="0086773E">
              <w:rPr>
                <w:rFonts w:ascii="Tahoma" w:hAnsi="Tahoma" w:cs="Tahoma"/>
                <w:color w:val="000000"/>
              </w:rPr>
              <w:t>( «</w:t>
            </w:r>
            <w:proofErr w:type="spellStart"/>
            <w:proofErr w:type="gramEnd"/>
            <w:r w:rsidRPr="0086773E">
              <w:rPr>
                <w:rFonts w:ascii="Tahoma" w:hAnsi="Tahoma" w:cs="Tahoma"/>
                <w:color w:val="000000"/>
              </w:rPr>
              <w:t>Армофлекс</w:t>
            </w:r>
            <w:proofErr w:type="spellEnd"/>
            <w:r w:rsidRPr="0086773E">
              <w:rPr>
                <w:rFonts w:ascii="Tahoma" w:hAnsi="Tahoma" w:cs="Tahoma"/>
                <w:color w:val="000000"/>
              </w:rPr>
              <w:t>»), вспененного полиэтилена ( «</w:t>
            </w:r>
            <w:proofErr w:type="spellStart"/>
            <w:r w:rsidRPr="0086773E">
              <w:rPr>
                <w:rFonts w:ascii="Tahoma" w:hAnsi="Tahoma" w:cs="Tahoma"/>
                <w:color w:val="000000"/>
              </w:rPr>
              <w:t>Термофлекс</w:t>
            </w:r>
            <w:proofErr w:type="spellEnd"/>
            <w:r w:rsidRPr="0086773E">
              <w:rPr>
                <w:rFonts w:ascii="Tahoma" w:hAnsi="Tahoma" w:cs="Tahoma"/>
                <w:color w:val="000000"/>
              </w:rPr>
              <w:t>»): трубками</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110E7F14"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742DE1C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302,5</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1F3C76E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6DA93D8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4EE2AD1"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AED1D4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 </w:t>
            </w:r>
          </w:p>
        </w:tc>
        <w:tc>
          <w:tcPr>
            <w:tcW w:w="7293" w:type="dxa"/>
            <w:tcBorders>
              <w:top w:val="nil"/>
              <w:left w:val="nil"/>
              <w:bottom w:val="single" w:sz="4" w:space="0" w:color="auto"/>
              <w:right w:val="single" w:sz="4" w:space="0" w:color="auto"/>
            </w:tcBorders>
            <w:shd w:val="clear" w:color="auto" w:fill="auto"/>
            <w:vAlign w:val="bottom"/>
            <w:hideMark/>
          </w:tcPr>
          <w:p w14:paraId="258881C9"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Цилиндры навивные, марка "ROCKWOOL 100" толщиной: 30 мм, диаметром 18 мм</w:t>
            </w:r>
          </w:p>
        </w:tc>
        <w:tc>
          <w:tcPr>
            <w:tcW w:w="1440" w:type="dxa"/>
            <w:tcBorders>
              <w:top w:val="nil"/>
              <w:left w:val="nil"/>
              <w:bottom w:val="single" w:sz="4" w:space="0" w:color="auto"/>
              <w:right w:val="single" w:sz="4" w:space="0" w:color="auto"/>
            </w:tcBorders>
            <w:shd w:val="clear" w:color="auto" w:fill="auto"/>
            <w:noWrap/>
            <w:vAlign w:val="center"/>
            <w:hideMark/>
          </w:tcPr>
          <w:p w14:paraId="00E7CBF9"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5788BBA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44</w:t>
            </w:r>
          </w:p>
        </w:tc>
        <w:tc>
          <w:tcPr>
            <w:tcW w:w="2126" w:type="dxa"/>
            <w:tcBorders>
              <w:top w:val="nil"/>
              <w:left w:val="nil"/>
              <w:bottom w:val="single" w:sz="4" w:space="0" w:color="auto"/>
              <w:right w:val="single" w:sz="4" w:space="0" w:color="auto"/>
            </w:tcBorders>
            <w:shd w:val="clear" w:color="auto" w:fill="auto"/>
            <w:noWrap/>
            <w:vAlign w:val="center"/>
            <w:hideMark/>
          </w:tcPr>
          <w:p w14:paraId="3394490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AC2F99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0BCB956"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FED4B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0D6E855E"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Цилиндры навивные, марка "ROCKWOOL 100" толщиной: 30 мм, диаметром 21 мм</w:t>
            </w:r>
          </w:p>
        </w:tc>
        <w:tc>
          <w:tcPr>
            <w:tcW w:w="1440" w:type="dxa"/>
            <w:tcBorders>
              <w:top w:val="nil"/>
              <w:left w:val="nil"/>
              <w:bottom w:val="single" w:sz="4" w:space="0" w:color="auto"/>
              <w:right w:val="single" w:sz="4" w:space="0" w:color="auto"/>
            </w:tcBorders>
            <w:shd w:val="clear" w:color="auto" w:fill="auto"/>
            <w:noWrap/>
            <w:vAlign w:val="center"/>
            <w:hideMark/>
          </w:tcPr>
          <w:p w14:paraId="63FF2A0F"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4EFD632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55</w:t>
            </w:r>
          </w:p>
        </w:tc>
        <w:tc>
          <w:tcPr>
            <w:tcW w:w="2126" w:type="dxa"/>
            <w:tcBorders>
              <w:top w:val="nil"/>
              <w:left w:val="nil"/>
              <w:bottom w:val="single" w:sz="4" w:space="0" w:color="auto"/>
              <w:right w:val="single" w:sz="4" w:space="0" w:color="auto"/>
            </w:tcBorders>
            <w:shd w:val="clear" w:color="auto" w:fill="auto"/>
            <w:noWrap/>
            <w:vAlign w:val="center"/>
            <w:hideMark/>
          </w:tcPr>
          <w:p w14:paraId="69D1C9F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03E4A7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E347BD5"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31EF1D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153141B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Цилиндры навивные, марка "ROCKWOOL 100" толщиной: 30 мм, диаметром 25 мм</w:t>
            </w:r>
          </w:p>
        </w:tc>
        <w:tc>
          <w:tcPr>
            <w:tcW w:w="1440" w:type="dxa"/>
            <w:tcBorders>
              <w:top w:val="nil"/>
              <w:left w:val="nil"/>
              <w:bottom w:val="single" w:sz="4" w:space="0" w:color="auto"/>
              <w:right w:val="single" w:sz="4" w:space="0" w:color="auto"/>
            </w:tcBorders>
            <w:shd w:val="clear" w:color="auto" w:fill="auto"/>
            <w:noWrap/>
            <w:vAlign w:val="center"/>
            <w:hideMark/>
          </w:tcPr>
          <w:p w14:paraId="1DB1E2B1"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4C526D6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181,5</w:t>
            </w:r>
          </w:p>
        </w:tc>
        <w:tc>
          <w:tcPr>
            <w:tcW w:w="2126" w:type="dxa"/>
            <w:tcBorders>
              <w:top w:val="nil"/>
              <w:left w:val="nil"/>
              <w:bottom w:val="single" w:sz="4" w:space="0" w:color="auto"/>
              <w:right w:val="single" w:sz="4" w:space="0" w:color="auto"/>
            </w:tcBorders>
            <w:shd w:val="clear" w:color="auto" w:fill="auto"/>
            <w:noWrap/>
            <w:vAlign w:val="center"/>
            <w:hideMark/>
          </w:tcPr>
          <w:p w14:paraId="113BDEB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0DCB5B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CB86EB3"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E7F7D5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2BF90A5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Цилиндры навивные, марка "ROCKWOOL 100" толщиной: 30 мм, диаметром 32 мм</w:t>
            </w:r>
          </w:p>
        </w:tc>
        <w:tc>
          <w:tcPr>
            <w:tcW w:w="1440" w:type="dxa"/>
            <w:tcBorders>
              <w:top w:val="nil"/>
              <w:left w:val="nil"/>
              <w:bottom w:val="single" w:sz="4" w:space="0" w:color="auto"/>
              <w:right w:val="single" w:sz="4" w:space="0" w:color="auto"/>
            </w:tcBorders>
            <w:shd w:val="clear" w:color="auto" w:fill="auto"/>
            <w:noWrap/>
            <w:vAlign w:val="center"/>
            <w:hideMark/>
          </w:tcPr>
          <w:p w14:paraId="0C0D7B74"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7C45C33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22</w:t>
            </w:r>
          </w:p>
        </w:tc>
        <w:tc>
          <w:tcPr>
            <w:tcW w:w="2126" w:type="dxa"/>
            <w:tcBorders>
              <w:top w:val="nil"/>
              <w:left w:val="nil"/>
              <w:bottom w:val="single" w:sz="4" w:space="0" w:color="auto"/>
              <w:right w:val="single" w:sz="4" w:space="0" w:color="auto"/>
            </w:tcBorders>
            <w:shd w:val="clear" w:color="auto" w:fill="auto"/>
            <w:noWrap/>
            <w:vAlign w:val="center"/>
            <w:hideMark/>
          </w:tcPr>
          <w:p w14:paraId="1B5E158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36CB71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4ECE11F"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A7BD39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0B705C56"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Подводка гибкая армированная резиновая: 300 мм</w:t>
            </w:r>
          </w:p>
        </w:tc>
        <w:tc>
          <w:tcPr>
            <w:tcW w:w="1440" w:type="dxa"/>
            <w:tcBorders>
              <w:top w:val="nil"/>
              <w:left w:val="nil"/>
              <w:bottom w:val="single" w:sz="4" w:space="0" w:color="auto"/>
              <w:right w:val="single" w:sz="4" w:space="0" w:color="auto"/>
            </w:tcBorders>
            <w:shd w:val="clear" w:color="auto" w:fill="auto"/>
            <w:noWrap/>
            <w:vAlign w:val="center"/>
            <w:hideMark/>
          </w:tcPr>
          <w:p w14:paraId="70930FFA"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4D8E7A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w:t>
            </w:r>
          </w:p>
        </w:tc>
        <w:tc>
          <w:tcPr>
            <w:tcW w:w="2126" w:type="dxa"/>
            <w:tcBorders>
              <w:top w:val="nil"/>
              <w:left w:val="nil"/>
              <w:bottom w:val="single" w:sz="4" w:space="0" w:color="auto"/>
              <w:right w:val="single" w:sz="4" w:space="0" w:color="auto"/>
            </w:tcBorders>
            <w:shd w:val="clear" w:color="auto" w:fill="auto"/>
            <w:noWrap/>
            <w:vAlign w:val="center"/>
            <w:hideMark/>
          </w:tcPr>
          <w:p w14:paraId="203ABE1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89A5C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9060F77"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E852BF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45F57EEC"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Подводка гибкая армированная резиновая: 600 мм</w:t>
            </w:r>
          </w:p>
        </w:tc>
        <w:tc>
          <w:tcPr>
            <w:tcW w:w="1440" w:type="dxa"/>
            <w:tcBorders>
              <w:top w:val="nil"/>
              <w:left w:val="nil"/>
              <w:bottom w:val="single" w:sz="4" w:space="0" w:color="auto"/>
              <w:right w:val="single" w:sz="4" w:space="0" w:color="auto"/>
            </w:tcBorders>
            <w:shd w:val="clear" w:color="auto" w:fill="auto"/>
            <w:noWrap/>
            <w:vAlign w:val="center"/>
            <w:hideMark/>
          </w:tcPr>
          <w:p w14:paraId="761300CB"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2125C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88</w:t>
            </w:r>
          </w:p>
        </w:tc>
        <w:tc>
          <w:tcPr>
            <w:tcW w:w="2126" w:type="dxa"/>
            <w:tcBorders>
              <w:top w:val="nil"/>
              <w:left w:val="nil"/>
              <w:bottom w:val="single" w:sz="4" w:space="0" w:color="auto"/>
              <w:right w:val="single" w:sz="4" w:space="0" w:color="auto"/>
            </w:tcBorders>
            <w:shd w:val="clear" w:color="auto" w:fill="auto"/>
            <w:noWrap/>
            <w:vAlign w:val="center"/>
            <w:hideMark/>
          </w:tcPr>
          <w:p w14:paraId="2573F5A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CA4600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2974225"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88C375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3634398F"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Крепления для трубопроводов: кронштейны, планки, хомуты</w:t>
            </w:r>
          </w:p>
        </w:tc>
        <w:tc>
          <w:tcPr>
            <w:tcW w:w="1440" w:type="dxa"/>
            <w:tcBorders>
              <w:top w:val="nil"/>
              <w:left w:val="nil"/>
              <w:bottom w:val="single" w:sz="4" w:space="0" w:color="auto"/>
              <w:right w:val="single" w:sz="4" w:space="0" w:color="auto"/>
            </w:tcBorders>
            <w:shd w:val="clear" w:color="auto" w:fill="auto"/>
            <w:noWrap/>
            <w:vAlign w:val="center"/>
            <w:hideMark/>
          </w:tcPr>
          <w:p w14:paraId="0C90EFE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2F50394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250</w:t>
            </w:r>
          </w:p>
        </w:tc>
        <w:tc>
          <w:tcPr>
            <w:tcW w:w="2126" w:type="dxa"/>
            <w:tcBorders>
              <w:top w:val="nil"/>
              <w:left w:val="nil"/>
              <w:bottom w:val="single" w:sz="4" w:space="0" w:color="auto"/>
              <w:right w:val="single" w:sz="4" w:space="0" w:color="auto"/>
            </w:tcBorders>
            <w:shd w:val="clear" w:color="auto" w:fill="auto"/>
            <w:noWrap/>
            <w:vAlign w:val="center"/>
            <w:hideMark/>
          </w:tcPr>
          <w:p w14:paraId="33B3044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5B818A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75286DE"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FD1602D" w14:textId="2458892F"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73</w:t>
            </w:r>
          </w:p>
        </w:tc>
        <w:tc>
          <w:tcPr>
            <w:tcW w:w="7293" w:type="dxa"/>
            <w:tcBorders>
              <w:top w:val="nil"/>
              <w:left w:val="nil"/>
              <w:bottom w:val="single" w:sz="4" w:space="0" w:color="auto"/>
              <w:right w:val="single" w:sz="4" w:space="0" w:color="auto"/>
            </w:tcBorders>
            <w:shd w:val="clear" w:color="auto" w:fill="auto"/>
            <w:vAlign w:val="bottom"/>
            <w:hideMark/>
          </w:tcPr>
          <w:p w14:paraId="4E639D4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Гидравлическое испытание трубопроводов систем отопления, водопровода и горячего водоснабжения диаметром: до 50 мм</w:t>
            </w:r>
          </w:p>
        </w:tc>
        <w:tc>
          <w:tcPr>
            <w:tcW w:w="1440" w:type="dxa"/>
            <w:tcBorders>
              <w:top w:val="nil"/>
              <w:left w:val="nil"/>
              <w:bottom w:val="single" w:sz="4" w:space="0" w:color="auto"/>
              <w:right w:val="single" w:sz="4" w:space="0" w:color="auto"/>
            </w:tcBorders>
            <w:shd w:val="clear" w:color="auto" w:fill="auto"/>
            <w:noWrap/>
            <w:vAlign w:val="center"/>
            <w:hideMark/>
          </w:tcPr>
          <w:p w14:paraId="5E957B3E"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27A5DA2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309,77</w:t>
            </w:r>
          </w:p>
        </w:tc>
        <w:tc>
          <w:tcPr>
            <w:tcW w:w="2126" w:type="dxa"/>
            <w:tcBorders>
              <w:top w:val="nil"/>
              <w:left w:val="nil"/>
              <w:bottom w:val="single" w:sz="4" w:space="0" w:color="auto"/>
              <w:right w:val="single" w:sz="4" w:space="0" w:color="auto"/>
            </w:tcBorders>
            <w:shd w:val="clear" w:color="auto" w:fill="auto"/>
            <w:noWrap/>
            <w:vAlign w:val="center"/>
            <w:hideMark/>
          </w:tcPr>
          <w:p w14:paraId="20AFFCB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A7DCDF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7C3EC8" w:rsidRPr="0086773E" w14:paraId="5F07506E" w14:textId="77777777" w:rsidTr="000E2157">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0E795039" w14:textId="469BDB03"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t>Канализация К1</w:t>
            </w:r>
            <w:r w:rsidRPr="0086773E">
              <w:rPr>
                <w:rFonts w:ascii="Tahoma" w:hAnsi="Tahoma" w:cs="Tahoma"/>
                <w:color w:val="000000"/>
              </w:rPr>
              <w:t> </w:t>
            </w:r>
          </w:p>
        </w:tc>
      </w:tr>
      <w:tr w:rsidR="00CD5B15" w:rsidRPr="0086773E" w14:paraId="3F46C5D8"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6A56EDE" w14:textId="72292F46"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74</w:t>
            </w:r>
          </w:p>
        </w:tc>
        <w:tc>
          <w:tcPr>
            <w:tcW w:w="7293" w:type="dxa"/>
            <w:tcBorders>
              <w:top w:val="nil"/>
              <w:left w:val="nil"/>
              <w:bottom w:val="single" w:sz="4" w:space="0" w:color="auto"/>
              <w:right w:val="single" w:sz="4" w:space="0" w:color="auto"/>
            </w:tcBorders>
            <w:shd w:val="clear" w:color="auto" w:fill="auto"/>
            <w:vAlign w:val="bottom"/>
            <w:hideMark/>
          </w:tcPr>
          <w:p w14:paraId="039B0B8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умывальников одиночных: с подводкой холодной и горячей воды</w:t>
            </w:r>
          </w:p>
        </w:tc>
        <w:tc>
          <w:tcPr>
            <w:tcW w:w="1440" w:type="dxa"/>
            <w:tcBorders>
              <w:top w:val="nil"/>
              <w:left w:val="nil"/>
              <w:bottom w:val="single" w:sz="4" w:space="0" w:color="auto"/>
              <w:right w:val="single" w:sz="4" w:space="0" w:color="auto"/>
            </w:tcBorders>
            <w:shd w:val="clear" w:color="auto" w:fill="auto"/>
            <w:noWrap/>
            <w:vAlign w:val="center"/>
            <w:hideMark/>
          </w:tcPr>
          <w:p w14:paraId="6E14E09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31F9492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w:t>
            </w:r>
          </w:p>
        </w:tc>
        <w:tc>
          <w:tcPr>
            <w:tcW w:w="2126" w:type="dxa"/>
            <w:tcBorders>
              <w:top w:val="nil"/>
              <w:left w:val="nil"/>
              <w:bottom w:val="single" w:sz="4" w:space="0" w:color="auto"/>
              <w:right w:val="single" w:sz="4" w:space="0" w:color="auto"/>
            </w:tcBorders>
            <w:shd w:val="clear" w:color="auto" w:fill="auto"/>
            <w:noWrap/>
            <w:vAlign w:val="center"/>
            <w:hideMark/>
          </w:tcPr>
          <w:p w14:paraId="4377B1C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1EC3F5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47E3B7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920D62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1BC3374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Дюбели распорные полиэтиленовые: 8х40 мм</w:t>
            </w:r>
          </w:p>
        </w:tc>
        <w:tc>
          <w:tcPr>
            <w:tcW w:w="1440" w:type="dxa"/>
            <w:tcBorders>
              <w:top w:val="nil"/>
              <w:left w:val="nil"/>
              <w:bottom w:val="single" w:sz="4" w:space="0" w:color="auto"/>
              <w:right w:val="single" w:sz="4" w:space="0" w:color="auto"/>
            </w:tcBorders>
            <w:shd w:val="clear" w:color="auto" w:fill="auto"/>
            <w:noWrap/>
            <w:vAlign w:val="center"/>
            <w:hideMark/>
          </w:tcPr>
          <w:p w14:paraId="2B2BAA3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452D74D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84</w:t>
            </w:r>
          </w:p>
        </w:tc>
        <w:tc>
          <w:tcPr>
            <w:tcW w:w="2126" w:type="dxa"/>
            <w:tcBorders>
              <w:top w:val="nil"/>
              <w:left w:val="nil"/>
              <w:bottom w:val="single" w:sz="4" w:space="0" w:color="auto"/>
              <w:right w:val="single" w:sz="4" w:space="0" w:color="auto"/>
            </w:tcBorders>
            <w:shd w:val="clear" w:color="auto" w:fill="auto"/>
            <w:noWrap/>
            <w:vAlign w:val="center"/>
            <w:hideMark/>
          </w:tcPr>
          <w:p w14:paraId="7BE74D4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38D082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0A7CFC6"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9BB73A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2751D04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Шурупы с полукруглой головкой: 6х90 мм</w:t>
            </w:r>
          </w:p>
        </w:tc>
        <w:tc>
          <w:tcPr>
            <w:tcW w:w="1440" w:type="dxa"/>
            <w:tcBorders>
              <w:top w:val="nil"/>
              <w:left w:val="nil"/>
              <w:bottom w:val="single" w:sz="4" w:space="0" w:color="auto"/>
              <w:right w:val="single" w:sz="4" w:space="0" w:color="auto"/>
            </w:tcBorders>
            <w:shd w:val="clear" w:color="auto" w:fill="auto"/>
            <w:noWrap/>
            <w:vAlign w:val="center"/>
            <w:hideMark/>
          </w:tcPr>
          <w:p w14:paraId="08B0D7A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034D74D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w:t>
            </w:r>
          </w:p>
        </w:tc>
        <w:tc>
          <w:tcPr>
            <w:tcW w:w="2126" w:type="dxa"/>
            <w:tcBorders>
              <w:top w:val="nil"/>
              <w:left w:val="nil"/>
              <w:bottom w:val="single" w:sz="4" w:space="0" w:color="auto"/>
              <w:right w:val="single" w:sz="4" w:space="0" w:color="auto"/>
            </w:tcBorders>
            <w:shd w:val="clear" w:color="auto" w:fill="auto"/>
            <w:noWrap/>
            <w:vAlign w:val="center"/>
            <w:hideMark/>
          </w:tcPr>
          <w:p w14:paraId="4D8904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C76B26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8E87083" w14:textId="77777777" w:rsidTr="005C5AFE">
        <w:trPr>
          <w:trHeight w:val="126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0DAA00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2E3A99EB"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Умывальники полуфарфоровые и фарфоровые с смесителем с верхней камерой смешивания, кронштейнами, сифоном бутылочным и </w:t>
            </w:r>
            <w:proofErr w:type="gramStart"/>
            <w:r w:rsidRPr="0086773E">
              <w:rPr>
                <w:rFonts w:ascii="Tahoma" w:hAnsi="Tahoma" w:cs="Tahoma"/>
                <w:color w:val="000000"/>
              </w:rPr>
              <w:t>выпуском,:</w:t>
            </w:r>
            <w:proofErr w:type="gramEnd"/>
            <w:r w:rsidRPr="0086773E">
              <w:rPr>
                <w:rFonts w:ascii="Tahoma" w:hAnsi="Tahoma" w:cs="Tahoma"/>
                <w:color w:val="000000"/>
              </w:rPr>
              <w:t xml:space="preserve"> трапециевидные со встроенными установочными поверхностями без спинки размером 700х600х150 мм</w:t>
            </w:r>
          </w:p>
        </w:tc>
        <w:tc>
          <w:tcPr>
            <w:tcW w:w="1440" w:type="dxa"/>
            <w:tcBorders>
              <w:top w:val="nil"/>
              <w:left w:val="nil"/>
              <w:bottom w:val="single" w:sz="4" w:space="0" w:color="auto"/>
              <w:right w:val="single" w:sz="4" w:space="0" w:color="auto"/>
            </w:tcBorders>
            <w:shd w:val="clear" w:color="auto" w:fill="auto"/>
            <w:noWrap/>
            <w:vAlign w:val="center"/>
            <w:hideMark/>
          </w:tcPr>
          <w:p w14:paraId="192F90A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50CC5C8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w:t>
            </w:r>
          </w:p>
        </w:tc>
        <w:tc>
          <w:tcPr>
            <w:tcW w:w="2126" w:type="dxa"/>
            <w:tcBorders>
              <w:top w:val="nil"/>
              <w:left w:val="nil"/>
              <w:bottom w:val="single" w:sz="4" w:space="0" w:color="auto"/>
              <w:right w:val="single" w:sz="4" w:space="0" w:color="auto"/>
            </w:tcBorders>
            <w:shd w:val="clear" w:color="auto" w:fill="auto"/>
            <w:noWrap/>
            <w:vAlign w:val="center"/>
            <w:hideMark/>
          </w:tcPr>
          <w:p w14:paraId="4B06CAC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E9D704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CDF69A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83137F1" w14:textId="0BC41D3F"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75</w:t>
            </w:r>
          </w:p>
        </w:tc>
        <w:tc>
          <w:tcPr>
            <w:tcW w:w="7293" w:type="dxa"/>
            <w:tcBorders>
              <w:top w:val="nil"/>
              <w:left w:val="nil"/>
              <w:bottom w:val="single" w:sz="4" w:space="0" w:color="auto"/>
              <w:right w:val="single" w:sz="4" w:space="0" w:color="auto"/>
            </w:tcBorders>
            <w:shd w:val="clear" w:color="auto" w:fill="auto"/>
            <w:vAlign w:val="bottom"/>
            <w:hideMark/>
          </w:tcPr>
          <w:p w14:paraId="433BF709"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унитазов: с бачком непосредственно присоединенным</w:t>
            </w:r>
          </w:p>
        </w:tc>
        <w:tc>
          <w:tcPr>
            <w:tcW w:w="1440" w:type="dxa"/>
            <w:tcBorders>
              <w:top w:val="nil"/>
              <w:left w:val="nil"/>
              <w:bottom w:val="single" w:sz="4" w:space="0" w:color="auto"/>
              <w:right w:val="single" w:sz="4" w:space="0" w:color="auto"/>
            </w:tcBorders>
            <w:shd w:val="clear" w:color="auto" w:fill="auto"/>
            <w:noWrap/>
            <w:vAlign w:val="center"/>
            <w:hideMark/>
          </w:tcPr>
          <w:p w14:paraId="6E80EFF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6383569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w:t>
            </w:r>
          </w:p>
        </w:tc>
        <w:tc>
          <w:tcPr>
            <w:tcW w:w="2126" w:type="dxa"/>
            <w:tcBorders>
              <w:top w:val="nil"/>
              <w:left w:val="nil"/>
              <w:bottom w:val="single" w:sz="4" w:space="0" w:color="auto"/>
              <w:right w:val="single" w:sz="4" w:space="0" w:color="auto"/>
            </w:tcBorders>
            <w:shd w:val="clear" w:color="auto" w:fill="auto"/>
            <w:noWrap/>
            <w:vAlign w:val="center"/>
            <w:hideMark/>
          </w:tcPr>
          <w:p w14:paraId="409E84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C42771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7DE8ECD"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1E5CDC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4814A436"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Дюбели распорные полиэтиленовые: 8х40 мм.</w:t>
            </w:r>
          </w:p>
        </w:tc>
        <w:tc>
          <w:tcPr>
            <w:tcW w:w="1440" w:type="dxa"/>
            <w:tcBorders>
              <w:top w:val="nil"/>
              <w:left w:val="nil"/>
              <w:bottom w:val="single" w:sz="4" w:space="0" w:color="auto"/>
              <w:right w:val="single" w:sz="4" w:space="0" w:color="auto"/>
            </w:tcBorders>
            <w:shd w:val="clear" w:color="auto" w:fill="auto"/>
            <w:noWrap/>
            <w:vAlign w:val="center"/>
            <w:hideMark/>
          </w:tcPr>
          <w:p w14:paraId="5AEC7FAF"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DEB552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72</w:t>
            </w:r>
          </w:p>
        </w:tc>
        <w:tc>
          <w:tcPr>
            <w:tcW w:w="2126" w:type="dxa"/>
            <w:tcBorders>
              <w:top w:val="nil"/>
              <w:left w:val="nil"/>
              <w:bottom w:val="single" w:sz="4" w:space="0" w:color="auto"/>
              <w:right w:val="single" w:sz="4" w:space="0" w:color="auto"/>
            </w:tcBorders>
            <w:shd w:val="clear" w:color="auto" w:fill="auto"/>
            <w:noWrap/>
            <w:vAlign w:val="center"/>
            <w:hideMark/>
          </w:tcPr>
          <w:p w14:paraId="082DDD2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28A1F4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3EFC6D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0194E8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45E654C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Шурупы с полукруглой головкой: 6х90 мм.</w:t>
            </w:r>
          </w:p>
        </w:tc>
        <w:tc>
          <w:tcPr>
            <w:tcW w:w="1440" w:type="dxa"/>
            <w:tcBorders>
              <w:top w:val="nil"/>
              <w:left w:val="nil"/>
              <w:bottom w:val="single" w:sz="4" w:space="0" w:color="auto"/>
              <w:right w:val="single" w:sz="4" w:space="0" w:color="auto"/>
            </w:tcBorders>
            <w:shd w:val="clear" w:color="auto" w:fill="auto"/>
            <w:noWrap/>
            <w:vAlign w:val="center"/>
            <w:hideMark/>
          </w:tcPr>
          <w:p w14:paraId="304F37E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6A214C9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0,9</w:t>
            </w:r>
          </w:p>
        </w:tc>
        <w:tc>
          <w:tcPr>
            <w:tcW w:w="2126" w:type="dxa"/>
            <w:tcBorders>
              <w:top w:val="nil"/>
              <w:left w:val="nil"/>
              <w:bottom w:val="single" w:sz="4" w:space="0" w:color="auto"/>
              <w:right w:val="single" w:sz="4" w:space="0" w:color="auto"/>
            </w:tcBorders>
            <w:shd w:val="clear" w:color="auto" w:fill="auto"/>
            <w:noWrap/>
            <w:vAlign w:val="center"/>
            <w:hideMark/>
          </w:tcPr>
          <w:p w14:paraId="1A8376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05A515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EC02649"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0ABAAC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54C26BA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Унитаз-компакт «Комфорт»</w:t>
            </w:r>
          </w:p>
        </w:tc>
        <w:tc>
          <w:tcPr>
            <w:tcW w:w="1440" w:type="dxa"/>
            <w:tcBorders>
              <w:top w:val="nil"/>
              <w:left w:val="nil"/>
              <w:bottom w:val="single" w:sz="4" w:space="0" w:color="auto"/>
              <w:right w:val="single" w:sz="4" w:space="0" w:color="auto"/>
            </w:tcBorders>
            <w:shd w:val="clear" w:color="auto" w:fill="auto"/>
            <w:noWrap/>
            <w:vAlign w:val="center"/>
            <w:hideMark/>
          </w:tcPr>
          <w:p w14:paraId="41A7DE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6004203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18</w:t>
            </w:r>
          </w:p>
        </w:tc>
        <w:tc>
          <w:tcPr>
            <w:tcW w:w="2126" w:type="dxa"/>
            <w:tcBorders>
              <w:top w:val="nil"/>
              <w:left w:val="nil"/>
              <w:bottom w:val="single" w:sz="4" w:space="0" w:color="auto"/>
              <w:right w:val="single" w:sz="4" w:space="0" w:color="auto"/>
            </w:tcBorders>
            <w:shd w:val="clear" w:color="auto" w:fill="auto"/>
            <w:noWrap/>
            <w:vAlign w:val="center"/>
            <w:hideMark/>
          </w:tcPr>
          <w:p w14:paraId="1955E2F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EEFC0B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AA3500F"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C898C25" w14:textId="5EE7B808"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76</w:t>
            </w:r>
          </w:p>
        </w:tc>
        <w:tc>
          <w:tcPr>
            <w:tcW w:w="7293" w:type="dxa"/>
            <w:tcBorders>
              <w:top w:val="nil"/>
              <w:left w:val="nil"/>
              <w:bottom w:val="single" w:sz="4" w:space="0" w:color="auto"/>
              <w:right w:val="single" w:sz="4" w:space="0" w:color="auto"/>
            </w:tcBorders>
            <w:shd w:val="clear" w:color="auto" w:fill="auto"/>
            <w:noWrap/>
            <w:vAlign w:val="bottom"/>
            <w:hideMark/>
          </w:tcPr>
          <w:p w14:paraId="53D2482C"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поддонов душевых стальных комплектно с сифоном.</w:t>
            </w:r>
          </w:p>
        </w:tc>
        <w:tc>
          <w:tcPr>
            <w:tcW w:w="1440" w:type="dxa"/>
            <w:tcBorders>
              <w:top w:val="nil"/>
              <w:left w:val="nil"/>
              <w:bottom w:val="single" w:sz="4" w:space="0" w:color="auto"/>
              <w:right w:val="single" w:sz="4" w:space="0" w:color="auto"/>
            </w:tcBorders>
            <w:shd w:val="clear" w:color="auto" w:fill="auto"/>
            <w:noWrap/>
            <w:vAlign w:val="center"/>
            <w:hideMark/>
          </w:tcPr>
          <w:p w14:paraId="4527ACE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1E22045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2126" w:type="dxa"/>
            <w:tcBorders>
              <w:top w:val="nil"/>
              <w:left w:val="nil"/>
              <w:bottom w:val="single" w:sz="4" w:space="0" w:color="auto"/>
              <w:right w:val="single" w:sz="4" w:space="0" w:color="auto"/>
            </w:tcBorders>
            <w:shd w:val="clear" w:color="auto" w:fill="auto"/>
            <w:noWrap/>
            <w:vAlign w:val="center"/>
            <w:hideMark/>
          </w:tcPr>
          <w:p w14:paraId="1A0D94A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60CF86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C6B47BF"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642F67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41F6E53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Поддоны душевые эмалированные: чугунные глубокие ПДЧГ-800 </w:t>
            </w:r>
          </w:p>
        </w:tc>
        <w:tc>
          <w:tcPr>
            <w:tcW w:w="1440" w:type="dxa"/>
            <w:tcBorders>
              <w:top w:val="nil"/>
              <w:left w:val="nil"/>
              <w:bottom w:val="single" w:sz="4" w:space="0" w:color="auto"/>
              <w:right w:val="single" w:sz="4" w:space="0" w:color="auto"/>
            </w:tcBorders>
            <w:shd w:val="clear" w:color="auto" w:fill="auto"/>
            <w:noWrap/>
            <w:vAlign w:val="center"/>
            <w:hideMark/>
          </w:tcPr>
          <w:p w14:paraId="37C5281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21A0709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2126" w:type="dxa"/>
            <w:tcBorders>
              <w:top w:val="nil"/>
              <w:left w:val="nil"/>
              <w:bottom w:val="single" w:sz="4" w:space="0" w:color="auto"/>
              <w:right w:val="single" w:sz="4" w:space="0" w:color="auto"/>
            </w:tcBorders>
            <w:shd w:val="clear" w:color="auto" w:fill="auto"/>
            <w:noWrap/>
            <w:vAlign w:val="center"/>
            <w:hideMark/>
          </w:tcPr>
          <w:p w14:paraId="230B65E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75253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DB3EAF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AAC6C9D" w14:textId="510FC0AE"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77</w:t>
            </w:r>
          </w:p>
        </w:tc>
        <w:tc>
          <w:tcPr>
            <w:tcW w:w="7293" w:type="dxa"/>
            <w:tcBorders>
              <w:top w:val="nil"/>
              <w:left w:val="nil"/>
              <w:bottom w:val="single" w:sz="4" w:space="0" w:color="auto"/>
              <w:right w:val="single" w:sz="4" w:space="0" w:color="auto"/>
            </w:tcBorders>
            <w:shd w:val="clear" w:color="auto" w:fill="auto"/>
            <w:noWrap/>
            <w:vAlign w:val="bottom"/>
            <w:hideMark/>
          </w:tcPr>
          <w:p w14:paraId="03CF913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смесителей</w:t>
            </w:r>
          </w:p>
        </w:tc>
        <w:tc>
          <w:tcPr>
            <w:tcW w:w="1440" w:type="dxa"/>
            <w:tcBorders>
              <w:top w:val="nil"/>
              <w:left w:val="nil"/>
              <w:bottom w:val="single" w:sz="4" w:space="0" w:color="auto"/>
              <w:right w:val="single" w:sz="4" w:space="0" w:color="auto"/>
            </w:tcBorders>
            <w:shd w:val="clear" w:color="auto" w:fill="auto"/>
            <w:noWrap/>
            <w:vAlign w:val="center"/>
            <w:hideMark/>
          </w:tcPr>
          <w:p w14:paraId="4D01A339"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2DF91C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2126" w:type="dxa"/>
            <w:tcBorders>
              <w:top w:val="nil"/>
              <w:left w:val="nil"/>
              <w:bottom w:val="single" w:sz="4" w:space="0" w:color="auto"/>
              <w:right w:val="single" w:sz="4" w:space="0" w:color="auto"/>
            </w:tcBorders>
            <w:shd w:val="clear" w:color="auto" w:fill="auto"/>
            <w:noWrap/>
            <w:vAlign w:val="center"/>
            <w:hideMark/>
          </w:tcPr>
          <w:p w14:paraId="65E96C5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6EE440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20CC876" w14:textId="77777777" w:rsidTr="005C4515">
        <w:trPr>
          <w:trHeight w:val="315"/>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4A420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single" w:sz="4" w:space="0" w:color="auto"/>
              <w:left w:val="nil"/>
              <w:bottom w:val="single" w:sz="4" w:space="0" w:color="auto"/>
              <w:right w:val="single" w:sz="4" w:space="0" w:color="auto"/>
            </w:tcBorders>
            <w:shd w:val="clear" w:color="auto" w:fill="auto"/>
            <w:noWrap/>
            <w:vAlign w:val="bottom"/>
            <w:hideMark/>
          </w:tcPr>
          <w:p w14:paraId="4DD3CBC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Дюбели распорные полиэтиленовые: 8х40 мм. </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13D64D6"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3B5253E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46</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606905C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380E923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68D069E"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F73275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bottom"/>
            <w:hideMark/>
          </w:tcPr>
          <w:p w14:paraId="5FB9119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Шурупы с полукруглой головкой: 6х90 мм. </w:t>
            </w:r>
          </w:p>
        </w:tc>
        <w:tc>
          <w:tcPr>
            <w:tcW w:w="1440" w:type="dxa"/>
            <w:tcBorders>
              <w:top w:val="nil"/>
              <w:left w:val="nil"/>
              <w:bottom w:val="single" w:sz="4" w:space="0" w:color="auto"/>
              <w:right w:val="single" w:sz="4" w:space="0" w:color="auto"/>
            </w:tcBorders>
            <w:shd w:val="clear" w:color="auto" w:fill="auto"/>
            <w:noWrap/>
            <w:vAlign w:val="center"/>
            <w:hideMark/>
          </w:tcPr>
          <w:p w14:paraId="59E4B7A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кг</w:t>
            </w:r>
          </w:p>
        </w:tc>
        <w:tc>
          <w:tcPr>
            <w:tcW w:w="1537" w:type="dxa"/>
            <w:tcBorders>
              <w:top w:val="nil"/>
              <w:left w:val="nil"/>
              <w:bottom w:val="single" w:sz="4" w:space="0" w:color="auto"/>
              <w:right w:val="single" w:sz="4" w:space="0" w:color="auto"/>
            </w:tcBorders>
            <w:shd w:val="clear" w:color="auto" w:fill="auto"/>
            <w:noWrap/>
            <w:vAlign w:val="center"/>
            <w:hideMark/>
          </w:tcPr>
          <w:p w14:paraId="36666DC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0,2</w:t>
            </w:r>
          </w:p>
        </w:tc>
        <w:tc>
          <w:tcPr>
            <w:tcW w:w="2126" w:type="dxa"/>
            <w:tcBorders>
              <w:top w:val="nil"/>
              <w:left w:val="nil"/>
              <w:bottom w:val="single" w:sz="4" w:space="0" w:color="auto"/>
              <w:right w:val="single" w:sz="4" w:space="0" w:color="auto"/>
            </w:tcBorders>
            <w:shd w:val="clear" w:color="auto" w:fill="auto"/>
            <w:noWrap/>
            <w:vAlign w:val="center"/>
            <w:hideMark/>
          </w:tcPr>
          <w:p w14:paraId="128EBC5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8DC4D4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2DDBD66"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B4397D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 </w:t>
            </w:r>
          </w:p>
        </w:tc>
        <w:tc>
          <w:tcPr>
            <w:tcW w:w="7293" w:type="dxa"/>
            <w:tcBorders>
              <w:top w:val="nil"/>
              <w:left w:val="nil"/>
              <w:bottom w:val="single" w:sz="4" w:space="0" w:color="auto"/>
              <w:right w:val="single" w:sz="4" w:space="0" w:color="auto"/>
            </w:tcBorders>
            <w:shd w:val="clear" w:color="auto" w:fill="auto"/>
            <w:noWrap/>
            <w:vAlign w:val="bottom"/>
            <w:hideMark/>
          </w:tcPr>
          <w:p w14:paraId="1B25E98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Смесители для ванн: СМ-Д-СТ</w:t>
            </w:r>
          </w:p>
        </w:tc>
        <w:tc>
          <w:tcPr>
            <w:tcW w:w="1440" w:type="dxa"/>
            <w:tcBorders>
              <w:top w:val="nil"/>
              <w:left w:val="nil"/>
              <w:bottom w:val="single" w:sz="4" w:space="0" w:color="auto"/>
              <w:right w:val="single" w:sz="4" w:space="0" w:color="auto"/>
            </w:tcBorders>
            <w:shd w:val="clear" w:color="auto" w:fill="auto"/>
            <w:noWrap/>
            <w:vAlign w:val="center"/>
            <w:hideMark/>
          </w:tcPr>
          <w:p w14:paraId="187CBDC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04895E0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23</w:t>
            </w:r>
          </w:p>
        </w:tc>
        <w:tc>
          <w:tcPr>
            <w:tcW w:w="2126" w:type="dxa"/>
            <w:tcBorders>
              <w:top w:val="nil"/>
              <w:left w:val="nil"/>
              <w:bottom w:val="single" w:sz="4" w:space="0" w:color="auto"/>
              <w:right w:val="single" w:sz="4" w:space="0" w:color="auto"/>
            </w:tcBorders>
            <w:shd w:val="clear" w:color="auto" w:fill="auto"/>
            <w:noWrap/>
            <w:vAlign w:val="center"/>
            <w:hideMark/>
          </w:tcPr>
          <w:p w14:paraId="24E9DBA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A9BB78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AB721CC"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FB79A5F" w14:textId="7994D649"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78</w:t>
            </w:r>
          </w:p>
        </w:tc>
        <w:tc>
          <w:tcPr>
            <w:tcW w:w="7293" w:type="dxa"/>
            <w:tcBorders>
              <w:top w:val="nil"/>
              <w:left w:val="nil"/>
              <w:bottom w:val="single" w:sz="4" w:space="0" w:color="auto"/>
              <w:right w:val="single" w:sz="4" w:space="0" w:color="auto"/>
            </w:tcBorders>
            <w:shd w:val="clear" w:color="auto" w:fill="auto"/>
            <w:noWrap/>
            <w:vAlign w:val="bottom"/>
            <w:hideMark/>
          </w:tcPr>
          <w:p w14:paraId="11A9D75A"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Установка трапов </w:t>
            </w:r>
            <w:proofErr w:type="gramStart"/>
            <w:r w:rsidRPr="0086773E">
              <w:rPr>
                <w:rFonts w:ascii="Tahoma" w:hAnsi="Tahoma" w:cs="Tahoma"/>
                <w:color w:val="000000"/>
              </w:rPr>
              <w:t>диаметром :</w:t>
            </w:r>
            <w:proofErr w:type="gramEnd"/>
            <w:r w:rsidRPr="0086773E">
              <w:rPr>
                <w:rFonts w:ascii="Tahoma" w:hAnsi="Tahoma" w:cs="Tahoma"/>
                <w:color w:val="000000"/>
              </w:rPr>
              <w:t xml:space="preserve"> 100 мм</w:t>
            </w:r>
          </w:p>
        </w:tc>
        <w:tc>
          <w:tcPr>
            <w:tcW w:w="1440" w:type="dxa"/>
            <w:tcBorders>
              <w:top w:val="nil"/>
              <w:left w:val="nil"/>
              <w:bottom w:val="single" w:sz="4" w:space="0" w:color="auto"/>
              <w:right w:val="single" w:sz="4" w:space="0" w:color="auto"/>
            </w:tcBorders>
            <w:shd w:val="clear" w:color="auto" w:fill="auto"/>
            <w:noWrap/>
            <w:vAlign w:val="center"/>
            <w:hideMark/>
          </w:tcPr>
          <w:p w14:paraId="3BB761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0535815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w:t>
            </w:r>
          </w:p>
        </w:tc>
        <w:tc>
          <w:tcPr>
            <w:tcW w:w="2126" w:type="dxa"/>
            <w:tcBorders>
              <w:top w:val="nil"/>
              <w:left w:val="nil"/>
              <w:bottom w:val="single" w:sz="4" w:space="0" w:color="auto"/>
              <w:right w:val="single" w:sz="4" w:space="0" w:color="auto"/>
            </w:tcBorders>
            <w:shd w:val="clear" w:color="auto" w:fill="auto"/>
            <w:noWrap/>
            <w:vAlign w:val="center"/>
            <w:hideMark/>
          </w:tcPr>
          <w:p w14:paraId="70AFCD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35F511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12F9C87"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E98504B" w14:textId="4443B6BD"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79</w:t>
            </w:r>
          </w:p>
        </w:tc>
        <w:tc>
          <w:tcPr>
            <w:tcW w:w="7293" w:type="dxa"/>
            <w:tcBorders>
              <w:top w:val="nil"/>
              <w:left w:val="nil"/>
              <w:bottom w:val="single" w:sz="4" w:space="0" w:color="auto"/>
              <w:right w:val="single" w:sz="4" w:space="0" w:color="auto"/>
            </w:tcBorders>
            <w:shd w:val="clear" w:color="auto" w:fill="auto"/>
            <w:vAlign w:val="bottom"/>
            <w:hideMark/>
          </w:tcPr>
          <w:p w14:paraId="344D4E8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Прокладка внутренних трубопроводов канализации из полипропиленовых труб диаметром: 50 мм</w:t>
            </w:r>
          </w:p>
        </w:tc>
        <w:tc>
          <w:tcPr>
            <w:tcW w:w="1440" w:type="dxa"/>
            <w:tcBorders>
              <w:top w:val="nil"/>
              <w:left w:val="nil"/>
              <w:bottom w:val="single" w:sz="4" w:space="0" w:color="auto"/>
              <w:right w:val="single" w:sz="4" w:space="0" w:color="auto"/>
            </w:tcBorders>
            <w:shd w:val="clear" w:color="auto" w:fill="auto"/>
            <w:noWrap/>
            <w:vAlign w:val="center"/>
            <w:hideMark/>
          </w:tcPr>
          <w:p w14:paraId="14C944B7"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085DED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59,88</w:t>
            </w:r>
          </w:p>
        </w:tc>
        <w:tc>
          <w:tcPr>
            <w:tcW w:w="2126" w:type="dxa"/>
            <w:tcBorders>
              <w:top w:val="nil"/>
              <w:left w:val="nil"/>
              <w:bottom w:val="single" w:sz="4" w:space="0" w:color="auto"/>
              <w:right w:val="single" w:sz="4" w:space="0" w:color="auto"/>
            </w:tcBorders>
            <w:shd w:val="clear" w:color="auto" w:fill="auto"/>
            <w:noWrap/>
            <w:vAlign w:val="center"/>
            <w:hideMark/>
          </w:tcPr>
          <w:p w14:paraId="166D639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D91E5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6CFEC5A"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A94CD9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bottom"/>
            <w:hideMark/>
          </w:tcPr>
          <w:p w14:paraId="39A119CA"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Хомут стальной оцинкованный с саморезом и резиновой прокладкой для крепления чугунных канализационных труб диаметром: 50 мм</w:t>
            </w:r>
          </w:p>
        </w:tc>
        <w:tc>
          <w:tcPr>
            <w:tcW w:w="1440" w:type="dxa"/>
            <w:tcBorders>
              <w:top w:val="nil"/>
              <w:left w:val="nil"/>
              <w:bottom w:val="single" w:sz="4" w:space="0" w:color="auto"/>
              <w:right w:val="single" w:sz="4" w:space="0" w:color="auto"/>
            </w:tcBorders>
            <w:shd w:val="clear" w:color="auto" w:fill="auto"/>
            <w:noWrap/>
            <w:vAlign w:val="center"/>
            <w:hideMark/>
          </w:tcPr>
          <w:p w14:paraId="746729BB"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4B8D27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60</w:t>
            </w:r>
          </w:p>
        </w:tc>
        <w:tc>
          <w:tcPr>
            <w:tcW w:w="2126" w:type="dxa"/>
            <w:tcBorders>
              <w:top w:val="nil"/>
              <w:left w:val="nil"/>
              <w:bottom w:val="single" w:sz="4" w:space="0" w:color="auto"/>
              <w:right w:val="single" w:sz="4" w:space="0" w:color="auto"/>
            </w:tcBorders>
            <w:shd w:val="clear" w:color="auto" w:fill="auto"/>
            <w:noWrap/>
            <w:vAlign w:val="center"/>
            <w:hideMark/>
          </w:tcPr>
          <w:p w14:paraId="316FBA1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642AC1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DE7F757"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1AB3347" w14:textId="0BEB1762" w:rsidR="005C5AFE" w:rsidRPr="0086773E" w:rsidRDefault="000B0E34" w:rsidP="005C5AFE">
            <w:pPr>
              <w:widowControl/>
              <w:autoSpaceDE/>
              <w:autoSpaceDN/>
              <w:adjustRightInd/>
              <w:jc w:val="center"/>
              <w:rPr>
                <w:rFonts w:ascii="Tahoma" w:hAnsi="Tahoma" w:cs="Tahoma"/>
                <w:color w:val="000000"/>
              </w:rPr>
            </w:pPr>
            <w:r w:rsidRPr="0086773E">
              <w:rPr>
                <w:rFonts w:ascii="Tahoma" w:hAnsi="Tahoma" w:cs="Tahoma"/>
                <w:color w:val="000000"/>
              </w:rPr>
              <w:t>80</w:t>
            </w:r>
          </w:p>
        </w:tc>
        <w:tc>
          <w:tcPr>
            <w:tcW w:w="7293" w:type="dxa"/>
            <w:tcBorders>
              <w:top w:val="nil"/>
              <w:left w:val="nil"/>
              <w:bottom w:val="single" w:sz="4" w:space="0" w:color="auto"/>
              <w:right w:val="single" w:sz="4" w:space="0" w:color="auto"/>
            </w:tcBorders>
            <w:shd w:val="clear" w:color="auto" w:fill="auto"/>
            <w:vAlign w:val="bottom"/>
            <w:hideMark/>
          </w:tcPr>
          <w:p w14:paraId="2FDB0AE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Прокладка внутренних трубопроводов канализации из полипропиленовых труб диаметром: 110 мм</w:t>
            </w:r>
          </w:p>
        </w:tc>
        <w:tc>
          <w:tcPr>
            <w:tcW w:w="1440" w:type="dxa"/>
            <w:tcBorders>
              <w:top w:val="nil"/>
              <w:left w:val="nil"/>
              <w:bottom w:val="single" w:sz="4" w:space="0" w:color="auto"/>
              <w:right w:val="single" w:sz="4" w:space="0" w:color="auto"/>
            </w:tcBorders>
            <w:shd w:val="clear" w:color="auto" w:fill="auto"/>
            <w:noWrap/>
            <w:vAlign w:val="center"/>
            <w:hideMark/>
          </w:tcPr>
          <w:p w14:paraId="013F01AA"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692F88E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59,88</w:t>
            </w:r>
          </w:p>
        </w:tc>
        <w:tc>
          <w:tcPr>
            <w:tcW w:w="2126" w:type="dxa"/>
            <w:tcBorders>
              <w:top w:val="nil"/>
              <w:left w:val="nil"/>
              <w:bottom w:val="single" w:sz="4" w:space="0" w:color="auto"/>
              <w:right w:val="single" w:sz="4" w:space="0" w:color="auto"/>
            </w:tcBorders>
            <w:shd w:val="clear" w:color="auto" w:fill="auto"/>
            <w:noWrap/>
            <w:vAlign w:val="center"/>
            <w:hideMark/>
          </w:tcPr>
          <w:p w14:paraId="5FA333C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306FB6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89AD29D"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708725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3A16394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Хомут стальной оцинкованный с саморезом и резиновой прокладкой для крепления чугунных канализационных труб диаметром: 110 мм</w:t>
            </w:r>
          </w:p>
        </w:tc>
        <w:tc>
          <w:tcPr>
            <w:tcW w:w="1440" w:type="dxa"/>
            <w:tcBorders>
              <w:top w:val="nil"/>
              <w:left w:val="nil"/>
              <w:bottom w:val="single" w:sz="4" w:space="0" w:color="auto"/>
              <w:right w:val="single" w:sz="4" w:space="0" w:color="auto"/>
            </w:tcBorders>
            <w:shd w:val="clear" w:color="auto" w:fill="auto"/>
            <w:noWrap/>
            <w:vAlign w:val="center"/>
            <w:hideMark/>
          </w:tcPr>
          <w:p w14:paraId="019F7CC9"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E82DC6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60</w:t>
            </w:r>
          </w:p>
        </w:tc>
        <w:tc>
          <w:tcPr>
            <w:tcW w:w="2126" w:type="dxa"/>
            <w:tcBorders>
              <w:top w:val="nil"/>
              <w:left w:val="nil"/>
              <w:bottom w:val="single" w:sz="4" w:space="0" w:color="auto"/>
              <w:right w:val="single" w:sz="4" w:space="0" w:color="auto"/>
            </w:tcBorders>
            <w:shd w:val="clear" w:color="auto" w:fill="auto"/>
            <w:noWrap/>
            <w:vAlign w:val="center"/>
            <w:hideMark/>
          </w:tcPr>
          <w:p w14:paraId="5D4E036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4E6781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A6B553B"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68EC85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EA7D23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Сифон HL 400 встроенный с обратным клапаном и декоративной пластиной из нержавеющей </w:t>
            </w:r>
            <w:proofErr w:type="gramStart"/>
            <w:r w:rsidRPr="0086773E">
              <w:rPr>
                <w:rFonts w:ascii="Tahoma" w:hAnsi="Tahoma" w:cs="Tahoma"/>
                <w:color w:val="000000"/>
              </w:rPr>
              <w:t>стали  (</w:t>
            </w:r>
            <w:proofErr w:type="gramEnd"/>
            <w:r w:rsidRPr="0086773E">
              <w:rPr>
                <w:rFonts w:ascii="Tahoma" w:hAnsi="Tahoma" w:cs="Tahoma"/>
                <w:color w:val="000000"/>
              </w:rPr>
              <w:t>прим. Капельная воронка HL 21)</w:t>
            </w:r>
          </w:p>
        </w:tc>
        <w:tc>
          <w:tcPr>
            <w:tcW w:w="1440" w:type="dxa"/>
            <w:tcBorders>
              <w:top w:val="nil"/>
              <w:left w:val="nil"/>
              <w:bottom w:val="single" w:sz="4" w:space="0" w:color="auto"/>
              <w:right w:val="single" w:sz="4" w:space="0" w:color="auto"/>
            </w:tcBorders>
            <w:shd w:val="clear" w:color="auto" w:fill="auto"/>
            <w:noWrap/>
            <w:vAlign w:val="center"/>
            <w:hideMark/>
          </w:tcPr>
          <w:p w14:paraId="0738A5C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233CB1D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w:t>
            </w:r>
          </w:p>
        </w:tc>
        <w:tc>
          <w:tcPr>
            <w:tcW w:w="2126" w:type="dxa"/>
            <w:tcBorders>
              <w:top w:val="nil"/>
              <w:left w:val="nil"/>
              <w:bottom w:val="single" w:sz="4" w:space="0" w:color="auto"/>
              <w:right w:val="single" w:sz="4" w:space="0" w:color="auto"/>
            </w:tcBorders>
            <w:shd w:val="clear" w:color="auto" w:fill="auto"/>
            <w:noWrap/>
            <w:vAlign w:val="center"/>
            <w:hideMark/>
          </w:tcPr>
          <w:p w14:paraId="6A7E4F5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AB6306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A7F49AE"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2B1774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7D3A87A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Ревизия полипропиленовая с крышкой диаметром 100 мм</w:t>
            </w:r>
          </w:p>
        </w:tc>
        <w:tc>
          <w:tcPr>
            <w:tcW w:w="1440" w:type="dxa"/>
            <w:tcBorders>
              <w:top w:val="nil"/>
              <w:left w:val="nil"/>
              <w:bottom w:val="single" w:sz="4" w:space="0" w:color="auto"/>
              <w:right w:val="single" w:sz="4" w:space="0" w:color="auto"/>
            </w:tcBorders>
            <w:shd w:val="clear" w:color="auto" w:fill="auto"/>
            <w:noWrap/>
            <w:vAlign w:val="center"/>
            <w:hideMark/>
          </w:tcPr>
          <w:p w14:paraId="49732B32"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24CFE0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w:t>
            </w:r>
          </w:p>
        </w:tc>
        <w:tc>
          <w:tcPr>
            <w:tcW w:w="2126" w:type="dxa"/>
            <w:tcBorders>
              <w:top w:val="nil"/>
              <w:left w:val="nil"/>
              <w:bottom w:val="single" w:sz="4" w:space="0" w:color="auto"/>
              <w:right w:val="single" w:sz="4" w:space="0" w:color="auto"/>
            </w:tcBorders>
            <w:shd w:val="clear" w:color="auto" w:fill="auto"/>
            <w:noWrap/>
            <w:vAlign w:val="center"/>
            <w:hideMark/>
          </w:tcPr>
          <w:p w14:paraId="3EBAE6E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3381B6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11D3BD4"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03A723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1D3BEE2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Отвод 90° для труб с изоляцией 20 мм, диаметром 100 мм</w:t>
            </w:r>
          </w:p>
        </w:tc>
        <w:tc>
          <w:tcPr>
            <w:tcW w:w="1440" w:type="dxa"/>
            <w:tcBorders>
              <w:top w:val="nil"/>
              <w:left w:val="nil"/>
              <w:bottom w:val="single" w:sz="4" w:space="0" w:color="auto"/>
              <w:right w:val="single" w:sz="4" w:space="0" w:color="auto"/>
            </w:tcBorders>
            <w:shd w:val="clear" w:color="auto" w:fill="auto"/>
            <w:noWrap/>
            <w:vAlign w:val="center"/>
            <w:hideMark/>
          </w:tcPr>
          <w:p w14:paraId="1F2B85DD"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3BB3E4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34</w:t>
            </w:r>
          </w:p>
        </w:tc>
        <w:tc>
          <w:tcPr>
            <w:tcW w:w="2126" w:type="dxa"/>
            <w:tcBorders>
              <w:top w:val="nil"/>
              <w:left w:val="nil"/>
              <w:bottom w:val="single" w:sz="4" w:space="0" w:color="auto"/>
              <w:right w:val="single" w:sz="4" w:space="0" w:color="auto"/>
            </w:tcBorders>
            <w:shd w:val="clear" w:color="auto" w:fill="auto"/>
            <w:noWrap/>
            <w:vAlign w:val="center"/>
            <w:hideMark/>
          </w:tcPr>
          <w:p w14:paraId="2150550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21DB9CD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7E90D8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98CE55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0D46423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Отвод 90° для труб с изоляцией 20 мм, диаметром 80 мм (50мм)</w:t>
            </w:r>
          </w:p>
        </w:tc>
        <w:tc>
          <w:tcPr>
            <w:tcW w:w="1440" w:type="dxa"/>
            <w:tcBorders>
              <w:top w:val="nil"/>
              <w:left w:val="nil"/>
              <w:bottom w:val="single" w:sz="4" w:space="0" w:color="auto"/>
              <w:right w:val="single" w:sz="4" w:space="0" w:color="auto"/>
            </w:tcBorders>
            <w:shd w:val="clear" w:color="auto" w:fill="auto"/>
            <w:noWrap/>
            <w:vAlign w:val="center"/>
            <w:hideMark/>
          </w:tcPr>
          <w:p w14:paraId="5B666170"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01B4E76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19</w:t>
            </w:r>
          </w:p>
        </w:tc>
        <w:tc>
          <w:tcPr>
            <w:tcW w:w="2126" w:type="dxa"/>
            <w:tcBorders>
              <w:top w:val="nil"/>
              <w:left w:val="nil"/>
              <w:bottom w:val="single" w:sz="4" w:space="0" w:color="auto"/>
              <w:right w:val="single" w:sz="4" w:space="0" w:color="auto"/>
            </w:tcBorders>
            <w:shd w:val="clear" w:color="auto" w:fill="auto"/>
            <w:noWrap/>
            <w:vAlign w:val="center"/>
            <w:hideMark/>
          </w:tcPr>
          <w:p w14:paraId="141DE22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979276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299994A"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2B8EAF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6B1A7698"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Тройник полиэтиленовый с удлиненным хвостовиком </w:t>
            </w:r>
            <w:proofErr w:type="spellStart"/>
            <w:r w:rsidRPr="0086773E">
              <w:rPr>
                <w:rFonts w:ascii="Tahoma" w:hAnsi="Tahoma" w:cs="Tahoma"/>
              </w:rPr>
              <w:t>равнопроходной</w:t>
            </w:r>
            <w:proofErr w:type="spellEnd"/>
            <w:r w:rsidRPr="0086773E">
              <w:rPr>
                <w:rFonts w:ascii="Tahoma" w:hAnsi="Tahoma" w:cs="Tahoma"/>
              </w:rPr>
              <w:t>, SDR 11, диаметр 63 мм</w:t>
            </w:r>
          </w:p>
        </w:tc>
        <w:tc>
          <w:tcPr>
            <w:tcW w:w="1440" w:type="dxa"/>
            <w:tcBorders>
              <w:top w:val="nil"/>
              <w:left w:val="nil"/>
              <w:bottom w:val="single" w:sz="4" w:space="0" w:color="auto"/>
              <w:right w:val="single" w:sz="4" w:space="0" w:color="auto"/>
            </w:tcBorders>
            <w:shd w:val="clear" w:color="auto" w:fill="auto"/>
            <w:noWrap/>
            <w:vAlign w:val="center"/>
            <w:hideMark/>
          </w:tcPr>
          <w:p w14:paraId="71448AE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D915FC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32</w:t>
            </w:r>
          </w:p>
        </w:tc>
        <w:tc>
          <w:tcPr>
            <w:tcW w:w="2126" w:type="dxa"/>
            <w:tcBorders>
              <w:top w:val="nil"/>
              <w:left w:val="nil"/>
              <w:bottom w:val="single" w:sz="4" w:space="0" w:color="auto"/>
              <w:right w:val="single" w:sz="4" w:space="0" w:color="auto"/>
            </w:tcBorders>
            <w:shd w:val="clear" w:color="auto" w:fill="auto"/>
            <w:noWrap/>
            <w:vAlign w:val="center"/>
            <w:hideMark/>
          </w:tcPr>
          <w:p w14:paraId="7D139D5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48738C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B7ECC49"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599A568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10F5ED5C"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Тройник полиэтиленовый с удлиненным хвостовиком </w:t>
            </w:r>
            <w:proofErr w:type="spellStart"/>
            <w:r w:rsidRPr="0086773E">
              <w:rPr>
                <w:rFonts w:ascii="Tahoma" w:hAnsi="Tahoma" w:cs="Tahoma"/>
              </w:rPr>
              <w:t>неравнопроходной</w:t>
            </w:r>
            <w:proofErr w:type="spellEnd"/>
            <w:r w:rsidRPr="0086773E">
              <w:rPr>
                <w:rFonts w:ascii="Tahoma" w:hAnsi="Tahoma" w:cs="Tahoma"/>
              </w:rPr>
              <w:t>, SDR 11, 110х63 (ТУ2248-001-18425183-01)</w:t>
            </w:r>
          </w:p>
        </w:tc>
        <w:tc>
          <w:tcPr>
            <w:tcW w:w="1440" w:type="dxa"/>
            <w:tcBorders>
              <w:top w:val="nil"/>
              <w:left w:val="nil"/>
              <w:bottom w:val="single" w:sz="4" w:space="0" w:color="auto"/>
              <w:right w:val="single" w:sz="4" w:space="0" w:color="auto"/>
            </w:tcBorders>
            <w:shd w:val="clear" w:color="auto" w:fill="auto"/>
            <w:noWrap/>
            <w:vAlign w:val="center"/>
            <w:hideMark/>
          </w:tcPr>
          <w:p w14:paraId="459FA003"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7CA78C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19</w:t>
            </w:r>
          </w:p>
        </w:tc>
        <w:tc>
          <w:tcPr>
            <w:tcW w:w="2126" w:type="dxa"/>
            <w:tcBorders>
              <w:top w:val="nil"/>
              <w:left w:val="nil"/>
              <w:bottom w:val="single" w:sz="4" w:space="0" w:color="auto"/>
              <w:right w:val="single" w:sz="4" w:space="0" w:color="auto"/>
            </w:tcBorders>
            <w:shd w:val="clear" w:color="auto" w:fill="auto"/>
            <w:noWrap/>
            <w:vAlign w:val="center"/>
            <w:hideMark/>
          </w:tcPr>
          <w:p w14:paraId="4D87E3B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137247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A416C03"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7A6FEB7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32A8A060"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Тройник полиэтиленовый с удлиненным хвостовиком </w:t>
            </w:r>
            <w:proofErr w:type="spellStart"/>
            <w:r w:rsidRPr="0086773E">
              <w:rPr>
                <w:rFonts w:ascii="Tahoma" w:hAnsi="Tahoma" w:cs="Tahoma"/>
              </w:rPr>
              <w:t>неравнопроходной</w:t>
            </w:r>
            <w:proofErr w:type="spellEnd"/>
            <w:r w:rsidRPr="0086773E">
              <w:rPr>
                <w:rFonts w:ascii="Tahoma" w:hAnsi="Tahoma" w:cs="Tahoma"/>
              </w:rPr>
              <w:t>, SDR 11, 160х110 (ТУ2248-001-18425183-01)</w:t>
            </w:r>
          </w:p>
        </w:tc>
        <w:tc>
          <w:tcPr>
            <w:tcW w:w="1440" w:type="dxa"/>
            <w:tcBorders>
              <w:top w:val="nil"/>
              <w:left w:val="nil"/>
              <w:bottom w:val="single" w:sz="4" w:space="0" w:color="auto"/>
              <w:right w:val="single" w:sz="4" w:space="0" w:color="auto"/>
            </w:tcBorders>
            <w:shd w:val="clear" w:color="auto" w:fill="auto"/>
            <w:noWrap/>
            <w:vAlign w:val="center"/>
            <w:hideMark/>
          </w:tcPr>
          <w:p w14:paraId="0A1D579F"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22B732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36</w:t>
            </w:r>
          </w:p>
        </w:tc>
        <w:tc>
          <w:tcPr>
            <w:tcW w:w="2126" w:type="dxa"/>
            <w:tcBorders>
              <w:top w:val="nil"/>
              <w:left w:val="nil"/>
              <w:bottom w:val="single" w:sz="4" w:space="0" w:color="auto"/>
              <w:right w:val="single" w:sz="4" w:space="0" w:color="auto"/>
            </w:tcBorders>
            <w:shd w:val="clear" w:color="auto" w:fill="auto"/>
            <w:noWrap/>
            <w:vAlign w:val="center"/>
            <w:hideMark/>
          </w:tcPr>
          <w:p w14:paraId="692A52F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7BEB56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27C0EF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AD968C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5195BB9D"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Ревизия полиэтиленовая с крышкой размером 100х50 </w:t>
            </w:r>
            <w:proofErr w:type="gramStart"/>
            <w:r w:rsidRPr="0086773E">
              <w:rPr>
                <w:rFonts w:ascii="Tahoma" w:hAnsi="Tahoma" w:cs="Tahoma"/>
              </w:rPr>
              <w:t>мм  (</w:t>
            </w:r>
            <w:proofErr w:type="gramEnd"/>
            <w:r w:rsidRPr="0086773E">
              <w:rPr>
                <w:rFonts w:ascii="Tahoma" w:hAnsi="Tahoma" w:cs="Tahoma"/>
              </w:rPr>
              <w:t>прим. устройство прочистки)</w:t>
            </w:r>
          </w:p>
        </w:tc>
        <w:tc>
          <w:tcPr>
            <w:tcW w:w="1440" w:type="dxa"/>
            <w:tcBorders>
              <w:top w:val="nil"/>
              <w:left w:val="nil"/>
              <w:bottom w:val="single" w:sz="4" w:space="0" w:color="auto"/>
              <w:right w:val="single" w:sz="4" w:space="0" w:color="auto"/>
            </w:tcBorders>
            <w:shd w:val="clear" w:color="auto" w:fill="auto"/>
            <w:noWrap/>
            <w:vAlign w:val="center"/>
            <w:hideMark/>
          </w:tcPr>
          <w:p w14:paraId="784B52A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7CAE714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w:t>
            </w:r>
          </w:p>
        </w:tc>
        <w:tc>
          <w:tcPr>
            <w:tcW w:w="2126" w:type="dxa"/>
            <w:tcBorders>
              <w:top w:val="nil"/>
              <w:left w:val="nil"/>
              <w:bottom w:val="single" w:sz="4" w:space="0" w:color="auto"/>
              <w:right w:val="single" w:sz="4" w:space="0" w:color="auto"/>
            </w:tcBorders>
            <w:shd w:val="clear" w:color="auto" w:fill="auto"/>
            <w:noWrap/>
            <w:vAlign w:val="center"/>
            <w:hideMark/>
          </w:tcPr>
          <w:p w14:paraId="4B3BF1C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5B7426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CF85E88"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C57CD0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6F60C27B"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Ревизия полипропиленовая с крышкой диаметром 100 </w:t>
            </w:r>
            <w:proofErr w:type="gramStart"/>
            <w:r w:rsidRPr="0086773E">
              <w:rPr>
                <w:rFonts w:ascii="Tahoma" w:hAnsi="Tahoma" w:cs="Tahoma"/>
              </w:rPr>
              <w:t>мм  (</w:t>
            </w:r>
            <w:proofErr w:type="gramEnd"/>
            <w:r w:rsidRPr="0086773E">
              <w:rPr>
                <w:rFonts w:ascii="Tahoma" w:hAnsi="Tahoma" w:cs="Tahoma"/>
              </w:rPr>
              <w:t>прим. устройство прочистки)</w:t>
            </w:r>
          </w:p>
        </w:tc>
        <w:tc>
          <w:tcPr>
            <w:tcW w:w="1440" w:type="dxa"/>
            <w:tcBorders>
              <w:top w:val="nil"/>
              <w:left w:val="nil"/>
              <w:bottom w:val="single" w:sz="4" w:space="0" w:color="auto"/>
              <w:right w:val="single" w:sz="4" w:space="0" w:color="auto"/>
            </w:tcBorders>
            <w:shd w:val="clear" w:color="auto" w:fill="auto"/>
            <w:noWrap/>
            <w:vAlign w:val="center"/>
            <w:hideMark/>
          </w:tcPr>
          <w:p w14:paraId="6E11D314"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CDBA3C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w:t>
            </w:r>
          </w:p>
        </w:tc>
        <w:tc>
          <w:tcPr>
            <w:tcW w:w="2126" w:type="dxa"/>
            <w:tcBorders>
              <w:top w:val="nil"/>
              <w:left w:val="nil"/>
              <w:bottom w:val="single" w:sz="4" w:space="0" w:color="auto"/>
              <w:right w:val="single" w:sz="4" w:space="0" w:color="auto"/>
            </w:tcBorders>
            <w:shd w:val="clear" w:color="auto" w:fill="auto"/>
            <w:noWrap/>
            <w:vAlign w:val="center"/>
            <w:hideMark/>
          </w:tcPr>
          <w:p w14:paraId="51269FF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1D4D4E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7C3EC8" w:rsidRPr="0086773E" w14:paraId="183A6E2F" w14:textId="77777777" w:rsidTr="00230500">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735ED5BB" w14:textId="3F5BC14B"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t>Отопление, кондиционирование</w:t>
            </w:r>
            <w:r w:rsidRPr="0086773E">
              <w:rPr>
                <w:rFonts w:ascii="Tahoma" w:hAnsi="Tahoma" w:cs="Tahoma"/>
                <w:color w:val="000000"/>
              </w:rPr>
              <w:t> </w:t>
            </w:r>
          </w:p>
        </w:tc>
      </w:tr>
      <w:tr w:rsidR="00CD5B15" w:rsidRPr="0086773E" w14:paraId="13E4AF35"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4A1AF4F" w14:textId="6362DBB8"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81</w:t>
            </w:r>
          </w:p>
        </w:tc>
        <w:tc>
          <w:tcPr>
            <w:tcW w:w="7293" w:type="dxa"/>
            <w:tcBorders>
              <w:top w:val="nil"/>
              <w:left w:val="nil"/>
              <w:bottom w:val="single" w:sz="4" w:space="0" w:color="auto"/>
              <w:right w:val="single" w:sz="4" w:space="0" w:color="auto"/>
            </w:tcBorders>
            <w:shd w:val="clear" w:color="auto" w:fill="auto"/>
            <w:vAlign w:val="center"/>
            <w:hideMark/>
          </w:tcPr>
          <w:p w14:paraId="19CF1FF3" w14:textId="77777777" w:rsidR="005C5AFE" w:rsidRPr="0086773E" w:rsidRDefault="005C5AFE" w:rsidP="005C5AFE">
            <w:pPr>
              <w:widowControl/>
              <w:autoSpaceDE/>
              <w:autoSpaceDN/>
              <w:adjustRightInd/>
              <w:jc w:val="both"/>
              <w:rPr>
                <w:rFonts w:ascii="Tahoma" w:hAnsi="Tahoma" w:cs="Tahoma"/>
                <w:color w:val="000000"/>
              </w:rPr>
            </w:pPr>
            <w:r w:rsidRPr="0086773E">
              <w:rPr>
                <w:rFonts w:ascii="Tahoma" w:hAnsi="Tahoma" w:cs="Tahoma"/>
                <w:color w:val="000000"/>
              </w:rPr>
              <w:t>Демонтаж не проектного оборудования (тепловая завеса 1 этаж)</w:t>
            </w:r>
          </w:p>
        </w:tc>
        <w:tc>
          <w:tcPr>
            <w:tcW w:w="1440" w:type="dxa"/>
            <w:tcBorders>
              <w:top w:val="nil"/>
              <w:left w:val="nil"/>
              <w:bottom w:val="single" w:sz="4" w:space="0" w:color="auto"/>
              <w:right w:val="single" w:sz="4" w:space="0" w:color="auto"/>
            </w:tcBorders>
            <w:shd w:val="clear" w:color="auto" w:fill="auto"/>
            <w:noWrap/>
            <w:vAlign w:val="center"/>
            <w:hideMark/>
          </w:tcPr>
          <w:p w14:paraId="3A09743C"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7BCFC2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w:t>
            </w:r>
          </w:p>
        </w:tc>
        <w:tc>
          <w:tcPr>
            <w:tcW w:w="2126" w:type="dxa"/>
            <w:tcBorders>
              <w:top w:val="nil"/>
              <w:left w:val="nil"/>
              <w:bottom w:val="single" w:sz="4" w:space="0" w:color="auto"/>
              <w:right w:val="single" w:sz="4" w:space="0" w:color="auto"/>
            </w:tcBorders>
            <w:shd w:val="clear" w:color="auto" w:fill="auto"/>
            <w:noWrap/>
            <w:vAlign w:val="center"/>
            <w:hideMark/>
          </w:tcPr>
          <w:p w14:paraId="48228CF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0875C1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Тепловая завеса </w:t>
            </w:r>
            <w:proofErr w:type="spellStart"/>
            <w:r w:rsidRPr="0086773E">
              <w:rPr>
                <w:rFonts w:ascii="Tahoma" w:hAnsi="Tahoma" w:cs="Tahoma"/>
                <w:color w:val="000000"/>
              </w:rPr>
              <w:t>Ballu</w:t>
            </w:r>
            <w:proofErr w:type="spellEnd"/>
            <w:r w:rsidRPr="0086773E">
              <w:rPr>
                <w:rFonts w:ascii="Tahoma" w:hAnsi="Tahoma" w:cs="Tahoma"/>
                <w:color w:val="000000"/>
              </w:rPr>
              <w:t xml:space="preserve"> BHC-CE-3</w:t>
            </w:r>
          </w:p>
        </w:tc>
      </w:tr>
      <w:tr w:rsidR="00CD5B15" w:rsidRPr="0086773E" w14:paraId="774668E3"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722376E" w14:textId="5BA9C85F"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82</w:t>
            </w:r>
          </w:p>
        </w:tc>
        <w:tc>
          <w:tcPr>
            <w:tcW w:w="7293" w:type="dxa"/>
            <w:tcBorders>
              <w:top w:val="nil"/>
              <w:left w:val="nil"/>
              <w:bottom w:val="single" w:sz="4" w:space="0" w:color="auto"/>
              <w:right w:val="single" w:sz="4" w:space="0" w:color="auto"/>
            </w:tcBorders>
            <w:shd w:val="clear" w:color="auto" w:fill="auto"/>
            <w:noWrap/>
            <w:vAlign w:val="center"/>
            <w:hideMark/>
          </w:tcPr>
          <w:p w14:paraId="06B5532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агрегатов воздушно-отопительных</w:t>
            </w:r>
          </w:p>
        </w:tc>
        <w:tc>
          <w:tcPr>
            <w:tcW w:w="1440" w:type="dxa"/>
            <w:tcBorders>
              <w:top w:val="nil"/>
              <w:left w:val="nil"/>
              <w:bottom w:val="single" w:sz="4" w:space="0" w:color="auto"/>
              <w:right w:val="single" w:sz="4" w:space="0" w:color="auto"/>
            </w:tcBorders>
            <w:shd w:val="clear" w:color="auto" w:fill="auto"/>
            <w:noWrap/>
            <w:vAlign w:val="center"/>
            <w:hideMark/>
          </w:tcPr>
          <w:p w14:paraId="7542B622"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B52297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w:t>
            </w:r>
          </w:p>
        </w:tc>
        <w:tc>
          <w:tcPr>
            <w:tcW w:w="2126" w:type="dxa"/>
            <w:tcBorders>
              <w:top w:val="nil"/>
              <w:left w:val="nil"/>
              <w:bottom w:val="single" w:sz="4" w:space="0" w:color="auto"/>
              <w:right w:val="single" w:sz="4" w:space="0" w:color="auto"/>
            </w:tcBorders>
            <w:shd w:val="clear" w:color="auto" w:fill="auto"/>
            <w:noWrap/>
            <w:vAlign w:val="center"/>
            <w:hideMark/>
          </w:tcPr>
          <w:p w14:paraId="3A0CADE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377D58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23A106E6"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332C10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2D2501D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Завеса воздушно-тепловая КЭВ-6П-202Е</w:t>
            </w:r>
          </w:p>
        </w:tc>
        <w:tc>
          <w:tcPr>
            <w:tcW w:w="1440" w:type="dxa"/>
            <w:tcBorders>
              <w:top w:val="nil"/>
              <w:left w:val="nil"/>
              <w:bottom w:val="single" w:sz="4" w:space="0" w:color="auto"/>
              <w:right w:val="single" w:sz="4" w:space="0" w:color="auto"/>
            </w:tcBorders>
            <w:shd w:val="clear" w:color="auto" w:fill="auto"/>
            <w:noWrap/>
            <w:vAlign w:val="center"/>
            <w:hideMark/>
          </w:tcPr>
          <w:p w14:paraId="7FC46114"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2BCD43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w:t>
            </w:r>
          </w:p>
        </w:tc>
        <w:tc>
          <w:tcPr>
            <w:tcW w:w="2126" w:type="dxa"/>
            <w:tcBorders>
              <w:top w:val="nil"/>
              <w:left w:val="nil"/>
              <w:bottom w:val="single" w:sz="4" w:space="0" w:color="auto"/>
              <w:right w:val="single" w:sz="4" w:space="0" w:color="auto"/>
            </w:tcBorders>
            <w:shd w:val="clear" w:color="auto" w:fill="auto"/>
            <w:noWrap/>
            <w:vAlign w:val="center"/>
            <w:hideMark/>
          </w:tcPr>
          <w:p w14:paraId="7CA3CD2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30360B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62CE527A" w14:textId="77777777" w:rsidTr="005C4515">
        <w:trPr>
          <w:trHeight w:val="63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92598D" w14:textId="782DC858"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83</w:t>
            </w:r>
          </w:p>
        </w:tc>
        <w:tc>
          <w:tcPr>
            <w:tcW w:w="7293" w:type="dxa"/>
            <w:tcBorders>
              <w:top w:val="single" w:sz="4" w:space="0" w:color="auto"/>
              <w:left w:val="nil"/>
              <w:bottom w:val="single" w:sz="4" w:space="0" w:color="auto"/>
              <w:right w:val="single" w:sz="4" w:space="0" w:color="auto"/>
            </w:tcBorders>
            <w:shd w:val="clear" w:color="auto" w:fill="auto"/>
            <w:noWrap/>
            <w:vAlign w:val="center"/>
            <w:hideMark/>
          </w:tcPr>
          <w:p w14:paraId="508278AC"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сломанных обогревателей</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385C4177"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46484A0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5E4D83B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EC265F5"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Обогреватели электрические </w:t>
            </w:r>
            <w:proofErr w:type="spellStart"/>
            <w:r w:rsidRPr="0086773E">
              <w:rPr>
                <w:rFonts w:ascii="Tahoma" w:hAnsi="Tahoma" w:cs="Tahoma"/>
                <w:color w:val="000000"/>
              </w:rPr>
              <w:t>Dimplex</w:t>
            </w:r>
            <w:proofErr w:type="spellEnd"/>
            <w:r w:rsidRPr="0086773E">
              <w:rPr>
                <w:rFonts w:ascii="Tahoma" w:hAnsi="Tahoma" w:cs="Tahoma"/>
                <w:color w:val="000000"/>
              </w:rPr>
              <w:t xml:space="preserve"> Standart 2NC5 062 4 LS</w:t>
            </w:r>
          </w:p>
        </w:tc>
      </w:tr>
      <w:tr w:rsidR="00CD5B15" w:rsidRPr="0086773E" w14:paraId="36C5310E"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03EF06F" w14:textId="07472F3B"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84</w:t>
            </w:r>
          </w:p>
        </w:tc>
        <w:tc>
          <w:tcPr>
            <w:tcW w:w="7293" w:type="dxa"/>
            <w:tcBorders>
              <w:top w:val="nil"/>
              <w:left w:val="nil"/>
              <w:bottom w:val="single" w:sz="4" w:space="0" w:color="auto"/>
              <w:right w:val="single" w:sz="4" w:space="0" w:color="auto"/>
            </w:tcBorders>
            <w:shd w:val="clear" w:color="auto" w:fill="auto"/>
            <w:noWrap/>
            <w:vAlign w:val="center"/>
            <w:hideMark/>
          </w:tcPr>
          <w:p w14:paraId="299A8B3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Установка </w:t>
            </w:r>
            <w:proofErr w:type="spellStart"/>
            <w:proofErr w:type="gramStart"/>
            <w:r w:rsidRPr="0086773E">
              <w:rPr>
                <w:rFonts w:ascii="Tahoma" w:hAnsi="Tahoma" w:cs="Tahoma"/>
                <w:color w:val="000000"/>
              </w:rPr>
              <w:t>электро</w:t>
            </w:r>
            <w:proofErr w:type="spellEnd"/>
            <w:r w:rsidRPr="0086773E">
              <w:rPr>
                <w:rFonts w:ascii="Tahoma" w:hAnsi="Tahoma" w:cs="Tahoma"/>
                <w:color w:val="000000"/>
              </w:rPr>
              <w:t xml:space="preserve"> конвекторов</w:t>
            </w:r>
            <w:proofErr w:type="gramEnd"/>
          </w:p>
        </w:tc>
        <w:tc>
          <w:tcPr>
            <w:tcW w:w="1440" w:type="dxa"/>
            <w:tcBorders>
              <w:top w:val="nil"/>
              <w:left w:val="nil"/>
              <w:bottom w:val="single" w:sz="4" w:space="0" w:color="auto"/>
              <w:right w:val="single" w:sz="4" w:space="0" w:color="auto"/>
            </w:tcBorders>
            <w:shd w:val="clear" w:color="auto" w:fill="auto"/>
            <w:noWrap/>
            <w:vAlign w:val="center"/>
            <w:hideMark/>
          </w:tcPr>
          <w:p w14:paraId="28DAD1D6"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6DB0BB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47</w:t>
            </w:r>
          </w:p>
        </w:tc>
        <w:tc>
          <w:tcPr>
            <w:tcW w:w="2126" w:type="dxa"/>
            <w:tcBorders>
              <w:top w:val="nil"/>
              <w:left w:val="nil"/>
              <w:bottom w:val="single" w:sz="4" w:space="0" w:color="auto"/>
              <w:right w:val="single" w:sz="4" w:space="0" w:color="auto"/>
            </w:tcBorders>
            <w:shd w:val="clear" w:color="auto" w:fill="auto"/>
            <w:noWrap/>
            <w:vAlign w:val="center"/>
            <w:hideMark/>
          </w:tcPr>
          <w:p w14:paraId="30278F34"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8AD98A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AC43EE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5F7B48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4AD5CC6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Обогреватели электрические </w:t>
            </w:r>
            <w:proofErr w:type="spellStart"/>
            <w:r w:rsidRPr="0086773E">
              <w:rPr>
                <w:rFonts w:ascii="Tahoma" w:hAnsi="Tahoma" w:cs="Tahoma"/>
                <w:color w:val="000000"/>
              </w:rPr>
              <w:t>Dimplex</w:t>
            </w:r>
            <w:proofErr w:type="spellEnd"/>
            <w:r w:rsidRPr="0086773E">
              <w:rPr>
                <w:rFonts w:ascii="Tahoma" w:hAnsi="Tahoma" w:cs="Tahoma"/>
                <w:color w:val="000000"/>
              </w:rPr>
              <w:t xml:space="preserve"> Standart 2NC5 082 4 LS</w:t>
            </w:r>
          </w:p>
        </w:tc>
        <w:tc>
          <w:tcPr>
            <w:tcW w:w="1440" w:type="dxa"/>
            <w:tcBorders>
              <w:top w:val="nil"/>
              <w:left w:val="nil"/>
              <w:bottom w:val="single" w:sz="4" w:space="0" w:color="auto"/>
              <w:right w:val="single" w:sz="4" w:space="0" w:color="auto"/>
            </w:tcBorders>
            <w:shd w:val="clear" w:color="auto" w:fill="auto"/>
            <w:noWrap/>
            <w:vAlign w:val="center"/>
            <w:hideMark/>
          </w:tcPr>
          <w:p w14:paraId="07105794"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8FC846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26</w:t>
            </w:r>
          </w:p>
        </w:tc>
        <w:tc>
          <w:tcPr>
            <w:tcW w:w="2126" w:type="dxa"/>
            <w:tcBorders>
              <w:top w:val="nil"/>
              <w:left w:val="nil"/>
              <w:bottom w:val="single" w:sz="4" w:space="0" w:color="auto"/>
              <w:right w:val="single" w:sz="4" w:space="0" w:color="auto"/>
            </w:tcBorders>
            <w:shd w:val="clear" w:color="auto" w:fill="auto"/>
            <w:noWrap/>
            <w:vAlign w:val="center"/>
            <w:hideMark/>
          </w:tcPr>
          <w:p w14:paraId="2A707A1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808F5A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466A05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5AE6289"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6E06FF34"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Обогреватели электрические </w:t>
            </w:r>
            <w:proofErr w:type="spellStart"/>
            <w:r w:rsidRPr="0086773E">
              <w:rPr>
                <w:rFonts w:ascii="Tahoma" w:hAnsi="Tahoma" w:cs="Tahoma"/>
                <w:color w:val="000000"/>
              </w:rPr>
              <w:t>Dimplex</w:t>
            </w:r>
            <w:proofErr w:type="spellEnd"/>
            <w:r w:rsidRPr="0086773E">
              <w:rPr>
                <w:rFonts w:ascii="Tahoma" w:hAnsi="Tahoma" w:cs="Tahoma"/>
                <w:color w:val="000000"/>
              </w:rPr>
              <w:t xml:space="preserve"> Standart 2NC5 062 4 LS</w:t>
            </w:r>
          </w:p>
        </w:tc>
        <w:tc>
          <w:tcPr>
            <w:tcW w:w="1440" w:type="dxa"/>
            <w:tcBorders>
              <w:top w:val="nil"/>
              <w:left w:val="nil"/>
              <w:bottom w:val="single" w:sz="4" w:space="0" w:color="auto"/>
              <w:right w:val="single" w:sz="4" w:space="0" w:color="auto"/>
            </w:tcBorders>
            <w:shd w:val="clear" w:color="auto" w:fill="auto"/>
            <w:noWrap/>
            <w:vAlign w:val="center"/>
            <w:hideMark/>
          </w:tcPr>
          <w:p w14:paraId="1D795B23"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3AA214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21</w:t>
            </w:r>
          </w:p>
        </w:tc>
        <w:tc>
          <w:tcPr>
            <w:tcW w:w="2126" w:type="dxa"/>
            <w:tcBorders>
              <w:top w:val="nil"/>
              <w:left w:val="nil"/>
              <w:bottom w:val="single" w:sz="4" w:space="0" w:color="auto"/>
              <w:right w:val="single" w:sz="4" w:space="0" w:color="auto"/>
            </w:tcBorders>
            <w:shd w:val="clear" w:color="auto" w:fill="auto"/>
            <w:noWrap/>
            <w:vAlign w:val="center"/>
            <w:hideMark/>
          </w:tcPr>
          <w:p w14:paraId="40CACF1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F78B28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5BC69C4"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02210A2" w14:textId="53984B72"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85</w:t>
            </w:r>
          </w:p>
        </w:tc>
        <w:tc>
          <w:tcPr>
            <w:tcW w:w="7293" w:type="dxa"/>
            <w:tcBorders>
              <w:top w:val="nil"/>
              <w:left w:val="nil"/>
              <w:bottom w:val="single" w:sz="4" w:space="0" w:color="auto"/>
              <w:right w:val="single" w:sz="4" w:space="0" w:color="auto"/>
            </w:tcBorders>
            <w:shd w:val="clear" w:color="auto" w:fill="auto"/>
            <w:vAlign w:val="center"/>
            <w:hideMark/>
          </w:tcPr>
          <w:p w14:paraId="75E4E75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сплит-систем с внутренним блоком настенного типа мощностью: до 5 кВт</w:t>
            </w:r>
          </w:p>
        </w:tc>
        <w:tc>
          <w:tcPr>
            <w:tcW w:w="1440" w:type="dxa"/>
            <w:tcBorders>
              <w:top w:val="nil"/>
              <w:left w:val="nil"/>
              <w:bottom w:val="single" w:sz="4" w:space="0" w:color="auto"/>
              <w:right w:val="single" w:sz="4" w:space="0" w:color="auto"/>
            </w:tcBorders>
            <w:shd w:val="clear" w:color="auto" w:fill="auto"/>
            <w:noWrap/>
            <w:vAlign w:val="center"/>
            <w:hideMark/>
          </w:tcPr>
          <w:p w14:paraId="698B3823"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1CF5809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w:t>
            </w:r>
          </w:p>
        </w:tc>
        <w:tc>
          <w:tcPr>
            <w:tcW w:w="2126" w:type="dxa"/>
            <w:tcBorders>
              <w:top w:val="nil"/>
              <w:left w:val="nil"/>
              <w:bottom w:val="single" w:sz="4" w:space="0" w:color="auto"/>
              <w:right w:val="single" w:sz="4" w:space="0" w:color="auto"/>
            </w:tcBorders>
            <w:shd w:val="clear" w:color="auto" w:fill="auto"/>
            <w:noWrap/>
            <w:vAlign w:val="center"/>
            <w:hideMark/>
          </w:tcPr>
          <w:p w14:paraId="1152ED9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57146F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3F460A3"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8325D9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7F3D5E7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Сплит-система настенного типа "</w:t>
            </w:r>
            <w:proofErr w:type="spellStart"/>
            <w:r w:rsidRPr="0086773E">
              <w:rPr>
                <w:rFonts w:ascii="Tahoma" w:hAnsi="Tahoma" w:cs="Tahoma"/>
                <w:color w:val="000000"/>
              </w:rPr>
              <w:t>Daikin</w:t>
            </w:r>
            <w:proofErr w:type="spellEnd"/>
            <w:r w:rsidRPr="0086773E">
              <w:rPr>
                <w:rFonts w:ascii="Tahoma" w:hAnsi="Tahoma" w:cs="Tahoma"/>
                <w:color w:val="000000"/>
              </w:rPr>
              <w:t>" FT35/R35, мощность охлаждения 3,5 кВт (в комплекте: внутренний и наружный блоки, пульт управления)</w:t>
            </w:r>
          </w:p>
        </w:tc>
        <w:tc>
          <w:tcPr>
            <w:tcW w:w="1440" w:type="dxa"/>
            <w:tcBorders>
              <w:top w:val="nil"/>
              <w:left w:val="nil"/>
              <w:bottom w:val="single" w:sz="4" w:space="0" w:color="auto"/>
              <w:right w:val="single" w:sz="4" w:space="0" w:color="auto"/>
            </w:tcBorders>
            <w:shd w:val="clear" w:color="auto" w:fill="auto"/>
            <w:noWrap/>
            <w:vAlign w:val="center"/>
            <w:hideMark/>
          </w:tcPr>
          <w:p w14:paraId="705D072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комп</w:t>
            </w:r>
          </w:p>
        </w:tc>
        <w:tc>
          <w:tcPr>
            <w:tcW w:w="1537" w:type="dxa"/>
            <w:tcBorders>
              <w:top w:val="nil"/>
              <w:left w:val="nil"/>
              <w:bottom w:val="single" w:sz="4" w:space="0" w:color="auto"/>
              <w:right w:val="single" w:sz="4" w:space="0" w:color="auto"/>
            </w:tcBorders>
            <w:shd w:val="clear" w:color="auto" w:fill="auto"/>
            <w:noWrap/>
            <w:vAlign w:val="center"/>
            <w:hideMark/>
          </w:tcPr>
          <w:p w14:paraId="3BE8C8A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w:t>
            </w:r>
          </w:p>
        </w:tc>
        <w:tc>
          <w:tcPr>
            <w:tcW w:w="2126" w:type="dxa"/>
            <w:tcBorders>
              <w:top w:val="nil"/>
              <w:left w:val="nil"/>
              <w:bottom w:val="single" w:sz="4" w:space="0" w:color="auto"/>
              <w:right w:val="single" w:sz="4" w:space="0" w:color="auto"/>
            </w:tcBorders>
            <w:shd w:val="clear" w:color="auto" w:fill="auto"/>
            <w:noWrap/>
            <w:vAlign w:val="center"/>
            <w:hideMark/>
          </w:tcPr>
          <w:p w14:paraId="6C6756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36AD1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1E1EDA52"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112C2316" w14:textId="0B1A51F7"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86</w:t>
            </w:r>
          </w:p>
        </w:tc>
        <w:tc>
          <w:tcPr>
            <w:tcW w:w="7293" w:type="dxa"/>
            <w:tcBorders>
              <w:top w:val="nil"/>
              <w:left w:val="nil"/>
              <w:bottom w:val="single" w:sz="4" w:space="0" w:color="auto"/>
              <w:right w:val="single" w:sz="4" w:space="0" w:color="auto"/>
            </w:tcBorders>
            <w:shd w:val="clear" w:color="auto" w:fill="auto"/>
            <w:vAlign w:val="center"/>
            <w:hideMark/>
          </w:tcPr>
          <w:p w14:paraId="654ABC9C"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Трубы медные круглые тянутые и холоднокатаные (марки меди М2, М3), наружным диаметром: 6,3 мм, толщиной стенки 0,8 мм</w:t>
            </w:r>
          </w:p>
        </w:tc>
        <w:tc>
          <w:tcPr>
            <w:tcW w:w="1440" w:type="dxa"/>
            <w:tcBorders>
              <w:top w:val="nil"/>
              <w:left w:val="nil"/>
              <w:bottom w:val="single" w:sz="4" w:space="0" w:color="auto"/>
              <w:right w:val="single" w:sz="4" w:space="0" w:color="auto"/>
            </w:tcBorders>
            <w:shd w:val="clear" w:color="auto" w:fill="auto"/>
            <w:noWrap/>
            <w:vAlign w:val="center"/>
            <w:hideMark/>
          </w:tcPr>
          <w:p w14:paraId="7F32A0A8"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544A542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w:t>
            </w:r>
          </w:p>
        </w:tc>
        <w:tc>
          <w:tcPr>
            <w:tcW w:w="2126" w:type="dxa"/>
            <w:tcBorders>
              <w:top w:val="nil"/>
              <w:left w:val="nil"/>
              <w:bottom w:val="single" w:sz="4" w:space="0" w:color="auto"/>
              <w:right w:val="single" w:sz="4" w:space="0" w:color="auto"/>
            </w:tcBorders>
            <w:shd w:val="clear" w:color="auto" w:fill="auto"/>
            <w:noWrap/>
            <w:vAlign w:val="center"/>
            <w:hideMark/>
          </w:tcPr>
          <w:p w14:paraId="428A3CA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4C456AC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05CB57C"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0AA36D6" w14:textId="6F3E97AF"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87</w:t>
            </w:r>
          </w:p>
        </w:tc>
        <w:tc>
          <w:tcPr>
            <w:tcW w:w="7293" w:type="dxa"/>
            <w:tcBorders>
              <w:top w:val="nil"/>
              <w:left w:val="nil"/>
              <w:bottom w:val="single" w:sz="4" w:space="0" w:color="auto"/>
              <w:right w:val="single" w:sz="4" w:space="0" w:color="auto"/>
            </w:tcBorders>
            <w:shd w:val="clear" w:color="auto" w:fill="auto"/>
            <w:vAlign w:val="center"/>
            <w:hideMark/>
          </w:tcPr>
          <w:p w14:paraId="3D066850"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Трубы медные круглые тянутые и холоднокатаные (марки меди М2, М3), наружным диаметром: 9,52 мм, толщиной стенки 0,8 мм</w:t>
            </w:r>
          </w:p>
        </w:tc>
        <w:tc>
          <w:tcPr>
            <w:tcW w:w="1440" w:type="dxa"/>
            <w:tcBorders>
              <w:top w:val="nil"/>
              <w:left w:val="nil"/>
              <w:bottom w:val="single" w:sz="4" w:space="0" w:color="auto"/>
              <w:right w:val="single" w:sz="4" w:space="0" w:color="auto"/>
            </w:tcBorders>
            <w:shd w:val="clear" w:color="auto" w:fill="auto"/>
            <w:noWrap/>
            <w:vAlign w:val="center"/>
            <w:hideMark/>
          </w:tcPr>
          <w:p w14:paraId="39DCA439"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6094EC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w:t>
            </w:r>
          </w:p>
        </w:tc>
        <w:tc>
          <w:tcPr>
            <w:tcW w:w="2126" w:type="dxa"/>
            <w:tcBorders>
              <w:top w:val="nil"/>
              <w:left w:val="nil"/>
              <w:bottom w:val="single" w:sz="4" w:space="0" w:color="auto"/>
              <w:right w:val="single" w:sz="4" w:space="0" w:color="auto"/>
            </w:tcBorders>
            <w:shd w:val="clear" w:color="auto" w:fill="auto"/>
            <w:noWrap/>
            <w:vAlign w:val="center"/>
            <w:hideMark/>
          </w:tcPr>
          <w:p w14:paraId="4C3E397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0A300C8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0F87A0F"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FAB4338" w14:textId="1221A5EF"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88</w:t>
            </w:r>
          </w:p>
        </w:tc>
        <w:tc>
          <w:tcPr>
            <w:tcW w:w="7293" w:type="dxa"/>
            <w:tcBorders>
              <w:top w:val="nil"/>
              <w:left w:val="nil"/>
              <w:bottom w:val="single" w:sz="4" w:space="0" w:color="auto"/>
              <w:right w:val="single" w:sz="4" w:space="0" w:color="auto"/>
            </w:tcBorders>
            <w:shd w:val="clear" w:color="auto" w:fill="auto"/>
            <w:vAlign w:val="center"/>
            <w:hideMark/>
          </w:tcPr>
          <w:p w14:paraId="583E87D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Теплоизоляция трубная </w:t>
            </w:r>
            <w:proofErr w:type="spellStart"/>
            <w:r w:rsidRPr="0086773E">
              <w:rPr>
                <w:rFonts w:ascii="Tahoma" w:hAnsi="Tahoma" w:cs="Tahoma"/>
                <w:color w:val="000000"/>
              </w:rPr>
              <w:t>Thermaflex</w:t>
            </w:r>
            <w:proofErr w:type="spellEnd"/>
            <w:r w:rsidRPr="0086773E">
              <w:rPr>
                <w:rFonts w:ascii="Tahoma" w:hAnsi="Tahoma" w:cs="Tahoma"/>
                <w:color w:val="000000"/>
              </w:rPr>
              <w:t xml:space="preserve"> FRZ толщиной 13 мм для медных труб диаметром 6,3 мм</w:t>
            </w:r>
          </w:p>
        </w:tc>
        <w:tc>
          <w:tcPr>
            <w:tcW w:w="1440" w:type="dxa"/>
            <w:tcBorders>
              <w:top w:val="nil"/>
              <w:left w:val="nil"/>
              <w:bottom w:val="single" w:sz="4" w:space="0" w:color="auto"/>
              <w:right w:val="single" w:sz="4" w:space="0" w:color="auto"/>
            </w:tcBorders>
            <w:shd w:val="clear" w:color="auto" w:fill="auto"/>
            <w:noWrap/>
            <w:vAlign w:val="center"/>
            <w:hideMark/>
          </w:tcPr>
          <w:p w14:paraId="71EE54C3"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5F36C13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w:t>
            </w:r>
          </w:p>
        </w:tc>
        <w:tc>
          <w:tcPr>
            <w:tcW w:w="2126" w:type="dxa"/>
            <w:tcBorders>
              <w:top w:val="nil"/>
              <w:left w:val="nil"/>
              <w:bottom w:val="single" w:sz="4" w:space="0" w:color="auto"/>
              <w:right w:val="single" w:sz="4" w:space="0" w:color="auto"/>
            </w:tcBorders>
            <w:shd w:val="clear" w:color="auto" w:fill="auto"/>
            <w:noWrap/>
            <w:vAlign w:val="center"/>
            <w:hideMark/>
          </w:tcPr>
          <w:p w14:paraId="52A0198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2FF234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2278A2B"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76F7E8C" w14:textId="05E5376E"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89</w:t>
            </w:r>
          </w:p>
        </w:tc>
        <w:tc>
          <w:tcPr>
            <w:tcW w:w="7293" w:type="dxa"/>
            <w:tcBorders>
              <w:top w:val="nil"/>
              <w:left w:val="nil"/>
              <w:bottom w:val="single" w:sz="4" w:space="0" w:color="auto"/>
              <w:right w:val="single" w:sz="4" w:space="0" w:color="auto"/>
            </w:tcBorders>
            <w:shd w:val="clear" w:color="auto" w:fill="auto"/>
            <w:vAlign w:val="center"/>
            <w:hideMark/>
          </w:tcPr>
          <w:p w14:paraId="5B56865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Теплоизоляция трубная </w:t>
            </w:r>
            <w:proofErr w:type="spellStart"/>
            <w:r w:rsidRPr="0086773E">
              <w:rPr>
                <w:rFonts w:ascii="Tahoma" w:hAnsi="Tahoma" w:cs="Tahoma"/>
                <w:color w:val="000000"/>
              </w:rPr>
              <w:t>Thermaflex</w:t>
            </w:r>
            <w:proofErr w:type="spellEnd"/>
            <w:r w:rsidRPr="0086773E">
              <w:rPr>
                <w:rFonts w:ascii="Tahoma" w:hAnsi="Tahoma" w:cs="Tahoma"/>
                <w:color w:val="000000"/>
              </w:rPr>
              <w:t xml:space="preserve"> FRZ толщиной 13 мм для медных труб диаметром 9,52 мм.</w:t>
            </w:r>
          </w:p>
        </w:tc>
        <w:tc>
          <w:tcPr>
            <w:tcW w:w="1440" w:type="dxa"/>
            <w:tcBorders>
              <w:top w:val="nil"/>
              <w:left w:val="nil"/>
              <w:bottom w:val="single" w:sz="4" w:space="0" w:color="auto"/>
              <w:right w:val="single" w:sz="4" w:space="0" w:color="auto"/>
            </w:tcBorders>
            <w:shd w:val="clear" w:color="auto" w:fill="auto"/>
            <w:noWrap/>
            <w:vAlign w:val="center"/>
            <w:hideMark/>
          </w:tcPr>
          <w:p w14:paraId="216BB9E1" w14:textId="77777777" w:rsidR="005C5AFE" w:rsidRPr="0086773E" w:rsidRDefault="005C5AFE" w:rsidP="005C5AFE">
            <w:pPr>
              <w:widowControl/>
              <w:autoSpaceDE/>
              <w:autoSpaceDN/>
              <w:adjustRightInd/>
              <w:jc w:val="center"/>
              <w:rPr>
                <w:rFonts w:ascii="Tahoma" w:hAnsi="Tahoma" w:cs="Tahoma"/>
                <w:color w:val="000000"/>
              </w:rPr>
            </w:pPr>
            <w:proofErr w:type="spellStart"/>
            <w:proofErr w:type="gramStart"/>
            <w:r w:rsidRPr="0086773E">
              <w:rPr>
                <w:rFonts w:ascii="Tahoma" w:hAnsi="Tahoma" w:cs="Tahoma"/>
                <w:color w:val="000000"/>
              </w:rPr>
              <w:t>п.м</w:t>
            </w:r>
            <w:proofErr w:type="spellEnd"/>
            <w:proofErr w:type="gramEnd"/>
          </w:p>
        </w:tc>
        <w:tc>
          <w:tcPr>
            <w:tcW w:w="1537" w:type="dxa"/>
            <w:tcBorders>
              <w:top w:val="nil"/>
              <w:left w:val="nil"/>
              <w:bottom w:val="single" w:sz="4" w:space="0" w:color="auto"/>
              <w:right w:val="single" w:sz="4" w:space="0" w:color="auto"/>
            </w:tcBorders>
            <w:shd w:val="clear" w:color="auto" w:fill="auto"/>
            <w:noWrap/>
            <w:vAlign w:val="center"/>
            <w:hideMark/>
          </w:tcPr>
          <w:p w14:paraId="3CC6A82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30</w:t>
            </w:r>
          </w:p>
        </w:tc>
        <w:tc>
          <w:tcPr>
            <w:tcW w:w="2126" w:type="dxa"/>
            <w:tcBorders>
              <w:top w:val="nil"/>
              <w:left w:val="nil"/>
              <w:bottom w:val="single" w:sz="4" w:space="0" w:color="auto"/>
              <w:right w:val="single" w:sz="4" w:space="0" w:color="auto"/>
            </w:tcBorders>
            <w:shd w:val="clear" w:color="auto" w:fill="auto"/>
            <w:noWrap/>
            <w:vAlign w:val="center"/>
            <w:hideMark/>
          </w:tcPr>
          <w:p w14:paraId="2C2DE1F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741CB7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743915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1EC69DD" w14:textId="2B10F7EC"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90</w:t>
            </w:r>
          </w:p>
        </w:tc>
        <w:tc>
          <w:tcPr>
            <w:tcW w:w="7293" w:type="dxa"/>
            <w:tcBorders>
              <w:top w:val="nil"/>
              <w:left w:val="nil"/>
              <w:bottom w:val="single" w:sz="4" w:space="0" w:color="auto"/>
              <w:right w:val="single" w:sz="4" w:space="0" w:color="auto"/>
            </w:tcBorders>
            <w:shd w:val="clear" w:color="auto" w:fill="auto"/>
            <w:vAlign w:val="center"/>
            <w:hideMark/>
          </w:tcPr>
          <w:p w14:paraId="55A61FBF"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Лента скотч VM шириной 38 мм, длиной 6 м</w:t>
            </w:r>
          </w:p>
        </w:tc>
        <w:tc>
          <w:tcPr>
            <w:tcW w:w="1440" w:type="dxa"/>
            <w:tcBorders>
              <w:top w:val="nil"/>
              <w:left w:val="nil"/>
              <w:bottom w:val="single" w:sz="4" w:space="0" w:color="auto"/>
              <w:right w:val="single" w:sz="4" w:space="0" w:color="auto"/>
            </w:tcBorders>
            <w:shd w:val="clear" w:color="auto" w:fill="auto"/>
            <w:noWrap/>
            <w:vAlign w:val="center"/>
            <w:hideMark/>
          </w:tcPr>
          <w:p w14:paraId="611CC1C5"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2742852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20</w:t>
            </w:r>
          </w:p>
        </w:tc>
        <w:tc>
          <w:tcPr>
            <w:tcW w:w="2126" w:type="dxa"/>
            <w:tcBorders>
              <w:top w:val="nil"/>
              <w:left w:val="nil"/>
              <w:bottom w:val="single" w:sz="4" w:space="0" w:color="auto"/>
              <w:right w:val="single" w:sz="4" w:space="0" w:color="auto"/>
            </w:tcBorders>
            <w:shd w:val="clear" w:color="auto" w:fill="auto"/>
            <w:noWrap/>
            <w:vAlign w:val="center"/>
            <w:hideMark/>
          </w:tcPr>
          <w:p w14:paraId="3DFBC45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EA767B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7C3EC8" w:rsidRPr="0086773E" w14:paraId="7D5291A3" w14:textId="77777777" w:rsidTr="00412CD4">
        <w:trPr>
          <w:trHeight w:val="315"/>
        </w:trPr>
        <w:tc>
          <w:tcPr>
            <w:tcW w:w="15871" w:type="dxa"/>
            <w:gridSpan w:val="6"/>
            <w:tcBorders>
              <w:top w:val="nil"/>
              <w:left w:val="single" w:sz="4" w:space="0" w:color="auto"/>
              <w:bottom w:val="single" w:sz="4" w:space="0" w:color="auto"/>
              <w:right w:val="single" w:sz="4" w:space="0" w:color="auto"/>
            </w:tcBorders>
            <w:shd w:val="clear" w:color="auto" w:fill="auto"/>
            <w:noWrap/>
            <w:vAlign w:val="center"/>
            <w:hideMark/>
          </w:tcPr>
          <w:p w14:paraId="57B2B18F" w14:textId="7F3C2227" w:rsidR="007C3EC8" w:rsidRPr="0086773E" w:rsidRDefault="007C3EC8" w:rsidP="007C3EC8">
            <w:pPr>
              <w:widowControl/>
              <w:autoSpaceDE/>
              <w:autoSpaceDN/>
              <w:adjustRightInd/>
              <w:rPr>
                <w:rFonts w:ascii="Tahoma" w:hAnsi="Tahoma" w:cs="Tahoma"/>
                <w:color w:val="000000"/>
              </w:rPr>
            </w:pPr>
            <w:r w:rsidRPr="0086773E">
              <w:rPr>
                <w:rFonts w:ascii="Tahoma" w:hAnsi="Tahoma" w:cs="Tahoma"/>
                <w:b/>
                <w:bCs/>
                <w:color w:val="000000"/>
              </w:rPr>
              <w:t xml:space="preserve">Электроосвещение </w:t>
            </w:r>
            <w:r w:rsidRPr="0086773E">
              <w:rPr>
                <w:rFonts w:ascii="Tahoma" w:hAnsi="Tahoma" w:cs="Tahoma"/>
                <w:color w:val="000000"/>
              </w:rPr>
              <w:t>  </w:t>
            </w:r>
          </w:p>
        </w:tc>
      </w:tr>
      <w:tr w:rsidR="00CD5B15" w:rsidRPr="0086773E" w14:paraId="0C0E7036"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63AA207C" w14:textId="1C6AC283"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91</w:t>
            </w:r>
          </w:p>
        </w:tc>
        <w:tc>
          <w:tcPr>
            <w:tcW w:w="7293" w:type="dxa"/>
            <w:tcBorders>
              <w:top w:val="nil"/>
              <w:left w:val="nil"/>
              <w:bottom w:val="single" w:sz="4" w:space="0" w:color="auto"/>
              <w:right w:val="single" w:sz="4" w:space="0" w:color="auto"/>
            </w:tcBorders>
            <w:shd w:val="clear" w:color="auto" w:fill="auto"/>
            <w:vAlign w:val="center"/>
            <w:hideMark/>
          </w:tcPr>
          <w:p w14:paraId="10AD2212"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сломанных светильников ЛПО46-2x36-014</w:t>
            </w:r>
          </w:p>
        </w:tc>
        <w:tc>
          <w:tcPr>
            <w:tcW w:w="1440" w:type="dxa"/>
            <w:tcBorders>
              <w:top w:val="nil"/>
              <w:left w:val="nil"/>
              <w:bottom w:val="single" w:sz="4" w:space="0" w:color="auto"/>
              <w:right w:val="single" w:sz="4" w:space="0" w:color="auto"/>
            </w:tcBorders>
            <w:shd w:val="clear" w:color="auto" w:fill="auto"/>
            <w:noWrap/>
            <w:vAlign w:val="center"/>
            <w:hideMark/>
          </w:tcPr>
          <w:p w14:paraId="5D00CB07"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0279B81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36</w:t>
            </w:r>
          </w:p>
        </w:tc>
        <w:tc>
          <w:tcPr>
            <w:tcW w:w="2126" w:type="dxa"/>
            <w:tcBorders>
              <w:top w:val="nil"/>
              <w:left w:val="nil"/>
              <w:bottom w:val="single" w:sz="4" w:space="0" w:color="auto"/>
              <w:right w:val="single" w:sz="4" w:space="0" w:color="auto"/>
            </w:tcBorders>
            <w:shd w:val="clear" w:color="auto" w:fill="auto"/>
            <w:noWrap/>
            <w:vAlign w:val="center"/>
            <w:hideMark/>
          </w:tcPr>
          <w:p w14:paraId="129911F2"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1552297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52EBDADA"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20F38C41" w14:textId="5CAE58B3"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92</w:t>
            </w:r>
          </w:p>
        </w:tc>
        <w:tc>
          <w:tcPr>
            <w:tcW w:w="7293" w:type="dxa"/>
            <w:tcBorders>
              <w:top w:val="nil"/>
              <w:left w:val="nil"/>
              <w:bottom w:val="single" w:sz="4" w:space="0" w:color="auto"/>
              <w:right w:val="single" w:sz="4" w:space="0" w:color="auto"/>
            </w:tcBorders>
            <w:shd w:val="clear" w:color="auto" w:fill="auto"/>
            <w:vAlign w:val="center"/>
            <w:hideMark/>
          </w:tcPr>
          <w:p w14:paraId="3A585BC7"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Демонтаж сломанных светильников ЛСП44-2x36-012</w:t>
            </w:r>
          </w:p>
        </w:tc>
        <w:tc>
          <w:tcPr>
            <w:tcW w:w="1440" w:type="dxa"/>
            <w:tcBorders>
              <w:top w:val="nil"/>
              <w:left w:val="nil"/>
              <w:bottom w:val="single" w:sz="4" w:space="0" w:color="auto"/>
              <w:right w:val="single" w:sz="4" w:space="0" w:color="auto"/>
            </w:tcBorders>
            <w:shd w:val="clear" w:color="auto" w:fill="auto"/>
            <w:noWrap/>
            <w:vAlign w:val="center"/>
            <w:hideMark/>
          </w:tcPr>
          <w:p w14:paraId="6AC5A3AD"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B25218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5</w:t>
            </w:r>
          </w:p>
        </w:tc>
        <w:tc>
          <w:tcPr>
            <w:tcW w:w="2126" w:type="dxa"/>
            <w:tcBorders>
              <w:top w:val="nil"/>
              <w:left w:val="nil"/>
              <w:bottom w:val="single" w:sz="4" w:space="0" w:color="auto"/>
              <w:right w:val="single" w:sz="4" w:space="0" w:color="auto"/>
            </w:tcBorders>
            <w:shd w:val="clear" w:color="auto" w:fill="auto"/>
            <w:noWrap/>
            <w:vAlign w:val="center"/>
            <w:hideMark/>
          </w:tcPr>
          <w:p w14:paraId="1A831CD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2F743A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01D96570"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3D37ADF8" w14:textId="02D4D43E"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93</w:t>
            </w:r>
          </w:p>
        </w:tc>
        <w:tc>
          <w:tcPr>
            <w:tcW w:w="7293" w:type="dxa"/>
            <w:tcBorders>
              <w:top w:val="nil"/>
              <w:left w:val="nil"/>
              <w:bottom w:val="single" w:sz="4" w:space="0" w:color="auto"/>
              <w:right w:val="single" w:sz="4" w:space="0" w:color="auto"/>
            </w:tcBorders>
            <w:shd w:val="clear" w:color="auto" w:fill="auto"/>
            <w:vAlign w:val="center"/>
            <w:hideMark/>
          </w:tcPr>
          <w:p w14:paraId="1C19D598"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 xml:space="preserve">Демонтаж сломанных светильников НББ64-60 </w:t>
            </w:r>
          </w:p>
        </w:tc>
        <w:tc>
          <w:tcPr>
            <w:tcW w:w="1440" w:type="dxa"/>
            <w:tcBorders>
              <w:top w:val="nil"/>
              <w:left w:val="nil"/>
              <w:bottom w:val="single" w:sz="4" w:space="0" w:color="auto"/>
              <w:right w:val="single" w:sz="4" w:space="0" w:color="auto"/>
            </w:tcBorders>
            <w:shd w:val="clear" w:color="auto" w:fill="auto"/>
            <w:noWrap/>
            <w:vAlign w:val="center"/>
            <w:hideMark/>
          </w:tcPr>
          <w:p w14:paraId="2623DB2C"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489BEE3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w:t>
            </w:r>
          </w:p>
        </w:tc>
        <w:tc>
          <w:tcPr>
            <w:tcW w:w="2126" w:type="dxa"/>
            <w:tcBorders>
              <w:top w:val="nil"/>
              <w:left w:val="nil"/>
              <w:bottom w:val="single" w:sz="4" w:space="0" w:color="auto"/>
              <w:right w:val="single" w:sz="4" w:space="0" w:color="auto"/>
            </w:tcBorders>
            <w:shd w:val="clear" w:color="auto" w:fill="auto"/>
            <w:noWrap/>
            <w:vAlign w:val="center"/>
            <w:hideMark/>
          </w:tcPr>
          <w:p w14:paraId="210F906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D2364A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D46314C" w14:textId="77777777" w:rsidTr="005C4515">
        <w:trPr>
          <w:trHeight w:val="2520"/>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153C74" w14:textId="70C077B8"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94</w:t>
            </w:r>
          </w:p>
        </w:tc>
        <w:tc>
          <w:tcPr>
            <w:tcW w:w="7293" w:type="dxa"/>
            <w:tcBorders>
              <w:top w:val="single" w:sz="4" w:space="0" w:color="auto"/>
              <w:left w:val="nil"/>
              <w:bottom w:val="single" w:sz="4" w:space="0" w:color="auto"/>
              <w:right w:val="single" w:sz="4" w:space="0" w:color="auto"/>
            </w:tcBorders>
            <w:shd w:val="clear" w:color="auto" w:fill="auto"/>
            <w:noWrap/>
            <w:vAlign w:val="center"/>
            <w:hideMark/>
          </w:tcPr>
          <w:p w14:paraId="25BCDB8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Установка светильников на потолках, количество ламп в светильнике до 2</w:t>
            </w:r>
          </w:p>
        </w:tc>
        <w:tc>
          <w:tcPr>
            <w:tcW w:w="1440" w:type="dxa"/>
            <w:tcBorders>
              <w:top w:val="single" w:sz="4" w:space="0" w:color="auto"/>
              <w:left w:val="nil"/>
              <w:bottom w:val="single" w:sz="4" w:space="0" w:color="auto"/>
              <w:right w:val="single" w:sz="4" w:space="0" w:color="auto"/>
            </w:tcBorders>
            <w:shd w:val="clear" w:color="auto" w:fill="auto"/>
            <w:noWrap/>
            <w:vAlign w:val="center"/>
            <w:hideMark/>
          </w:tcPr>
          <w:p w14:paraId="593F7D8A"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single" w:sz="4" w:space="0" w:color="auto"/>
              <w:left w:val="nil"/>
              <w:bottom w:val="single" w:sz="4" w:space="0" w:color="auto"/>
              <w:right w:val="single" w:sz="4" w:space="0" w:color="auto"/>
            </w:tcBorders>
            <w:shd w:val="clear" w:color="auto" w:fill="auto"/>
            <w:noWrap/>
            <w:vAlign w:val="center"/>
            <w:hideMark/>
          </w:tcPr>
          <w:p w14:paraId="73BFF31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97</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14:paraId="25DE3E6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5A0CEF5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xml:space="preserve">Светильник потолочный ЛПО 46-2х36-014 - 64 </w:t>
            </w:r>
            <w:proofErr w:type="spellStart"/>
            <w:r w:rsidRPr="0086773E">
              <w:rPr>
                <w:rFonts w:ascii="Tahoma" w:hAnsi="Tahoma" w:cs="Tahoma"/>
                <w:color w:val="000000"/>
              </w:rPr>
              <w:t>шт</w:t>
            </w:r>
            <w:proofErr w:type="spellEnd"/>
            <w:r w:rsidRPr="0086773E">
              <w:rPr>
                <w:rFonts w:ascii="Tahoma" w:hAnsi="Tahoma" w:cs="Tahoma"/>
                <w:color w:val="000000"/>
              </w:rPr>
              <w:t xml:space="preserve"> ;Светильник потолочный ЛСП44-2х36-012- 4 </w:t>
            </w:r>
            <w:proofErr w:type="spellStart"/>
            <w:r w:rsidRPr="0086773E">
              <w:rPr>
                <w:rFonts w:ascii="Tahoma" w:hAnsi="Tahoma" w:cs="Tahoma"/>
                <w:color w:val="000000"/>
              </w:rPr>
              <w:t>шт</w:t>
            </w:r>
            <w:proofErr w:type="spellEnd"/>
            <w:r w:rsidRPr="0086773E">
              <w:rPr>
                <w:rFonts w:ascii="Tahoma" w:hAnsi="Tahoma" w:cs="Tahoma"/>
                <w:color w:val="000000"/>
              </w:rPr>
              <w:t xml:space="preserve"> ;  Светильник потолочный ЛПО46-2х36-814-10 </w:t>
            </w:r>
            <w:proofErr w:type="spellStart"/>
            <w:r w:rsidRPr="0086773E">
              <w:rPr>
                <w:rFonts w:ascii="Tahoma" w:hAnsi="Tahoma" w:cs="Tahoma"/>
                <w:color w:val="000000"/>
              </w:rPr>
              <w:t>шт</w:t>
            </w:r>
            <w:proofErr w:type="spellEnd"/>
            <w:r w:rsidRPr="0086773E">
              <w:rPr>
                <w:rFonts w:ascii="Tahoma" w:hAnsi="Tahoma" w:cs="Tahoma"/>
                <w:color w:val="000000"/>
              </w:rPr>
              <w:t xml:space="preserve"> ; Светильник встраиваемый зеркальный растровый с параболическим отражателем (9 перемычек) ЛВО 10-</w:t>
            </w:r>
            <w:r w:rsidRPr="0086773E">
              <w:rPr>
                <w:rFonts w:ascii="Tahoma" w:hAnsi="Tahoma" w:cs="Tahoma"/>
                <w:color w:val="000000"/>
              </w:rPr>
              <w:lastRenderedPageBreak/>
              <w:t xml:space="preserve">4х18-214- 4 </w:t>
            </w:r>
            <w:proofErr w:type="spellStart"/>
            <w:r w:rsidRPr="0086773E">
              <w:rPr>
                <w:rFonts w:ascii="Tahoma" w:hAnsi="Tahoma" w:cs="Tahoma"/>
                <w:color w:val="000000"/>
              </w:rPr>
              <w:t>шт</w:t>
            </w:r>
            <w:proofErr w:type="spellEnd"/>
            <w:r w:rsidRPr="0086773E">
              <w:rPr>
                <w:rFonts w:ascii="Tahoma" w:hAnsi="Tahoma" w:cs="Tahoma"/>
                <w:color w:val="000000"/>
              </w:rPr>
              <w:t xml:space="preserve"> ; Светильник потолочный НББ64-60 -15 </w:t>
            </w:r>
            <w:proofErr w:type="spellStart"/>
            <w:r w:rsidRPr="0086773E">
              <w:rPr>
                <w:rFonts w:ascii="Tahoma" w:hAnsi="Tahoma" w:cs="Tahoma"/>
                <w:color w:val="000000"/>
              </w:rPr>
              <w:t>шт</w:t>
            </w:r>
            <w:proofErr w:type="spellEnd"/>
            <w:r w:rsidRPr="0086773E">
              <w:rPr>
                <w:rFonts w:ascii="Tahoma" w:hAnsi="Tahoma" w:cs="Tahoma"/>
                <w:color w:val="000000"/>
              </w:rPr>
              <w:t xml:space="preserve"> </w:t>
            </w:r>
          </w:p>
        </w:tc>
      </w:tr>
      <w:tr w:rsidR="00CD5B15" w:rsidRPr="0086773E" w14:paraId="263AFE68"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8DE0AE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lastRenderedPageBreak/>
              <w:t> </w:t>
            </w:r>
          </w:p>
        </w:tc>
        <w:tc>
          <w:tcPr>
            <w:tcW w:w="7293" w:type="dxa"/>
            <w:tcBorders>
              <w:top w:val="nil"/>
              <w:left w:val="nil"/>
              <w:bottom w:val="single" w:sz="4" w:space="0" w:color="auto"/>
              <w:right w:val="single" w:sz="4" w:space="0" w:color="auto"/>
            </w:tcBorders>
            <w:shd w:val="clear" w:color="auto" w:fill="auto"/>
            <w:noWrap/>
            <w:vAlign w:val="center"/>
            <w:hideMark/>
          </w:tcPr>
          <w:p w14:paraId="0954EEAD"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Светильник потолочный ЛПО 46-2х36-014</w:t>
            </w:r>
          </w:p>
        </w:tc>
        <w:tc>
          <w:tcPr>
            <w:tcW w:w="1440" w:type="dxa"/>
            <w:tcBorders>
              <w:top w:val="nil"/>
              <w:left w:val="nil"/>
              <w:bottom w:val="single" w:sz="4" w:space="0" w:color="auto"/>
              <w:right w:val="single" w:sz="4" w:space="0" w:color="auto"/>
            </w:tcBorders>
            <w:shd w:val="clear" w:color="auto" w:fill="auto"/>
            <w:noWrap/>
            <w:vAlign w:val="center"/>
            <w:hideMark/>
          </w:tcPr>
          <w:p w14:paraId="1A552383"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4F40291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64</w:t>
            </w:r>
          </w:p>
        </w:tc>
        <w:tc>
          <w:tcPr>
            <w:tcW w:w="2126" w:type="dxa"/>
            <w:tcBorders>
              <w:top w:val="nil"/>
              <w:left w:val="nil"/>
              <w:bottom w:val="single" w:sz="4" w:space="0" w:color="auto"/>
              <w:right w:val="single" w:sz="4" w:space="0" w:color="auto"/>
            </w:tcBorders>
            <w:shd w:val="clear" w:color="auto" w:fill="auto"/>
            <w:noWrap/>
            <w:vAlign w:val="center"/>
            <w:hideMark/>
          </w:tcPr>
          <w:p w14:paraId="6B7427CC"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227A6E8"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D13EE30"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03E9361"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3BA8C189"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Светильник потолочный ЛСП44-2х36-012</w:t>
            </w:r>
          </w:p>
        </w:tc>
        <w:tc>
          <w:tcPr>
            <w:tcW w:w="1440" w:type="dxa"/>
            <w:tcBorders>
              <w:top w:val="nil"/>
              <w:left w:val="nil"/>
              <w:bottom w:val="single" w:sz="4" w:space="0" w:color="auto"/>
              <w:right w:val="single" w:sz="4" w:space="0" w:color="auto"/>
            </w:tcBorders>
            <w:shd w:val="clear" w:color="auto" w:fill="auto"/>
            <w:noWrap/>
            <w:vAlign w:val="center"/>
            <w:hideMark/>
          </w:tcPr>
          <w:p w14:paraId="541581AE"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581CD30A"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w:t>
            </w:r>
          </w:p>
        </w:tc>
        <w:tc>
          <w:tcPr>
            <w:tcW w:w="2126" w:type="dxa"/>
            <w:tcBorders>
              <w:top w:val="nil"/>
              <w:left w:val="nil"/>
              <w:bottom w:val="single" w:sz="4" w:space="0" w:color="auto"/>
              <w:right w:val="single" w:sz="4" w:space="0" w:color="auto"/>
            </w:tcBorders>
            <w:shd w:val="clear" w:color="auto" w:fill="auto"/>
            <w:noWrap/>
            <w:vAlign w:val="center"/>
            <w:hideMark/>
          </w:tcPr>
          <w:p w14:paraId="64D916E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774F6CF5"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770639E7"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0A5729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noWrap/>
            <w:vAlign w:val="center"/>
            <w:hideMark/>
          </w:tcPr>
          <w:p w14:paraId="2629EBD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Светильник потолочный ЛПО46-2х36-814</w:t>
            </w:r>
          </w:p>
        </w:tc>
        <w:tc>
          <w:tcPr>
            <w:tcW w:w="1440" w:type="dxa"/>
            <w:tcBorders>
              <w:top w:val="nil"/>
              <w:left w:val="nil"/>
              <w:bottom w:val="single" w:sz="4" w:space="0" w:color="auto"/>
              <w:right w:val="single" w:sz="4" w:space="0" w:color="auto"/>
            </w:tcBorders>
            <w:shd w:val="clear" w:color="auto" w:fill="auto"/>
            <w:noWrap/>
            <w:vAlign w:val="center"/>
            <w:hideMark/>
          </w:tcPr>
          <w:p w14:paraId="3148660D"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417FD23F"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10</w:t>
            </w:r>
          </w:p>
        </w:tc>
        <w:tc>
          <w:tcPr>
            <w:tcW w:w="2126" w:type="dxa"/>
            <w:tcBorders>
              <w:top w:val="nil"/>
              <w:left w:val="nil"/>
              <w:bottom w:val="single" w:sz="4" w:space="0" w:color="auto"/>
              <w:right w:val="single" w:sz="4" w:space="0" w:color="auto"/>
            </w:tcBorders>
            <w:shd w:val="clear" w:color="auto" w:fill="auto"/>
            <w:noWrap/>
            <w:vAlign w:val="center"/>
            <w:hideMark/>
          </w:tcPr>
          <w:p w14:paraId="5FB1865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387B8E1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4CC70838" w14:textId="77777777" w:rsidTr="005C5AFE">
        <w:trPr>
          <w:trHeight w:val="630"/>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44E84C4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1EC409B4"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Светильник встраиваемый зеркальный растровый с параболическим отражателем (9 перемычек) ЛВО 10-4х18-214</w:t>
            </w:r>
          </w:p>
        </w:tc>
        <w:tc>
          <w:tcPr>
            <w:tcW w:w="1440" w:type="dxa"/>
            <w:tcBorders>
              <w:top w:val="nil"/>
              <w:left w:val="nil"/>
              <w:bottom w:val="single" w:sz="4" w:space="0" w:color="auto"/>
              <w:right w:val="single" w:sz="4" w:space="0" w:color="auto"/>
            </w:tcBorders>
            <w:shd w:val="clear" w:color="auto" w:fill="auto"/>
            <w:noWrap/>
            <w:vAlign w:val="center"/>
            <w:hideMark/>
          </w:tcPr>
          <w:p w14:paraId="61B50F29"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7A1390C0"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4</w:t>
            </w:r>
          </w:p>
        </w:tc>
        <w:tc>
          <w:tcPr>
            <w:tcW w:w="2126" w:type="dxa"/>
            <w:tcBorders>
              <w:top w:val="nil"/>
              <w:left w:val="nil"/>
              <w:bottom w:val="single" w:sz="4" w:space="0" w:color="auto"/>
              <w:right w:val="single" w:sz="4" w:space="0" w:color="auto"/>
            </w:tcBorders>
            <w:shd w:val="clear" w:color="auto" w:fill="auto"/>
            <w:noWrap/>
            <w:vAlign w:val="center"/>
            <w:hideMark/>
          </w:tcPr>
          <w:p w14:paraId="5BA5156D"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6733E437"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CD5B15" w:rsidRPr="0086773E" w14:paraId="343C557D" w14:textId="77777777" w:rsidTr="005C5AFE">
        <w:trPr>
          <w:trHeight w:val="315"/>
        </w:trPr>
        <w:tc>
          <w:tcPr>
            <w:tcW w:w="640" w:type="dxa"/>
            <w:tcBorders>
              <w:top w:val="nil"/>
              <w:left w:val="single" w:sz="4" w:space="0" w:color="auto"/>
              <w:bottom w:val="single" w:sz="4" w:space="0" w:color="auto"/>
              <w:right w:val="single" w:sz="4" w:space="0" w:color="auto"/>
            </w:tcBorders>
            <w:shd w:val="clear" w:color="auto" w:fill="auto"/>
            <w:noWrap/>
            <w:vAlign w:val="center"/>
            <w:hideMark/>
          </w:tcPr>
          <w:p w14:paraId="0A9317F3"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7293" w:type="dxa"/>
            <w:tcBorders>
              <w:top w:val="nil"/>
              <w:left w:val="nil"/>
              <w:bottom w:val="single" w:sz="4" w:space="0" w:color="auto"/>
              <w:right w:val="single" w:sz="4" w:space="0" w:color="auto"/>
            </w:tcBorders>
            <w:shd w:val="clear" w:color="auto" w:fill="auto"/>
            <w:vAlign w:val="center"/>
            <w:hideMark/>
          </w:tcPr>
          <w:p w14:paraId="480A8351" w14:textId="77777777" w:rsidR="005C5AFE" w:rsidRPr="0086773E" w:rsidRDefault="005C5AFE" w:rsidP="005C5AFE">
            <w:pPr>
              <w:widowControl/>
              <w:autoSpaceDE/>
              <w:autoSpaceDN/>
              <w:adjustRightInd/>
              <w:rPr>
                <w:rFonts w:ascii="Tahoma" w:hAnsi="Tahoma" w:cs="Tahoma"/>
                <w:color w:val="000000"/>
              </w:rPr>
            </w:pPr>
            <w:r w:rsidRPr="0086773E">
              <w:rPr>
                <w:rFonts w:ascii="Tahoma" w:hAnsi="Tahoma" w:cs="Tahoma"/>
                <w:color w:val="000000"/>
              </w:rPr>
              <w:t>Светильник потолочный НББ64-60</w:t>
            </w:r>
          </w:p>
        </w:tc>
        <w:tc>
          <w:tcPr>
            <w:tcW w:w="1440" w:type="dxa"/>
            <w:tcBorders>
              <w:top w:val="nil"/>
              <w:left w:val="nil"/>
              <w:bottom w:val="single" w:sz="4" w:space="0" w:color="auto"/>
              <w:right w:val="single" w:sz="4" w:space="0" w:color="auto"/>
            </w:tcBorders>
            <w:shd w:val="clear" w:color="auto" w:fill="auto"/>
            <w:noWrap/>
            <w:vAlign w:val="center"/>
            <w:hideMark/>
          </w:tcPr>
          <w:p w14:paraId="565CA38D" w14:textId="77777777" w:rsidR="005C5AFE" w:rsidRPr="0086773E" w:rsidRDefault="005C5AFE" w:rsidP="005C5AFE">
            <w:pPr>
              <w:widowControl/>
              <w:autoSpaceDE/>
              <w:autoSpaceDN/>
              <w:adjustRightInd/>
              <w:jc w:val="center"/>
              <w:rPr>
                <w:rFonts w:ascii="Tahoma" w:hAnsi="Tahoma" w:cs="Tahoma"/>
                <w:color w:val="000000"/>
              </w:rPr>
            </w:pPr>
            <w:proofErr w:type="spellStart"/>
            <w:r w:rsidRPr="0086773E">
              <w:rPr>
                <w:rFonts w:ascii="Tahoma" w:hAnsi="Tahoma" w:cs="Tahoma"/>
                <w:color w:val="000000"/>
              </w:rPr>
              <w:t>шт</w:t>
            </w:r>
            <w:proofErr w:type="spellEnd"/>
          </w:p>
        </w:tc>
        <w:tc>
          <w:tcPr>
            <w:tcW w:w="1537" w:type="dxa"/>
            <w:tcBorders>
              <w:top w:val="nil"/>
              <w:left w:val="nil"/>
              <w:bottom w:val="single" w:sz="4" w:space="0" w:color="auto"/>
              <w:right w:val="single" w:sz="4" w:space="0" w:color="auto"/>
            </w:tcBorders>
            <w:shd w:val="clear" w:color="auto" w:fill="auto"/>
            <w:noWrap/>
            <w:vAlign w:val="center"/>
            <w:hideMark/>
          </w:tcPr>
          <w:p w14:paraId="3AFB2BFE"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15</w:t>
            </w:r>
          </w:p>
        </w:tc>
        <w:tc>
          <w:tcPr>
            <w:tcW w:w="2126" w:type="dxa"/>
            <w:tcBorders>
              <w:top w:val="nil"/>
              <w:left w:val="nil"/>
              <w:bottom w:val="single" w:sz="4" w:space="0" w:color="auto"/>
              <w:right w:val="single" w:sz="4" w:space="0" w:color="auto"/>
            </w:tcBorders>
            <w:shd w:val="clear" w:color="auto" w:fill="auto"/>
            <w:noWrap/>
            <w:vAlign w:val="center"/>
            <w:hideMark/>
          </w:tcPr>
          <w:p w14:paraId="50D38BF6"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c>
          <w:tcPr>
            <w:tcW w:w="2835" w:type="dxa"/>
            <w:tcBorders>
              <w:top w:val="nil"/>
              <w:left w:val="nil"/>
              <w:bottom w:val="single" w:sz="4" w:space="0" w:color="auto"/>
              <w:right w:val="single" w:sz="4" w:space="0" w:color="auto"/>
            </w:tcBorders>
            <w:shd w:val="clear" w:color="auto" w:fill="auto"/>
            <w:vAlign w:val="center"/>
            <w:hideMark/>
          </w:tcPr>
          <w:p w14:paraId="5EAD2A4B" w14:textId="77777777" w:rsidR="005C5AFE" w:rsidRPr="0086773E" w:rsidRDefault="005C5AFE" w:rsidP="005C5AFE">
            <w:pPr>
              <w:widowControl/>
              <w:autoSpaceDE/>
              <w:autoSpaceDN/>
              <w:adjustRightInd/>
              <w:jc w:val="center"/>
              <w:rPr>
                <w:rFonts w:ascii="Tahoma" w:hAnsi="Tahoma" w:cs="Tahoma"/>
                <w:color w:val="000000"/>
              </w:rPr>
            </w:pPr>
            <w:r w:rsidRPr="0086773E">
              <w:rPr>
                <w:rFonts w:ascii="Tahoma" w:hAnsi="Tahoma" w:cs="Tahoma"/>
                <w:color w:val="000000"/>
              </w:rPr>
              <w:t> </w:t>
            </w:r>
          </w:p>
        </w:tc>
      </w:tr>
      <w:tr w:rsidR="005C5AFE" w:rsidRPr="0086773E" w14:paraId="1F31E266" w14:textId="77777777" w:rsidTr="005C4515">
        <w:trPr>
          <w:trHeight w:val="300"/>
        </w:trPr>
        <w:tc>
          <w:tcPr>
            <w:tcW w:w="15871" w:type="dxa"/>
            <w:gridSpan w:val="6"/>
            <w:tcBorders>
              <w:top w:val="single" w:sz="4" w:space="0" w:color="auto"/>
              <w:left w:val="single" w:sz="4" w:space="0" w:color="auto"/>
              <w:bottom w:val="nil"/>
              <w:right w:val="nil"/>
            </w:tcBorders>
            <w:shd w:val="clear" w:color="auto" w:fill="auto"/>
            <w:noWrap/>
            <w:vAlign w:val="center"/>
            <w:hideMark/>
          </w:tcPr>
          <w:p w14:paraId="09A878E0" w14:textId="77777777" w:rsidR="005C5AFE" w:rsidRPr="0086773E" w:rsidRDefault="005C5AFE" w:rsidP="005C5AFE">
            <w:pPr>
              <w:widowControl/>
              <w:autoSpaceDE/>
              <w:autoSpaceDN/>
              <w:adjustRightInd/>
              <w:jc w:val="center"/>
              <w:rPr>
                <w:rFonts w:ascii="Tahoma" w:hAnsi="Tahoma" w:cs="Tahoma"/>
                <w:b/>
                <w:bCs/>
                <w:color w:val="000000"/>
              </w:rPr>
            </w:pPr>
            <w:r w:rsidRPr="0086773E">
              <w:rPr>
                <w:rFonts w:ascii="Tahoma" w:hAnsi="Tahoma" w:cs="Tahoma"/>
                <w:b/>
                <w:bCs/>
                <w:color w:val="000000"/>
              </w:rPr>
              <w:t>Наружное освещение</w:t>
            </w:r>
          </w:p>
        </w:tc>
      </w:tr>
      <w:tr w:rsidR="005C4515" w:rsidRPr="0086773E" w14:paraId="55B68D99" w14:textId="77777777" w:rsidTr="005C4515">
        <w:trPr>
          <w:trHeight w:val="300"/>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57C71F4C" w14:textId="64071197"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95</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0881F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Гидроизоляция фундамента железобетонных опор (в 2 слоя)</w:t>
            </w:r>
          </w:p>
        </w:tc>
        <w:tc>
          <w:tcPr>
            <w:tcW w:w="1440" w:type="dxa"/>
            <w:tcBorders>
              <w:top w:val="single" w:sz="4" w:space="0" w:color="auto"/>
              <w:left w:val="nil"/>
              <w:bottom w:val="single" w:sz="4" w:space="0" w:color="auto"/>
              <w:right w:val="nil"/>
            </w:tcBorders>
            <w:shd w:val="clear" w:color="auto" w:fill="auto"/>
            <w:vAlign w:val="center"/>
            <w:hideMark/>
          </w:tcPr>
          <w:p w14:paraId="1A6E0ADE"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393FC"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12,1</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4070D9E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46444F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битумная мастика МБ50-72,6 кг </w:t>
            </w:r>
          </w:p>
        </w:tc>
      </w:tr>
      <w:tr w:rsidR="005C4515" w:rsidRPr="0086773E" w14:paraId="59975F75" w14:textId="77777777" w:rsidTr="005C4515">
        <w:trPr>
          <w:trHeight w:val="300"/>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57630690" w14:textId="2F0E9D7F" w:rsidR="005C5AFE" w:rsidRPr="0086773E" w:rsidRDefault="003468E0" w:rsidP="00421621">
            <w:pPr>
              <w:widowControl/>
              <w:autoSpaceDE/>
              <w:autoSpaceDN/>
              <w:adjustRightInd/>
              <w:jc w:val="center"/>
              <w:rPr>
                <w:rFonts w:ascii="Tahoma" w:hAnsi="Tahoma" w:cs="Tahoma"/>
              </w:rPr>
            </w:pPr>
            <w:r w:rsidRPr="0086773E">
              <w:rPr>
                <w:rFonts w:ascii="Tahoma" w:hAnsi="Tahoma" w:cs="Tahoma"/>
              </w:rPr>
              <w:t>96</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0CFFB64E"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Установка зажимов заземления</w:t>
            </w:r>
          </w:p>
        </w:tc>
        <w:tc>
          <w:tcPr>
            <w:tcW w:w="1440" w:type="dxa"/>
            <w:tcBorders>
              <w:top w:val="nil"/>
              <w:left w:val="nil"/>
              <w:bottom w:val="single" w:sz="4" w:space="0" w:color="auto"/>
              <w:right w:val="nil"/>
            </w:tcBorders>
            <w:shd w:val="clear" w:color="auto" w:fill="auto"/>
            <w:vAlign w:val="center"/>
            <w:hideMark/>
          </w:tcPr>
          <w:p w14:paraId="490188B4" w14:textId="77777777" w:rsidR="005C5AFE" w:rsidRPr="0086773E" w:rsidRDefault="005C5AFE" w:rsidP="005C5AFE">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5AE64E56"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4</w:t>
            </w:r>
          </w:p>
        </w:tc>
        <w:tc>
          <w:tcPr>
            <w:tcW w:w="2126" w:type="dxa"/>
            <w:tcBorders>
              <w:top w:val="nil"/>
              <w:left w:val="nil"/>
              <w:bottom w:val="single" w:sz="4" w:space="0" w:color="auto"/>
              <w:right w:val="single" w:sz="4" w:space="0" w:color="auto"/>
            </w:tcBorders>
            <w:shd w:val="clear" w:color="auto" w:fill="auto"/>
            <w:vAlign w:val="center"/>
            <w:hideMark/>
          </w:tcPr>
          <w:p w14:paraId="50581720"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5E7C1751"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зажим заземления 33К-4 </w:t>
            </w:r>
            <w:proofErr w:type="spellStart"/>
            <w:r w:rsidRPr="0086773E">
              <w:rPr>
                <w:rFonts w:ascii="Tahoma" w:hAnsi="Tahoma" w:cs="Tahoma"/>
              </w:rPr>
              <w:t>шт</w:t>
            </w:r>
            <w:proofErr w:type="spellEnd"/>
            <w:r w:rsidRPr="0086773E">
              <w:rPr>
                <w:rFonts w:ascii="Tahoma" w:hAnsi="Tahoma" w:cs="Tahoma"/>
              </w:rPr>
              <w:t xml:space="preserve"> </w:t>
            </w:r>
          </w:p>
        </w:tc>
      </w:tr>
      <w:tr w:rsidR="005C5AFE" w:rsidRPr="0086773E" w14:paraId="72F6C3C4" w14:textId="77777777" w:rsidTr="005C4515">
        <w:trPr>
          <w:trHeight w:val="315"/>
        </w:trPr>
        <w:tc>
          <w:tcPr>
            <w:tcW w:w="15871" w:type="dxa"/>
            <w:gridSpan w:val="6"/>
            <w:tcBorders>
              <w:top w:val="nil"/>
              <w:left w:val="single" w:sz="4" w:space="0" w:color="auto"/>
              <w:bottom w:val="nil"/>
              <w:right w:val="nil"/>
            </w:tcBorders>
            <w:shd w:val="clear" w:color="auto" w:fill="auto"/>
            <w:noWrap/>
            <w:vAlign w:val="center"/>
            <w:hideMark/>
          </w:tcPr>
          <w:p w14:paraId="1F35EDF6" w14:textId="77777777" w:rsidR="005C5AFE" w:rsidRPr="0086773E" w:rsidRDefault="005C5AFE" w:rsidP="005C5AFE">
            <w:pPr>
              <w:widowControl/>
              <w:autoSpaceDE/>
              <w:autoSpaceDN/>
              <w:adjustRightInd/>
              <w:jc w:val="center"/>
              <w:rPr>
                <w:rFonts w:ascii="Tahoma" w:hAnsi="Tahoma" w:cs="Tahoma"/>
                <w:b/>
                <w:bCs/>
                <w:color w:val="000000"/>
              </w:rPr>
            </w:pPr>
            <w:r w:rsidRPr="0086773E">
              <w:rPr>
                <w:rFonts w:ascii="Tahoma" w:hAnsi="Tahoma" w:cs="Tahoma"/>
                <w:b/>
                <w:bCs/>
                <w:color w:val="000000"/>
              </w:rPr>
              <w:t>ТП</w:t>
            </w:r>
          </w:p>
        </w:tc>
      </w:tr>
      <w:tr w:rsidR="005C4515" w:rsidRPr="0086773E" w14:paraId="646652E3"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7FC12864" w14:textId="0E1CA6B0" w:rsidR="005C5AFE" w:rsidRPr="0086773E" w:rsidRDefault="003468E0" w:rsidP="005C5AFE">
            <w:pPr>
              <w:widowControl/>
              <w:autoSpaceDE/>
              <w:autoSpaceDN/>
              <w:adjustRightInd/>
              <w:jc w:val="center"/>
              <w:rPr>
                <w:rFonts w:ascii="Tahoma" w:hAnsi="Tahoma" w:cs="Tahoma"/>
                <w:color w:val="000000"/>
              </w:rPr>
            </w:pPr>
            <w:r w:rsidRPr="0086773E">
              <w:rPr>
                <w:rFonts w:ascii="Tahoma" w:hAnsi="Tahoma" w:cs="Tahoma"/>
                <w:color w:val="000000"/>
              </w:rPr>
              <w:t>97</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377DA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Гидроизоляция фундамента ТП (в 2 слоя)</w:t>
            </w:r>
          </w:p>
        </w:tc>
        <w:tc>
          <w:tcPr>
            <w:tcW w:w="1440" w:type="dxa"/>
            <w:tcBorders>
              <w:top w:val="single" w:sz="4" w:space="0" w:color="auto"/>
              <w:left w:val="nil"/>
              <w:bottom w:val="single" w:sz="4" w:space="0" w:color="auto"/>
              <w:right w:val="nil"/>
            </w:tcBorders>
            <w:shd w:val="clear" w:color="auto" w:fill="auto"/>
            <w:vAlign w:val="center"/>
            <w:hideMark/>
          </w:tcPr>
          <w:p w14:paraId="5BDBB30D"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0D596"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10,18</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01BEA97F"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0A7923FD"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битумная мастика МБ50-61,08 кг </w:t>
            </w:r>
          </w:p>
        </w:tc>
      </w:tr>
      <w:tr w:rsidR="005C4515" w:rsidRPr="0086773E" w14:paraId="1114EBB9"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4486C538" w14:textId="5C82D647" w:rsidR="005C5AFE" w:rsidRPr="0086773E" w:rsidRDefault="003468E0" w:rsidP="00421621">
            <w:pPr>
              <w:widowControl/>
              <w:autoSpaceDE/>
              <w:autoSpaceDN/>
              <w:adjustRightInd/>
              <w:jc w:val="center"/>
              <w:rPr>
                <w:rFonts w:ascii="Tahoma" w:hAnsi="Tahoma" w:cs="Tahoma"/>
              </w:rPr>
            </w:pPr>
            <w:r w:rsidRPr="0086773E">
              <w:rPr>
                <w:rFonts w:ascii="Tahoma" w:hAnsi="Tahoma" w:cs="Tahoma"/>
              </w:rPr>
              <w:t>98</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0148BC15"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Демонтаж непроектных кабельных линии</w:t>
            </w:r>
          </w:p>
        </w:tc>
        <w:tc>
          <w:tcPr>
            <w:tcW w:w="1440" w:type="dxa"/>
            <w:tcBorders>
              <w:top w:val="nil"/>
              <w:left w:val="nil"/>
              <w:bottom w:val="single" w:sz="4" w:space="0" w:color="auto"/>
              <w:right w:val="nil"/>
            </w:tcBorders>
            <w:shd w:val="clear" w:color="auto" w:fill="auto"/>
            <w:vAlign w:val="center"/>
            <w:hideMark/>
          </w:tcPr>
          <w:p w14:paraId="5E6410B9"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3FE271A9"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10</w:t>
            </w:r>
          </w:p>
        </w:tc>
        <w:tc>
          <w:tcPr>
            <w:tcW w:w="2126" w:type="dxa"/>
            <w:tcBorders>
              <w:top w:val="nil"/>
              <w:left w:val="nil"/>
              <w:bottom w:val="single" w:sz="4" w:space="0" w:color="auto"/>
              <w:right w:val="single" w:sz="4" w:space="0" w:color="auto"/>
            </w:tcBorders>
            <w:shd w:val="clear" w:color="auto" w:fill="auto"/>
            <w:vAlign w:val="center"/>
            <w:hideMark/>
          </w:tcPr>
          <w:p w14:paraId="6D2F2746"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4502A230"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кабель 4*25</w:t>
            </w:r>
          </w:p>
        </w:tc>
      </w:tr>
      <w:tr w:rsidR="005C5AFE" w:rsidRPr="0086773E" w14:paraId="2B228F38" w14:textId="77777777" w:rsidTr="005C4515">
        <w:trPr>
          <w:trHeight w:val="300"/>
        </w:trPr>
        <w:tc>
          <w:tcPr>
            <w:tcW w:w="15871" w:type="dxa"/>
            <w:gridSpan w:val="6"/>
            <w:tcBorders>
              <w:top w:val="nil"/>
              <w:left w:val="single" w:sz="4" w:space="0" w:color="auto"/>
              <w:bottom w:val="nil"/>
              <w:right w:val="nil"/>
            </w:tcBorders>
            <w:shd w:val="clear" w:color="auto" w:fill="auto"/>
            <w:noWrap/>
            <w:vAlign w:val="bottom"/>
            <w:hideMark/>
          </w:tcPr>
          <w:p w14:paraId="6AA3DB57" w14:textId="1066CCC3" w:rsidR="005C5AFE" w:rsidRPr="0086773E" w:rsidRDefault="007C3EC8" w:rsidP="005C5AFE">
            <w:pPr>
              <w:widowControl/>
              <w:autoSpaceDE/>
              <w:autoSpaceDN/>
              <w:adjustRightInd/>
              <w:jc w:val="center"/>
              <w:rPr>
                <w:rFonts w:ascii="Tahoma" w:hAnsi="Tahoma" w:cs="Tahoma"/>
                <w:b/>
                <w:bCs/>
                <w:color w:val="000000"/>
              </w:rPr>
            </w:pPr>
            <w:r w:rsidRPr="0086773E">
              <w:rPr>
                <w:rFonts w:ascii="Tahoma" w:hAnsi="Tahoma" w:cs="Tahoma"/>
                <w:b/>
                <w:bCs/>
                <w:color w:val="000000"/>
              </w:rPr>
              <w:t xml:space="preserve">Насосная станция пожаротушения </w:t>
            </w:r>
          </w:p>
        </w:tc>
      </w:tr>
      <w:tr w:rsidR="005C4515" w:rsidRPr="0086773E" w14:paraId="1798214F"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67DD1F6C" w14:textId="57ADDC96" w:rsidR="005C5AFE" w:rsidRPr="0086773E" w:rsidRDefault="003468E0" w:rsidP="00421621">
            <w:pPr>
              <w:widowControl/>
              <w:autoSpaceDE/>
              <w:autoSpaceDN/>
              <w:adjustRightInd/>
              <w:jc w:val="center"/>
              <w:rPr>
                <w:rFonts w:ascii="Tahoma" w:hAnsi="Tahoma" w:cs="Tahoma"/>
                <w:color w:val="000000"/>
              </w:rPr>
            </w:pPr>
            <w:r w:rsidRPr="0086773E">
              <w:rPr>
                <w:rFonts w:ascii="Tahoma" w:hAnsi="Tahoma" w:cs="Tahoma"/>
                <w:color w:val="000000"/>
              </w:rPr>
              <w:t>99</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6866"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Замена гофрированной трубы ПВХ</w:t>
            </w:r>
          </w:p>
        </w:tc>
        <w:tc>
          <w:tcPr>
            <w:tcW w:w="1440" w:type="dxa"/>
            <w:tcBorders>
              <w:top w:val="single" w:sz="4" w:space="0" w:color="auto"/>
              <w:left w:val="nil"/>
              <w:bottom w:val="single" w:sz="4" w:space="0" w:color="auto"/>
              <w:right w:val="nil"/>
            </w:tcBorders>
            <w:shd w:val="clear" w:color="auto" w:fill="auto"/>
            <w:vAlign w:val="center"/>
            <w:hideMark/>
          </w:tcPr>
          <w:p w14:paraId="35B0D5B1"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02A976"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D2BFC9D"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14:paraId="4B8710B1"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труба гофрированная ПНД 50 мм оранжевая </w:t>
            </w:r>
          </w:p>
        </w:tc>
      </w:tr>
      <w:tr w:rsidR="005C4515" w:rsidRPr="0086773E" w14:paraId="0B9CD5C1" w14:textId="77777777" w:rsidTr="005C4515">
        <w:trPr>
          <w:trHeight w:val="510"/>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4242805B" w14:textId="2E2D7A77" w:rsidR="005C5AFE" w:rsidRPr="0086773E" w:rsidRDefault="003468E0" w:rsidP="00421621">
            <w:pPr>
              <w:widowControl/>
              <w:autoSpaceDE/>
              <w:autoSpaceDN/>
              <w:adjustRightInd/>
              <w:jc w:val="center"/>
              <w:rPr>
                <w:rFonts w:ascii="Tahoma" w:hAnsi="Tahoma" w:cs="Tahoma"/>
              </w:rPr>
            </w:pPr>
            <w:r w:rsidRPr="0086773E">
              <w:rPr>
                <w:rFonts w:ascii="Tahoma" w:hAnsi="Tahoma" w:cs="Tahoma"/>
              </w:rPr>
              <w:t>100</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0C4306CB"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Установка головки муфтовой с заглушкой</w:t>
            </w:r>
          </w:p>
        </w:tc>
        <w:tc>
          <w:tcPr>
            <w:tcW w:w="1440" w:type="dxa"/>
            <w:tcBorders>
              <w:top w:val="nil"/>
              <w:left w:val="nil"/>
              <w:bottom w:val="single" w:sz="4" w:space="0" w:color="auto"/>
              <w:right w:val="nil"/>
            </w:tcBorders>
            <w:shd w:val="clear" w:color="auto" w:fill="auto"/>
            <w:vAlign w:val="center"/>
            <w:hideMark/>
          </w:tcPr>
          <w:p w14:paraId="02684429"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комп</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750B8506"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w:t>
            </w:r>
          </w:p>
        </w:tc>
        <w:tc>
          <w:tcPr>
            <w:tcW w:w="2126" w:type="dxa"/>
            <w:tcBorders>
              <w:top w:val="nil"/>
              <w:left w:val="nil"/>
              <w:bottom w:val="single" w:sz="4" w:space="0" w:color="auto"/>
              <w:right w:val="single" w:sz="4" w:space="0" w:color="auto"/>
            </w:tcBorders>
            <w:shd w:val="clear" w:color="auto" w:fill="auto"/>
            <w:vAlign w:val="center"/>
            <w:hideMark/>
          </w:tcPr>
          <w:p w14:paraId="55FB36DC"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21747442"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головка муфтовая ГМ-150- 1 </w:t>
            </w:r>
            <w:proofErr w:type="spellStart"/>
            <w:proofErr w:type="gramStart"/>
            <w:r w:rsidRPr="0086773E">
              <w:rPr>
                <w:rFonts w:ascii="Tahoma" w:hAnsi="Tahoma" w:cs="Tahoma"/>
              </w:rPr>
              <w:t>шт</w:t>
            </w:r>
            <w:proofErr w:type="spellEnd"/>
            <w:r w:rsidRPr="0086773E">
              <w:rPr>
                <w:rFonts w:ascii="Tahoma" w:hAnsi="Tahoma" w:cs="Tahoma"/>
              </w:rPr>
              <w:t xml:space="preserve"> ;</w:t>
            </w:r>
            <w:proofErr w:type="gramEnd"/>
            <w:r w:rsidRPr="0086773E">
              <w:rPr>
                <w:rFonts w:ascii="Tahoma" w:hAnsi="Tahoma" w:cs="Tahoma"/>
              </w:rPr>
              <w:t xml:space="preserve"> головка заглушка ГЗ-150 -1 </w:t>
            </w:r>
            <w:proofErr w:type="spellStart"/>
            <w:r w:rsidRPr="0086773E">
              <w:rPr>
                <w:rFonts w:ascii="Tahoma" w:hAnsi="Tahoma" w:cs="Tahoma"/>
              </w:rPr>
              <w:t>шт</w:t>
            </w:r>
            <w:proofErr w:type="spellEnd"/>
            <w:r w:rsidRPr="0086773E">
              <w:rPr>
                <w:rFonts w:ascii="Tahoma" w:hAnsi="Tahoma" w:cs="Tahoma"/>
              </w:rPr>
              <w:t xml:space="preserve"> </w:t>
            </w:r>
          </w:p>
        </w:tc>
      </w:tr>
      <w:tr w:rsidR="005C4515" w:rsidRPr="0086773E" w14:paraId="55B52C06"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1AC1156C" w14:textId="66CF522A" w:rsidR="005C5AFE" w:rsidRPr="0086773E" w:rsidRDefault="003468E0" w:rsidP="00421621">
            <w:pPr>
              <w:widowControl/>
              <w:autoSpaceDE/>
              <w:autoSpaceDN/>
              <w:adjustRightInd/>
              <w:jc w:val="center"/>
              <w:rPr>
                <w:rFonts w:ascii="Tahoma" w:hAnsi="Tahoma" w:cs="Tahoma"/>
              </w:rPr>
            </w:pPr>
            <w:r w:rsidRPr="0086773E">
              <w:rPr>
                <w:rFonts w:ascii="Tahoma" w:hAnsi="Tahoma" w:cs="Tahoma"/>
              </w:rPr>
              <w:t>101</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7C5F8E92"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Заделка сколов и трещин на фундаменте резервуаров</w:t>
            </w:r>
          </w:p>
        </w:tc>
        <w:tc>
          <w:tcPr>
            <w:tcW w:w="1440" w:type="dxa"/>
            <w:tcBorders>
              <w:top w:val="nil"/>
              <w:left w:val="nil"/>
              <w:bottom w:val="single" w:sz="4" w:space="0" w:color="auto"/>
              <w:right w:val="nil"/>
            </w:tcBorders>
            <w:shd w:val="clear" w:color="auto" w:fill="auto"/>
            <w:vAlign w:val="center"/>
            <w:hideMark/>
          </w:tcPr>
          <w:p w14:paraId="78ED7C09"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49BC4EFE"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12</w:t>
            </w:r>
          </w:p>
        </w:tc>
        <w:tc>
          <w:tcPr>
            <w:tcW w:w="2126" w:type="dxa"/>
            <w:tcBorders>
              <w:top w:val="nil"/>
              <w:left w:val="nil"/>
              <w:bottom w:val="single" w:sz="4" w:space="0" w:color="auto"/>
              <w:right w:val="single" w:sz="4" w:space="0" w:color="auto"/>
            </w:tcBorders>
            <w:shd w:val="clear" w:color="auto" w:fill="auto"/>
            <w:vAlign w:val="center"/>
            <w:hideMark/>
          </w:tcPr>
          <w:p w14:paraId="582F4B80"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2970568D"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Master </w:t>
            </w:r>
            <w:proofErr w:type="spellStart"/>
            <w:r w:rsidRPr="0086773E">
              <w:rPr>
                <w:rFonts w:ascii="Tahoma" w:hAnsi="Tahoma" w:cs="Tahoma"/>
              </w:rPr>
              <w:t>Emaco</w:t>
            </w:r>
            <w:proofErr w:type="spellEnd"/>
            <w:r w:rsidRPr="0086773E">
              <w:rPr>
                <w:rFonts w:ascii="Tahoma" w:hAnsi="Tahoma" w:cs="Tahoma"/>
              </w:rPr>
              <w:t xml:space="preserve"> Ы5400-240 кг </w:t>
            </w:r>
          </w:p>
        </w:tc>
      </w:tr>
      <w:tr w:rsidR="005C4515" w:rsidRPr="0086773E" w14:paraId="61C2432C"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2266C2FD" w14:textId="35B8F452" w:rsidR="005C5AFE" w:rsidRPr="0086773E" w:rsidRDefault="003468E0" w:rsidP="00421621">
            <w:pPr>
              <w:widowControl/>
              <w:autoSpaceDE/>
              <w:autoSpaceDN/>
              <w:adjustRightInd/>
              <w:jc w:val="center"/>
              <w:rPr>
                <w:rFonts w:ascii="Tahoma" w:hAnsi="Tahoma" w:cs="Tahoma"/>
              </w:rPr>
            </w:pPr>
            <w:r w:rsidRPr="0086773E">
              <w:rPr>
                <w:rFonts w:ascii="Tahoma" w:hAnsi="Tahoma" w:cs="Tahoma"/>
              </w:rPr>
              <w:t>102</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5B533176"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Зачистка и обеспыливание труб </w:t>
            </w:r>
          </w:p>
        </w:tc>
        <w:tc>
          <w:tcPr>
            <w:tcW w:w="1440" w:type="dxa"/>
            <w:tcBorders>
              <w:top w:val="nil"/>
              <w:left w:val="nil"/>
              <w:bottom w:val="single" w:sz="4" w:space="0" w:color="auto"/>
              <w:right w:val="nil"/>
            </w:tcBorders>
            <w:shd w:val="clear" w:color="auto" w:fill="auto"/>
            <w:vAlign w:val="center"/>
            <w:hideMark/>
          </w:tcPr>
          <w:p w14:paraId="219D55A2"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2BEAF28E"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1,8</w:t>
            </w:r>
          </w:p>
        </w:tc>
        <w:tc>
          <w:tcPr>
            <w:tcW w:w="2126" w:type="dxa"/>
            <w:tcBorders>
              <w:top w:val="nil"/>
              <w:left w:val="nil"/>
              <w:bottom w:val="single" w:sz="4" w:space="0" w:color="auto"/>
              <w:right w:val="single" w:sz="4" w:space="0" w:color="auto"/>
            </w:tcBorders>
            <w:shd w:val="clear" w:color="auto" w:fill="auto"/>
            <w:vAlign w:val="center"/>
            <w:hideMark/>
          </w:tcPr>
          <w:p w14:paraId="6F680F18"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0617FFF0"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Уайт-спирит -0,36 кг </w:t>
            </w:r>
          </w:p>
        </w:tc>
      </w:tr>
      <w:tr w:rsidR="005C4515" w:rsidRPr="0086773E" w14:paraId="43F87075"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7497D688" w14:textId="7F4F594D" w:rsidR="005C5AFE" w:rsidRPr="0086773E" w:rsidRDefault="003468E0" w:rsidP="00421621">
            <w:pPr>
              <w:widowControl/>
              <w:autoSpaceDE/>
              <w:autoSpaceDN/>
              <w:adjustRightInd/>
              <w:jc w:val="center"/>
              <w:rPr>
                <w:rFonts w:ascii="Tahoma" w:hAnsi="Tahoma" w:cs="Tahoma"/>
              </w:rPr>
            </w:pPr>
            <w:r w:rsidRPr="0086773E">
              <w:rPr>
                <w:rFonts w:ascii="Tahoma" w:hAnsi="Tahoma" w:cs="Tahoma"/>
              </w:rPr>
              <w:t>103</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000E20A9" w14:textId="417D794D" w:rsidR="005C5AFE" w:rsidRPr="0086773E" w:rsidRDefault="005C5AFE" w:rsidP="005C5AFE">
            <w:pPr>
              <w:widowControl/>
              <w:autoSpaceDE/>
              <w:autoSpaceDN/>
              <w:adjustRightInd/>
              <w:rPr>
                <w:rFonts w:ascii="Tahoma" w:hAnsi="Tahoma" w:cs="Tahoma"/>
              </w:rPr>
            </w:pPr>
            <w:r w:rsidRPr="0086773E">
              <w:rPr>
                <w:rFonts w:ascii="Tahoma" w:hAnsi="Tahoma" w:cs="Tahoma"/>
              </w:rPr>
              <w:t>Гру</w:t>
            </w:r>
            <w:r w:rsidR="00421621" w:rsidRPr="0086773E">
              <w:rPr>
                <w:rFonts w:ascii="Tahoma" w:hAnsi="Tahoma" w:cs="Tahoma"/>
              </w:rPr>
              <w:t>нт</w:t>
            </w:r>
            <w:r w:rsidRPr="0086773E">
              <w:rPr>
                <w:rFonts w:ascii="Tahoma" w:hAnsi="Tahoma" w:cs="Tahoma"/>
              </w:rPr>
              <w:t>овка труб в 2 слоя</w:t>
            </w:r>
          </w:p>
        </w:tc>
        <w:tc>
          <w:tcPr>
            <w:tcW w:w="1440" w:type="dxa"/>
            <w:tcBorders>
              <w:top w:val="nil"/>
              <w:left w:val="nil"/>
              <w:bottom w:val="single" w:sz="4" w:space="0" w:color="auto"/>
              <w:right w:val="nil"/>
            </w:tcBorders>
            <w:shd w:val="clear" w:color="auto" w:fill="auto"/>
            <w:vAlign w:val="center"/>
            <w:hideMark/>
          </w:tcPr>
          <w:p w14:paraId="3907B39C"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778234B2"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1,8</w:t>
            </w:r>
          </w:p>
        </w:tc>
        <w:tc>
          <w:tcPr>
            <w:tcW w:w="2126" w:type="dxa"/>
            <w:tcBorders>
              <w:top w:val="nil"/>
              <w:left w:val="nil"/>
              <w:bottom w:val="single" w:sz="4" w:space="0" w:color="auto"/>
              <w:right w:val="single" w:sz="4" w:space="0" w:color="auto"/>
            </w:tcBorders>
            <w:shd w:val="clear" w:color="auto" w:fill="auto"/>
            <w:vAlign w:val="center"/>
            <w:hideMark/>
          </w:tcPr>
          <w:p w14:paraId="592C940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1E3720F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Грунтовка ГФ021-0,4 кг </w:t>
            </w:r>
          </w:p>
        </w:tc>
      </w:tr>
      <w:tr w:rsidR="005C4515" w:rsidRPr="0086773E" w14:paraId="775B52D6" w14:textId="77777777" w:rsidTr="005C4515">
        <w:trPr>
          <w:trHeight w:val="518"/>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2CFF1258" w14:textId="42D4A9AE"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104</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506F8BA4"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Покраска труб в 2 слоя</w:t>
            </w:r>
          </w:p>
        </w:tc>
        <w:tc>
          <w:tcPr>
            <w:tcW w:w="1440" w:type="dxa"/>
            <w:tcBorders>
              <w:top w:val="nil"/>
              <w:left w:val="nil"/>
              <w:bottom w:val="single" w:sz="4" w:space="0" w:color="auto"/>
              <w:right w:val="nil"/>
            </w:tcBorders>
            <w:shd w:val="clear" w:color="auto" w:fill="auto"/>
            <w:vAlign w:val="center"/>
            <w:hideMark/>
          </w:tcPr>
          <w:p w14:paraId="624CEBF7"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3C055752"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1,8</w:t>
            </w:r>
          </w:p>
        </w:tc>
        <w:tc>
          <w:tcPr>
            <w:tcW w:w="2126" w:type="dxa"/>
            <w:tcBorders>
              <w:top w:val="nil"/>
              <w:left w:val="nil"/>
              <w:bottom w:val="single" w:sz="4" w:space="0" w:color="auto"/>
              <w:right w:val="single" w:sz="4" w:space="0" w:color="auto"/>
            </w:tcBorders>
            <w:shd w:val="clear" w:color="auto" w:fill="auto"/>
            <w:vAlign w:val="center"/>
            <w:hideMark/>
          </w:tcPr>
          <w:p w14:paraId="33F3B08B"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26C8907A"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Эмаль ПФ112-0,54 кг </w:t>
            </w:r>
            <w:proofErr w:type="gramStart"/>
            <w:r w:rsidRPr="0086773E">
              <w:rPr>
                <w:rFonts w:ascii="Tahoma" w:hAnsi="Tahoma" w:cs="Tahoma"/>
              </w:rPr>
              <w:t>( цвет</w:t>
            </w:r>
            <w:proofErr w:type="gramEnd"/>
            <w:r w:rsidRPr="0086773E">
              <w:rPr>
                <w:rFonts w:ascii="Tahoma" w:hAnsi="Tahoma" w:cs="Tahoma"/>
              </w:rPr>
              <w:t xml:space="preserve"> красный) </w:t>
            </w:r>
          </w:p>
        </w:tc>
      </w:tr>
      <w:tr w:rsidR="005C4515" w:rsidRPr="0086773E" w14:paraId="181D7AAA" w14:textId="77777777" w:rsidTr="005C4515">
        <w:trPr>
          <w:trHeight w:val="242"/>
        </w:trPr>
        <w:tc>
          <w:tcPr>
            <w:tcW w:w="640" w:type="dxa"/>
            <w:tcBorders>
              <w:top w:val="single" w:sz="4" w:space="0" w:color="auto"/>
              <w:left w:val="single" w:sz="4" w:space="0" w:color="auto"/>
              <w:bottom w:val="single" w:sz="4" w:space="0" w:color="auto"/>
              <w:right w:val="nil"/>
            </w:tcBorders>
            <w:shd w:val="clear" w:color="auto" w:fill="auto"/>
            <w:noWrap/>
            <w:vAlign w:val="center"/>
          </w:tcPr>
          <w:p w14:paraId="759B9D0C" w14:textId="77777777" w:rsidR="005C4515" w:rsidRPr="0086773E" w:rsidRDefault="005C4515" w:rsidP="005C5AFE">
            <w:pPr>
              <w:widowControl/>
              <w:autoSpaceDE/>
              <w:autoSpaceDN/>
              <w:adjustRightInd/>
              <w:rPr>
                <w:rFonts w:ascii="Tahoma" w:hAnsi="Tahoma" w:cs="Tahoma"/>
              </w:rPr>
            </w:pP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6DE4BABC" w14:textId="77777777" w:rsidR="005C4515" w:rsidRPr="0086773E" w:rsidRDefault="005C4515" w:rsidP="005C5AFE">
            <w:pPr>
              <w:rPr>
                <w:rFonts w:ascii="Tahoma" w:hAnsi="Tahoma" w:cs="Tahoma"/>
              </w:rPr>
            </w:pPr>
          </w:p>
        </w:tc>
        <w:tc>
          <w:tcPr>
            <w:tcW w:w="1440" w:type="dxa"/>
            <w:tcBorders>
              <w:top w:val="single" w:sz="4" w:space="0" w:color="auto"/>
              <w:left w:val="nil"/>
              <w:bottom w:val="single" w:sz="4" w:space="0" w:color="auto"/>
              <w:right w:val="nil"/>
            </w:tcBorders>
            <w:shd w:val="clear" w:color="auto" w:fill="auto"/>
            <w:vAlign w:val="center"/>
          </w:tcPr>
          <w:p w14:paraId="7ADCB55B" w14:textId="77777777" w:rsidR="005C4515" w:rsidRPr="0086773E" w:rsidRDefault="005C4515" w:rsidP="005C5AFE">
            <w:pPr>
              <w:jc w:val="center"/>
              <w:rPr>
                <w:rFonts w:ascii="Tahoma" w:hAnsi="Tahoma" w:cs="Tahoma"/>
              </w:rPr>
            </w:pP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0265607" w14:textId="77777777" w:rsidR="005C4515" w:rsidRPr="0086773E" w:rsidRDefault="005C4515" w:rsidP="005C5AFE">
            <w:pPr>
              <w:jc w:val="center"/>
              <w:rPr>
                <w:rFonts w:ascii="Tahoma" w:hAnsi="Tahoma" w:cs="Tahoma"/>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59BF08A8" w14:textId="77777777" w:rsidR="005C4515" w:rsidRPr="0086773E" w:rsidRDefault="005C4515" w:rsidP="005C5AFE">
            <w:pPr>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10BC0521" w14:textId="77777777" w:rsidR="005C4515" w:rsidRPr="0086773E" w:rsidRDefault="005C4515" w:rsidP="005C5AFE">
            <w:pPr>
              <w:rPr>
                <w:rFonts w:ascii="Tahoma" w:hAnsi="Tahoma" w:cs="Tahoma"/>
              </w:rPr>
            </w:pPr>
          </w:p>
        </w:tc>
      </w:tr>
      <w:tr w:rsidR="005C4515" w:rsidRPr="0086773E" w14:paraId="37794BA8" w14:textId="77777777" w:rsidTr="005C4515">
        <w:tc>
          <w:tcPr>
            <w:tcW w:w="640" w:type="dxa"/>
            <w:tcBorders>
              <w:top w:val="single" w:sz="4" w:space="0" w:color="auto"/>
              <w:left w:val="single" w:sz="4" w:space="0" w:color="auto"/>
              <w:bottom w:val="single" w:sz="4" w:space="0" w:color="auto"/>
              <w:right w:val="nil"/>
            </w:tcBorders>
            <w:shd w:val="clear" w:color="auto" w:fill="auto"/>
            <w:noWrap/>
            <w:vAlign w:val="center"/>
          </w:tcPr>
          <w:p w14:paraId="21D771DD" w14:textId="77777777" w:rsidR="005C4515" w:rsidRPr="0086773E" w:rsidRDefault="005C4515" w:rsidP="005C5AFE">
            <w:pPr>
              <w:widowControl/>
              <w:autoSpaceDE/>
              <w:autoSpaceDN/>
              <w:adjustRightInd/>
              <w:rPr>
                <w:rFonts w:ascii="Tahoma" w:hAnsi="Tahoma" w:cs="Tahoma"/>
              </w:rPr>
            </w:pP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6137F1F1" w14:textId="77777777" w:rsidR="005C4515" w:rsidRPr="0086773E" w:rsidRDefault="005C4515" w:rsidP="005C5AFE">
            <w:pPr>
              <w:rPr>
                <w:rFonts w:ascii="Tahoma" w:hAnsi="Tahoma" w:cs="Tahoma"/>
              </w:rPr>
            </w:pPr>
          </w:p>
        </w:tc>
        <w:tc>
          <w:tcPr>
            <w:tcW w:w="1440" w:type="dxa"/>
            <w:tcBorders>
              <w:top w:val="single" w:sz="4" w:space="0" w:color="auto"/>
              <w:left w:val="nil"/>
              <w:bottom w:val="single" w:sz="4" w:space="0" w:color="auto"/>
              <w:right w:val="nil"/>
            </w:tcBorders>
            <w:shd w:val="clear" w:color="auto" w:fill="auto"/>
            <w:vAlign w:val="center"/>
          </w:tcPr>
          <w:p w14:paraId="3A498F68" w14:textId="77777777" w:rsidR="005C4515" w:rsidRPr="0086773E" w:rsidRDefault="005C4515" w:rsidP="005C5AFE">
            <w:pPr>
              <w:jc w:val="center"/>
              <w:rPr>
                <w:rFonts w:ascii="Tahoma" w:hAnsi="Tahoma" w:cs="Tahoma"/>
              </w:rPr>
            </w:pP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30F4EFD" w14:textId="77777777" w:rsidR="005C4515" w:rsidRPr="0086773E" w:rsidRDefault="005C4515" w:rsidP="005C5AFE">
            <w:pPr>
              <w:jc w:val="center"/>
              <w:rPr>
                <w:rFonts w:ascii="Tahoma" w:hAnsi="Tahoma" w:cs="Tahoma"/>
              </w:rPr>
            </w:pPr>
          </w:p>
        </w:tc>
        <w:tc>
          <w:tcPr>
            <w:tcW w:w="2126" w:type="dxa"/>
            <w:tcBorders>
              <w:top w:val="single" w:sz="4" w:space="0" w:color="auto"/>
              <w:left w:val="nil"/>
              <w:bottom w:val="single" w:sz="4" w:space="0" w:color="auto"/>
              <w:right w:val="single" w:sz="4" w:space="0" w:color="auto"/>
            </w:tcBorders>
            <w:shd w:val="clear" w:color="auto" w:fill="auto"/>
            <w:vAlign w:val="center"/>
          </w:tcPr>
          <w:p w14:paraId="6D562151" w14:textId="77777777" w:rsidR="005C4515" w:rsidRPr="0086773E" w:rsidRDefault="005C4515" w:rsidP="005C5AFE">
            <w:pPr>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1C48FF5D" w14:textId="77777777" w:rsidR="005C4515" w:rsidRPr="0086773E" w:rsidRDefault="005C4515" w:rsidP="005C5AFE">
            <w:pPr>
              <w:rPr>
                <w:rFonts w:ascii="Tahoma" w:hAnsi="Tahoma" w:cs="Tahoma"/>
              </w:rPr>
            </w:pPr>
          </w:p>
        </w:tc>
      </w:tr>
      <w:tr w:rsidR="005C4515" w:rsidRPr="0086773E" w14:paraId="792B7850" w14:textId="77777777" w:rsidTr="005C45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0585D6A1" w14:textId="78441C9C"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105</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7A878DC4"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Гидроизоляция фундамента ПНС в 2 слоя</w:t>
            </w:r>
          </w:p>
        </w:tc>
        <w:tc>
          <w:tcPr>
            <w:tcW w:w="1440" w:type="dxa"/>
            <w:tcBorders>
              <w:top w:val="nil"/>
              <w:left w:val="nil"/>
              <w:bottom w:val="single" w:sz="4" w:space="0" w:color="auto"/>
              <w:right w:val="nil"/>
            </w:tcBorders>
            <w:shd w:val="clear" w:color="auto" w:fill="auto"/>
            <w:vAlign w:val="center"/>
            <w:hideMark/>
          </w:tcPr>
          <w:p w14:paraId="3D5689A5"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3BEB5915"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43,4</w:t>
            </w:r>
          </w:p>
        </w:tc>
        <w:tc>
          <w:tcPr>
            <w:tcW w:w="2126" w:type="dxa"/>
            <w:tcBorders>
              <w:top w:val="nil"/>
              <w:left w:val="nil"/>
              <w:bottom w:val="single" w:sz="4" w:space="0" w:color="auto"/>
              <w:right w:val="single" w:sz="4" w:space="0" w:color="auto"/>
            </w:tcBorders>
            <w:shd w:val="clear" w:color="auto" w:fill="auto"/>
            <w:vAlign w:val="center"/>
            <w:hideMark/>
          </w:tcPr>
          <w:p w14:paraId="4EC541CF"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007A9179" w14:textId="77777777" w:rsidR="005C5AFE" w:rsidRPr="0086773E" w:rsidRDefault="005C5AFE" w:rsidP="005C5AFE">
            <w:pPr>
              <w:widowControl/>
              <w:autoSpaceDE/>
              <w:autoSpaceDN/>
              <w:adjustRightInd/>
              <w:rPr>
                <w:rFonts w:ascii="Tahoma" w:hAnsi="Tahoma" w:cs="Tahoma"/>
              </w:rPr>
            </w:pPr>
            <w:proofErr w:type="spellStart"/>
            <w:r w:rsidRPr="0086773E">
              <w:rPr>
                <w:rFonts w:ascii="Tahoma" w:hAnsi="Tahoma" w:cs="Tahoma"/>
              </w:rPr>
              <w:t>бутимная</w:t>
            </w:r>
            <w:proofErr w:type="spellEnd"/>
            <w:r w:rsidRPr="0086773E">
              <w:rPr>
                <w:rFonts w:ascii="Tahoma" w:hAnsi="Tahoma" w:cs="Tahoma"/>
              </w:rPr>
              <w:t xml:space="preserve"> мастика МБ50-260,4 кг </w:t>
            </w:r>
          </w:p>
        </w:tc>
      </w:tr>
      <w:tr w:rsidR="005C4515" w:rsidRPr="0086773E" w14:paraId="76E87363" w14:textId="77777777" w:rsidTr="005C4515">
        <w:trPr>
          <w:trHeight w:val="690"/>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13B39F76" w14:textId="26478F88"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106</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6CF91D66"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Зачистка от старой краски и ржавчины. Обеспыливание и обезжиривание шахтных лестниц, смотровой площадки и ограждения на крыше. </w:t>
            </w:r>
          </w:p>
        </w:tc>
        <w:tc>
          <w:tcPr>
            <w:tcW w:w="1440" w:type="dxa"/>
            <w:tcBorders>
              <w:top w:val="nil"/>
              <w:left w:val="nil"/>
              <w:bottom w:val="single" w:sz="4" w:space="0" w:color="auto"/>
              <w:right w:val="nil"/>
            </w:tcBorders>
            <w:shd w:val="clear" w:color="auto" w:fill="auto"/>
            <w:vAlign w:val="center"/>
            <w:hideMark/>
          </w:tcPr>
          <w:p w14:paraId="2BE9C05A"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4184FE8F"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180</w:t>
            </w:r>
          </w:p>
        </w:tc>
        <w:tc>
          <w:tcPr>
            <w:tcW w:w="2126" w:type="dxa"/>
            <w:tcBorders>
              <w:top w:val="nil"/>
              <w:left w:val="nil"/>
              <w:bottom w:val="single" w:sz="4" w:space="0" w:color="auto"/>
              <w:right w:val="single" w:sz="4" w:space="0" w:color="auto"/>
            </w:tcBorders>
            <w:shd w:val="clear" w:color="auto" w:fill="auto"/>
            <w:vAlign w:val="center"/>
            <w:hideMark/>
          </w:tcPr>
          <w:p w14:paraId="262680D4"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2E29066E"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Уайт спирит - 36 кг </w:t>
            </w:r>
          </w:p>
        </w:tc>
      </w:tr>
      <w:tr w:rsidR="005C4515" w:rsidRPr="0086773E" w14:paraId="292C94F9" w14:textId="77777777" w:rsidTr="005C4515">
        <w:trPr>
          <w:trHeight w:val="9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4E9F9D77" w14:textId="35298953"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107</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5C68CBD9"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Покраска шахтных лестниц, смотровой площадки и ограждения на крыше ХВ-124 2 слоя по грунтовке ХС-059 2 слоя. (Цвет серый)</w:t>
            </w:r>
          </w:p>
        </w:tc>
        <w:tc>
          <w:tcPr>
            <w:tcW w:w="1440" w:type="dxa"/>
            <w:tcBorders>
              <w:top w:val="nil"/>
              <w:left w:val="nil"/>
              <w:bottom w:val="single" w:sz="4" w:space="0" w:color="auto"/>
              <w:right w:val="nil"/>
            </w:tcBorders>
            <w:shd w:val="clear" w:color="auto" w:fill="auto"/>
            <w:vAlign w:val="center"/>
            <w:hideMark/>
          </w:tcPr>
          <w:p w14:paraId="3B613A12"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1BFD9025"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180</w:t>
            </w:r>
          </w:p>
        </w:tc>
        <w:tc>
          <w:tcPr>
            <w:tcW w:w="2126" w:type="dxa"/>
            <w:tcBorders>
              <w:top w:val="nil"/>
              <w:left w:val="nil"/>
              <w:bottom w:val="single" w:sz="4" w:space="0" w:color="auto"/>
              <w:right w:val="single" w:sz="4" w:space="0" w:color="auto"/>
            </w:tcBorders>
            <w:shd w:val="clear" w:color="auto" w:fill="auto"/>
            <w:vAlign w:val="center"/>
            <w:hideMark/>
          </w:tcPr>
          <w:p w14:paraId="698F997B"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44FFECCF"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Грунтовка ХС-059 -57,4 </w:t>
            </w:r>
            <w:proofErr w:type="gramStart"/>
            <w:r w:rsidRPr="0086773E">
              <w:rPr>
                <w:rFonts w:ascii="Tahoma" w:hAnsi="Tahoma" w:cs="Tahoma"/>
              </w:rPr>
              <w:t>кг ;</w:t>
            </w:r>
            <w:proofErr w:type="gramEnd"/>
            <w:r w:rsidRPr="0086773E">
              <w:rPr>
                <w:rFonts w:ascii="Tahoma" w:hAnsi="Tahoma" w:cs="Tahoma"/>
              </w:rPr>
              <w:t xml:space="preserve"> эмаль ХВ-124 - 68,4 кг ; растворитель Р-4-28,8 кг </w:t>
            </w:r>
          </w:p>
        </w:tc>
      </w:tr>
      <w:tr w:rsidR="005C4515" w:rsidRPr="0086773E" w14:paraId="5D7E2453" w14:textId="77777777" w:rsidTr="005C4515">
        <w:trPr>
          <w:trHeight w:val="480"/>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2E5BCAC8" w14:textId="27831726"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108</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127F2896"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Произвести </w:t>
            </w:r>
            <w:proofErr w:type="spellStart"/>
            <w:r w:rsidRPr="0086773E">
              <w:rPr>
                <w:rFonts w:ascii="Tahoma" w:hAnsi="Tahoma" w:cs="Tahoma"/>
              </w:rPr>
              <w:t>опресову</w:t>
            </w:r>
            <w:proofErr w:type="spellEnd"/>
            <w:r w:rsidRPr="0086773E">
              <w:rPr>
                <w:rFonts w:ascii="Tahoma" w:hAnsi="Tahoma" w:cs="Tahoma"/>
              </w:rPr>
              <w:t xml:space="preserve"> сжатым воздухом систему пожаротушения </w:t>
            </w:r>
          </w:p>
        </w:tc>
        <w:tc>
          <w:tcPr>
            <w:tcW w:w="1440" w:type="dxa"/>
            <w:tcBorders>
              <w:top w:val="nil"/>
              <w:left w:val="nil"/>
              <w:bottom w:val="single" w:sz="4" w:space="0" w:color="auto"/>
              <w:right w:val="nil"/>
            </w:tcBorders>
            <w:shd w:val="clear" w:color="auto" w:fill="auto"/>
            <w:vAlign w:val="center"/>
            <w:hideMark/>
          </w:tcPr>
          <w:p w14:paraId="3344B25F"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ч/ч</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6D7BC2F9"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22</w:t>
            </w:r>
          </w:p>
        </w:tc>
        <w:tc>
          <w:tcPr>
            <w:tcW w:w="2126" w:type="dxa"/>
            <w:tcBorders>
              <w:top w:val="nil"/>
              <w:left w:val="nil"/>
              <w:bottom w:val="single" w:sz="4" w:space="0" w:color="auto"/>
              <w:right w:val="single" w:sz="4" w:space="0" w:color="auto"/>
            </w:tcBorders>
            <w:shd w:val="clear" w:color="auto" w:fill="auto"/>
            <w:vAlign w:val="center"/>
            <w:hideMark/>
          </w:tcPr>
          <w:p w14:paraId="3FF3A9D7"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01C77FCA"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r>
      <w:tr w:rsidR="005C4515" w:rsidRPr="0086773E" w14:paraId="7CB554EE" w14:textId="77777777" w:rsidTr="005C4515">
        <w:trPr>
          <w:trHeight w:val="750"/>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4B4469FB" w14:textId="11BB92AA"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109</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1AA2AD42"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Зачистка </w:t>
            </w:r>
            <w:proofErr w:type="spellStart"/>
            <w:r w:rsidRPr="0086773E">
              <w:rPr>
                <w:rFonts w:ascii="Tahoma" w:hAnsi="Tahoma" w:cs="Tahoma"/>
              </w:rPr>
              <w:t>отр</w:t>
            </w:r>
            <w:proofErr w:type="spellEnd"/>
            <w:r w:rsidRPr="0086773E">
              <w:rPr>
                <w:rFonts w:ascii="Tahoma" w:hAnsi="Tahoma" w:cs="Tahoma"/>
              </w:rPr>
              <w:t xml:space="preserve"> старой краски и ржавчины. Обеспыливание и </w:t>
            </w:r>
            <w:proofErr w:type="spellStart"/>
            <w:r w:rsidRPr="0086773E">
              <w:rPr>
                <w:rFonts w:ascii="Tahoma" w:hAnsi="Tahoma" w:cs="Tahoma"/>
              </w:rPr>
              <w:t>обезжирование</w:t>
            </w:r>
            <w:proofErr w:type="spellEnd"/>
            <w:r w:rsidRPr="0086773E">
              <w:rPr>
                <w:rFonts w:ascii="Tahoma" w:hAnsi="Tahoma" w:cs="Tahoma"/>
              </w:rPr>
              <w:t xml:space="preserve"> внутренних стенок резервуаров</w:t>
            </w:r>
          </w:p>
        </w:tc>
        <w:tc>
          <w:tcPr>
            <w:tcW w:w="1440" w:type="dxa"/>
            <w:tcBorders>
              <w:top w:val="nil"/>
              <w:left w:val="nil"/>
              <w:bottom w:val="single" w:sz="4" w:space="0" w:color="auto"/>
              <w:right w:val="nil"/>
            </w:tcBorders>
            <w:shd w:val="clear" w:color="auto" w:fill="auto"/>
            <w:vAlign w:val="center"/>
            <w:hideMark/>
          </w:tcPr>
          <w:p w14:paraId="6DDD861B"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666E9E6F"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342,2</w:t>
            </w:r>
          </w:p>
        </w:tc>
        <w:tc>
          <w:tcPr>
            <w:tcW w:w="2126" w:type="dxa"/>
            <w:tcBorders>
              <w:top w:val="nil"/>
              <w:left w:val="nil"/>
              <w:bottom w:val="single" w:sz="4" w:space="0" w:color="auto"/>
              <w:right w:val="single" w:sz="4" w:space="0" w:color="auto"/>
            </w:tcBorders>
            <w:shd w:val="clear" w:color="auto" w:fill="auto"/>
            <w:vAlign w:val="center"/>
            <w:hideMark/>
          </w:tcPr>
          <w:p w14:paraId="3CC1066E"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54207856"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Уайт-спирит - 68,4 кг </w:t>
            </w:r>
          </w:p>
        </w:tc>
      </w:tr>
      <w:tr w:rsidR="005C4515" w:rsidRPr="0086773E" w14:paraId="5B724948"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hideMark/>
          </w:tcPr>
          <w:p w14:paraId="5388188F" w14:textId="162B7BA1" w:rsidR="005C5AFE" w:rsidRPr="0086773E" w:rsidRDefault="00421621" w:rsidP="00421621">
            <w:pPr>
              <w:widowControl/>
              <w:autoSpaceDE/>
              <w:autoSpaceDN/>
              <w:adjustRightInd/>
              <w:jc w:val="center"/>
              <w:rPr>
                <w:rFonts w:ascii="Tahoma" w:hAnsi="Tahoma" w:cs="Tahoma"/>
              </w:rPr>
            </w:pPr>
            <w:r w:rsidRPr="0086773E">
              <w:rPr>
                <w:rFonts w:ascii="Tahoma" w:hAnsi="Tahoma" w:cs="Tahoma"/>
              </w:rPr>
              <w:t>110</w:t>
            </w:r>
          </w:p>
        </w:tc>
        <w:tc>
          <w:tcPr>
            <w:tcW w:w="7293" w:type="dxa"/>
            <w:tcBorders>
              <w:top w:val="nil"/>
              <w:left w:val="single" w:sz="4" w:space="0" w:color="auto"/>
              <w:bottom w:val="single" w:sz="4" w:space="0" w:color="auto"/>
              <w:right w:val="single" w:sz="4" w:space="0" w:color="auto"/>
            </w:tcBorders>
            <w:shd w:val="clear" w:color="auto" w:fill="auto"/>
            <w:vAlign w:val="center"/>
            <w:hideMark/>
          </w:tcPr>
          <w:p w14:paraId="27230795"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xml:space="preserve">Грунтовка в 2 слоя и покраска в 2 слоя внутренних стенок резервуаров  </w:t>
            </w:r>
          </w:p>
        </w:tc>
        <w:tc>
          <w:tcPr>
            <w:tcW w:w="1440" w:type="dxa"/>
            <w:tcBorders>
              <w:top w:val="nil"/>
              <w:left w:val="nil"/>
              <w:bottom w:val="single" w:sz="4" w:space="0" w:color="auto"/>
              <w:right w:val="nil"/>
            </w:tcBorders>
            <w:shd w:val="clear" w:color="auto" w:fill="auto"/>
            <w:vAlign w:val="center"/>
            <w:hideMark/>
          </w:tcPr>
          <w:p w14:paraId="05E6AC9C"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м2</w:t>
            </w:r>
          </w:p>
        </w:tc>
        <w:tc>
          <w:tcPr>
            <w:tcW w:w="1537" w:type="dxa"/>
            <w:tcBorders>
              <w:top w:val="nil"/>
              <w:left w:val="single" w:sz="4" w:space="0" w:color="auto"/>
              <w:bottom w:val="single" w:sz="4" w:space="0" w:color="auto"/>
              <w:right w:val="single" w:sz="4" w:space="0" w:color="auto"/>
            </w:tcBorders>
            <w:shd w:val="clear" w:color="auto" w:fill="auto"/>
            <w:vAlign w:val="center"/>
            <w:hideMark/>
          </w:tcPr>
          <w:p w14:paraId="7D78891A" w14:textId="77777777" w:rsidR="005C5AFE" w:rsidRPr="0086773E" w:rsidRDefault="005C5AFE" w:rsidP="005C5AFE">
            <w:pPr>
              <w:widowControl/>
              <w:autoSpaceDE/>
              <w:autoSpaceDN/>
              <w:adjustRightInd/>
              <w:jc w:val="center"/>
              <w:rPr>
                <w:rFonts w:ascii="Tahoma" w:hAnsi="Tahoma" w:cs="Tahoma"/>
              </w:rPr>
            </w:pPr>
            <w:r w:rsidRPr="0086773E">
              <w:rPr>
                <w:rFonts w:ascii="Tahoma" w:hAnsi="Tahoma" w:cs="Tahoma"/>
              </w:rPr>
              <w:t>342,2</w:t>
            </w:r>
          </w:p>
        </w:tc>
        <w:tc>
          <w:tcPr>
            <w:tcW w:w="2126" w:type="dxa"/>
            <w:tcBorders>
              <w:top w:val="nil"/>
              <w:left w:val="nil"/>
              <w:bottom w:val="single" w:sz="4" w:space="0" w:color="auto"/>
              <w:right w:val="single" w:sz="4" w:space="0" w:color="auto"/>
            </w:tcBorders>
            <w:shd w:val="clear" w:color="auto" w:fill="auto"/>
            <w:vAlign w:val="center"/>
            <w:hideMark/>
          </w:tcPr>
          <w:p w14:paraId="14309FA3"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c>
          <w:tcPr>
            <w:tcW w:w="2835" w:type="dxa"/>
            <w:tcBorders>
              <w:top w:val="nil"/>
              <w:left w:val="nil"/>
              <w:bottom w:val="single" w:sz="4" w:space="0" w:color="auto"/>
              <w:right w:val="single" w:sz="4" w:space="0" w:color="auto"/>
            </w:tcBorders>
            <w:shd w:val="clear" w:color="auto" w:fill="auto"/>
            <w:vAlign w:val="center"/>
            <w:hideMark/>
          </w:tcPr>
          <w:p w14:paraId="2868E6FD" w14:textId="77777777" w:rsidR="005C5AFE" w:rsidRPr="0086773E" w:rsidRDefault="005C5AFE" w:rsidP="005C5AFE">
            <w:pPr>
              <w:widowControl/>
              <w:autoSpaceDE/>
              <w:autoSpaceDN/>
              <w:adjustRightInd/>
              <w:rPr>
                <w:rFonts w:ascii="Tahoma" w:hAnsi="Tahoma" w:cs="Tahoma"/>
              </w:rPr>
            </w:pPr>
            <w:r w:rsidRPr="0086773E">
              <w:rPr>
                <w:rFonts w:ascii="Tahoma" w:hAnsi="Tahoma" w:cs="Tahoma"/>
              </w:rPr>
              <w:t> </w:t>
            </w:r>
          </w:p>
        </w:tc>
      </w:tr>
      <w:tr w:rsidR="00CD5B15" w:rsidRPr="0086773E" w14:paraId="1BFA8A5B" w14:textId="77777777" w:rsidTr="003F3C12">
        <w:trPr>
          <w:trHeight w:val="315"/>
        </w:trPr>
        <w:tc>
          <w:tcPr>
            <w:tcW w:w="15871"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1A35C606" w14:textId="78BB5738" w:rsidR="00CD5B15" w:rsidRPr="0086773E" w:rsidRDefault="00CD5B15" w:rsidP="00CD5B15">
            <w:pPr>
              <w:widowControl/>
              <w:autoSpaceDE/>
              <w:autoSpaceDN/>
              <w:adjustRightInd/>
              <w:jc w:val="center"/>
              <w:rPr>
                <w:rFonts w:ascii="Tahoma" w:hAnsi="Tahoma" w:cs="Tahoma"/>
                <w:b/>
                <w:bCs/>
              </w:rPr>
            </w:pPr>
            <w:r w:rsidRPr="0086773E">
              <w:rPr>
                <w:rFonts w:ascii="Tahoma" w:hAnsi="Tahoma" w:cs="Tahoma"/>
                <w:b/>
                <w:bCs/>
              </w:rPr>
              <w:t>Технологическая платформа</w:t>
            </w:r>
          </w:p>
        </w:tc>
      </w:tr>
      <w:tr w:rsidR="00CD5B15" w:rsidRPr="0086773E" w14:paraId="15F75B93"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4AF94A49" w14:textId="43170D86"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111</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58A3B31A" w14:textId="329A8B32" w:rsidR="00CD5B15" w:rsidRPr="0086773E" w:rsidRDefault="00CD5B15" w:rsidP="00CD5B15">
            <w:pPr>
              <w:widowControl/>
              <w:autoSpaceDE/>
              <w:autoSpaceDN/>
              <w:adjustRightInd/>
              <w:rPr>
                <w:rFonts w:ascii="Tahoma" w:hAnsi="Tahoma" w:cs="Tahoma"/>
              </w:rPr>
            </w:pPr>
            <w:r w:rsidRPr="0086773E">
              <w:rPr>
                <w:rFonts w:ascii="Tahoma" w:hAnsi="Tahoma" w:cs="Tahoma"/>
              </w:rPr>
              <w:t>Разработка грунта под установку лестницы и устройство монолитного бетонного упора</w:t>
            </w:r>
          </w:p>
        </w:tc>
        <w:tc>
          <w:tcPr>
            <w:tcW w:w="1440" w:type="dxa"/>
            <w:tcBorders>
              <w:top w:val="single" w:sz="4" w:space="0" w:color="auto"/>
              <w:left w:val="nil"/>
              <w:bottom w:val="single" w:sz="4" w:space="0" w:color="auto"/>
              <w:right w:val="nil"/>
            </w:tcBorders>
            <w:shd w:val="clear" w:color="auto" w:fill="auto"/>
            <w:vAlign w:val="center"/>
          </w:tcPr>
          <w:p w14:paraId="1B1ACB75" w14:textId="6DDABCB4"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м3</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DFC0744" w14:textId="7B862BED"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0,52</w:t>
            </w:r>
          </w:p>
        </w:tc>
        <w:tc>
          <w:tcPr>
            <w:tcW w:w="2126" w:type="dxa"/>
            <w:tcBorders>
              <w:top w:val="single" w:sz="4" w:space="0" w:color="auto"/>
              <w:left w:val="nil"/>
              <w:bottom w:val="single" w:sz="4" w:space="0" w:color="auto"/>
              <w:right w:val="single" w:sz="4" w:space="0" w:color="auto"/>
            </w:tcBorders>
            <w:shd w:val="clear" w:color="auto" w:fill="auto"/>
            <w:vAlign w:val="center"/>
          </w:tcPr>
          <w:p w14:paraId="78AFABA5"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658C12C" w14:textId="77777777" w:rsidR="00CD5B15" w:rsidRPr="0086773E" w:rsidRDefault="00CD5B15" w:rsidP="00CD5B15">
            <w:pPr>
              <w:widowControl/>
              <w:autoSpaceDE/>
              <w:autoSpaceDN/>
              <w:adjustRightInd/>
              <w:rPr>
                <w:rFonts w:ascii="Tahoma" w:hAnsi="Tahoma" w:cs="Tahoma"/>
              </w:rPr>
            </w:pPr>
          </w:p>
        </w:tc>
      </w:tr>
      <w:tr w:rsidR="00CD5B15" w:rsidRPr="0086773E" w14:paraId="594F9908"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3379FEF9" w14:textId="77777777"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112</w:t>
            </w:r>
          </w:p>
          <w:p w14:paraId="213671D7" w14:textId="38D08B3A" w:rsidR="00CD5B15" w:rsidRPr="0086773E" w:rsidRDefault="00CD5B15" w:rsidP="00CD5B15">
            <w:pPr>
              <w:widowControl/>
              <w:autoSpaceDE/>
              <w:autoSpaceDN/>
              <w:adjustRightInd/>
              <w:rPr>
                <w:rFonts w:ascii="Tahoma" w:hAnsi="Tahoma" w:cs="Tahoma"/>
              </w:rPr>
            </w:pP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40BA1A26" w14:textId="6550264C"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Бетонные работы В25 (плиты перекрытия и фундамент под </w:t>
            </w:r>
            <w:proofErr w:type="spellStart"/>
            <w:r w:rsidRPr="0086773E">
              <w:rPr>
                <w:rFonts w:ascii="Tahoma" w:hAnsi="Tahoma" w:cs="Tahoma"/>
              </w:rPr>
              <w:t>косоуры</w:t>
            </w:r>
            <w:proofErr w:type="spellEnd"/>
            <w:r w:rsidRPr="0086773E">
              <w:rPr>
                <w:rFonts w:ascii="Tahoma" w:hAnsi="Tahoma" w:cs="Tahoma"/>
              </w:rPr>
              <w:t>)</w:t>
            </w:r>
          </w:p>
        </w:tc>
        <w:tc>
          <w:tcPr>
            <w:tcW w:w="1440" w:type="dxa"/>
            <w:tcBorders>
              <w:top w:val="single" w:sz="4" w:space="0" w:color="auto"/>
              <w:left w:val="nil"/>
              <w:bottom w:val="single" w:sz="4" w:space="0" w:color="auto"/>
              <w:right w:val="nil"/>
            </w:tcBorders>
            <w:shd w:val="clear" w:color="auto" w:fill="auto"/>
            <w:vAlign w:val="center"/>
          </w:tcPr>
          <w:p w14:paraId="3E8A03DD" w14:textId="4EDA0D8C"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м3</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FC309E1" w14:textId="1E4688D5"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6,5</w:t>
            </w:r>
          </w:p>
        </w:tc>
        <w:tc>
          <w:tcPr>
            <w:tcW w:w="2126" w:type="dxa"/>
            <w:tcBorders>
              <w:top w:val="single" w:sz="4" w:space="0" w:color="auto"/>
              <w:left w:val="nil"/>
              <w:bottom w:val="single" w:sz="4" w:space="0" w:color="auto"/>
              <w:right w:val="single" w:sz="4" w:space="0" w:color="auto"/>
            </w:tcBorders>
            <w:shd w:val="clear" w:color="auto" w:fill="auto"/>
            <w:vAlign w:val="center"/>
          </w:tcPr>
          <w:p w14:paraId="085ED95A"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39C518A7" w14:textId="77777777" w:rsidR="00CD5B15" w:rsidRPr="0086773E" w:rsidRDefault="00CD5B15" w:rsidP="00CD5B15">
            <w:pPr>
              <w:widowControl/>
              <w:autoSpaceDE/>
              <w:autoSpaceDN/>
              <w:adjustRightInd/>
              <w:rPr>
                <w:rFonts w:ascii="Tahoma" w:hAnsi="Tahoma" w:cs="Tahoma"/>
              </w:rPr>
            </w:pPr>
          </w:p>
        </w:tc>
      </w:tr>
      <w:tr w:rsidR="00CD5B15" w:rsidRPr="0086773E" w14:paraId="44B4A2EE"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5DF58888" w14:textId="64D2B78C"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113</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2F83A6C5" w14:textId="12FC061C"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Устройство </w:t>
            </w:r>
            <w:proofErr w:type="spellStart"/>
            <w:r w:rsidRPr="0086773E">
              <w:rPr>
                <w:rFonts w:ascii="Tahoma" w:hAnsi="Tahoma" w:cs="Tahoma"/>
              </w:rPr>
              <w:t>щебинистой</w:t>
            </w:r>
            <w:proofErr w:type="spellEnd"/>
            <w:r w:rsidRPr="0086773E">
              <w:rPr>
                <w:rFonts w:ascii="Tahoma" w:hAnsi="Tahoma" w:cs="Tahoma"/>
              </w:rPr>
              <w:t xml:space="preserve"> подготовки (засыпка пазух между блоками)</w:t>
            </w:r>
          </w:p>
        </w:tc>
        <w:tc>
          <w:tcPr>
            <w:tcW w:w="1440" w:type="dxa"/>
            <w:tcBorders>
              <w:top w:val="single" w:sz="4" w:space="0" w:color="auto"/>
              <w:left w:val="nil"/>
              <w:bottom w:val="single" w:sz="4" w:space="0" w:color="auto"/>
              <w:right w:val="nil"/>
            </w:tcBorders>
            <w:shd w:val="clear" w:color="auto" w:fill="auto"/>
            <w:vAlign w:val="center"/>
          </w:tcPr>
          <w:p w14:paraId="68A1937A" w14:textId="69831285"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м3</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9A3AD34" w14:textId="646A7AEA"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9,07</w:t>
            </w:r>
          </w:p>
        </w:tc>
        <w:tc>
          <w:tcPr>
            <w:tcW w:w="2126" w:type="dxa"/>
            <w:tcBorders>
              <w:top w:val="single" w:sz="4" w:space="0" w:color="auto"/>
              <w:left w:val="nil"/>
              <w:bottom w:val="single" w:sz="4" w:space="0" w:color="auto"/>
              <w:right w:val="single" w:sz="4" w:space="0" w:color="auto"/>
            </w:tcBorders>
            <w:shd w:val="clear" w:color="auto" w:fill="auto"/>
            <w:vAlign w:val="center"/>
          </w:tcPr>
          <w:p w14:paraId="37385D5D"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862787A" w14:textId="5142D27C"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щебень </w:t>
            </w:r>
            <w:proofErr w:type="spellStart"/>
            <w:r w:rsidRPr="0086773E">
              <w:rPr>
                <w:rFonts w:ascii="Tahoma" w:hAnsi="Tahoma" w:cs="Tahoma"/>
              </w:rPr>
              <w:t>фр</w:t>
            </w:r>
            <w:proofErr w:type="spellEnd"/>
            <w:r w:rsidRPr="0086773E">
              <w:rPr>
                <w:rFonts w:ascii="Tahoma" w:hAnsi="Tahoma" w:cs="Tahoma"/>
              </w:rPr>
              <w:t xml:space="preserve"> 20-40</w:t>
            </w:r>
          </w:p>
        </w:tc>
      </w:tr>
      <w:tr w:rsidR="00CD5B15" w:rsidRPr="0086773E" w14:paraId="02BAB3B0"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60DB70A8" w14:textId="0DA001DA"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114</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5D7DC1F5" w14:textId="63FA53D9" w:rsidR="00CD5B15" w:rsidRPr="0086773E" w:rsidRDefault="00CD5B15" w:rsidP="00CD5B15">
            <w:pPr>
              <w:widowControl/>
              <w:autoSpaceDE/>
              <w:autoSpaceDN/>
              <w:adjustRightInd/>
              <w:rPr>
                <w:rFonts w:ascii="Tahoma" w:hAnsi="Tahoma" w:cs="Tahoma"/>
              </w:rPr>
            </w:pPr>
            <w:r w:rsidRPr="0086773E">
              <w:rPr>
                <w:rFonts w:ascii="Tahoma" w:hAnsi="Tahoma" w:cs="Tahoma"/>
              </w:rPr>
              <w:t>Укладка ФБС 24.6.6-т</w:t>
            </w:r>
          </w:p>
        </w:tc>
        <w:tc>
          <w:tcPr>
            <w:tcW w:w="1440" w:type="dxa"/>
            <w:tcBorders>
              <w:top w:val="single" w:sz="4" w:space="0" w:color="auto"/>
              <w:left w:val="nil"/>
              <w:bottom w:val="single" w:sz="4" w:space="0" w:color="auto"/>
              <w:right w:val="nil"/>
            </w:tcBorders>
            <w:shd w:val="clear" w:color="auto" w:fill="auto"/>
            <w:vAlign w:val="center"/>
          </w:tcPr>
          <w:p w14:paraId="3C86C78B" w14:textId="156F9ACE" w:rsidR="00CD5B15" w:rsidRPr="0086773E" w:rsidRDefault="00CD5B15" w:rsidP="00CD5B15">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9A1FCC9" w14:textId="759284AF"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w:t>
            </w:r>
          </w:p>
        </w:tc>
        <w:tc>
          <w:tcPr>
            <w:tcW w:w="2126" w:type="dxa"/>
            <w:tcBorders>
              <w:top w:val="single" w:sz="4" w:space="0" w:color="auto"/>
              <w:left w:val="nil"/>
              <w:bottom w:val="single" w:sz="4" w:space="0" w:color="auto"/>
              <w:right w:val="single" w:sz="4" w:space="0" w:color="auto"/>
            </w:tcBorders>
            <w:shd w:val="clear" w:color="auto" w:fill="auto"/>
            <w:vAlign w:val="center"/>
          </w:tcPr>
          <w:p w14:paraId="766B63F6"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10E6D65F" w14:textId="77777777" w:rsidR="00CD5B15" w:rsidRPr="0086773E" w:rsidRDefault="00CD5B15" w:rsidP="00CD5B15">
            <w:pPr>
              <w:widowControl/>
              <w:autoSpaceDE/>
              <w:autoSpaceDN/>
              <w:adjustRightInd/>
              <w:rPr>
                <w:rFonts w:ascii="Tahoma" w:hAnsi="Tahoma" w:cs="Tahoma"/>
              </w:rPr>
            </w:pPr>
          </w:p>
        </w:tc>
      </w:tr>
      <w:tr w:rsidR="00CD5B15" w:rsidRPr="0086773E" w14:paraId="3E97FB53"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4A87F661" w14:textId="76BD99F5" w:rsidR="00CD5B15" w:rsidRPr="0086773E" w:rsidRDefault="00CD5B15" w:rsidP="00CD5B15">
            <w:pPr>
              <w:widowControl/>
              <w:autoSpaceDE/>
              <w:autoSpaceDN/>
              <w:adjustRightInd/>
              <w:rPr>
                <w:rFonts w:ascii="Tahoma" w:hAnsi="Tahoma" w:cs="Tahoma"/>
              </w:rPr>
            </w:pPr>
            <w:r w:rsidRPr="0086773E">
              <w:rPr>
                <w:rFonts w:ascii="Tahoma" w:hAnsi="Tahoma" w:cs="Tahoma"/>
              </w:rPr>
              <w:t>115</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5D03BDDB" w14:textId="10F92217" w:rsidR="00CD5B15" w:rsidRPr="0086773E" w:rsidRDefault="00CD5B15" w:rsidP="00CD5B15">
            <w:pPr>
              <w:widowControl/>
              <w:autoSpaceDE/>
              <w:autoSpaceDN/>
              <w:adjustRightInd/>
              <w:rPr>
                <w:rFonts w:ascii="Tahoma" w:hAnsi="Tahoma" w:cs="Tahoma"/>
              </w:rPr>
            </w:pPr>
            <w:r w:rsidRPr="0086773E">
              <w:rPr>
                <w:rFonts w:ascii="Tahoma" w:hAnsi="Tahoma" w:cs="Tahoma"/>
              </w:rPr>
              <w:t>Укладка ФБС 12.6.6-т</w:t>
            </w:r>
          </w:p>
        </w:tc>
        <w:tc>
          <w:tcPr>
            <w:tcW w:w="1440" w:type="dxa"/>
            <w:tcBorders>
              <w:top w:val="single" w:sz="4" w:space="0" w:color="auto"/>
              <w:left w:val="nil"/>
              <w:bottom w:val="single" w:sz="4" w:space="0" w:color="auto"/>
              <w:right w:val="nil"/>
            </w:tcBorders>
            <w:shd w:val="clear" w:color="auto" w:fill="auto"/>
            <w:vAlign w:val="center"/>
          </w:tcPr>
          <w:p w14:paraId="7397537F" w14:textId="409D9137" w:rsidR="00CD5B15" w:rsidRPr="0086773E" w:rsidRDefault="00CD5B15" w:rsidP="00CD5B15">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F6B2048" w14:textId="77D8C20B"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8</w:t>
            </w:r>
          </w:p>
        </w:tc>
        <w:tc>
          <w:tcPr>
            <w:tcW w:w="2126" w:type="dxa"/>
            <w:tcBorders>
              <w:top w:val="single" w:sz="4" w:space="0" w:color="auto"/>
              <w:left w:val="nil"/>
              <w:bottom w:val="single" w:sz="4" w:space="0" w:color="auto"/>
              <w:right w:val="single" w:sz="4" w:space="0" w:color="auto"/>
            </w:tcBorders>
            <w:shd w:val="clear" w:color="auto" w:fill="auto"/>
            <w:vAlign w:val="center"/>
          </w:tcPr>
          <w:p w14:paraId="1BC2286D"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2958EE8" w14:textId="77777777" w:rsidR="00CD5B15" w:rsidRPr="0086773E" w:rsidRDefault="00CD5B15" w:rsidP="00CD5B15">
            <w:pPr>
              <w:widowControl/>
              <w:autoSpaceDE/>
              <w:autoSpaceDN/>
              <w:adjustRightInd/>
              <w:rPr>
                <w:rFonts w:ascii="Tahoma" w:hAnsi="Tahoma" w:cs="Tahoma"/>
              </w:rPr>
            </w:pPr>
          </w:p>
        </w:tc>
      </w:tr>
      <w:tr w:rsidR="00CD5B15" w:rsidRPr="0086773E" w14:paraId="0D3A3DAB"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67917CF6" w14:textId="7ACEA48A"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116</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5373EA18" w14:textId="519922BF" w:rsidR="00CD5B15" w:rsidRPr="0086773E" w:rsidRDefault="00CD5B15" w:rsidP="00CD5B15">
            <w:pPr>
              <w:widowControl/>
              <w:autoSpaceDE/>
              <w:autoSpaceDN/>
              <w:adjustRightInd/>
              <w:rPr>
                <w:rFonts w:ascii="Tahoma" w:hAnsi="Tahoma" w:cs="Tahoma"/>
              </w:rPr>
            </w:pPr>
            <w:r w:rsidRPr="0086773E">
              <w:rPr>
                <w:rFonts w:ascii="Tahoma" w:hAnsi="Tahoma" w:cs="Tahoma"/>
              </w:rPr>
              <w:t>Укладка ФБС 9.6.6-т</w:t>
            </w:r>
          </w:p>
        </w:tc>
        <w:tc>
          <w:tcPr>
            <w:tcW w:w="1440" w:type="dxa"/>
            <w:tcBorders>
              <w:top w:val="single" w:sz="4" w:space="0" w:color="auto"/>
              <w:left w:val="nil"/>
              <w:bottom w:val="single" w:sz="4" w:space="0" w:color="auto"/>
              <w:right w:val="nil"/>
            </w:tcBorders>
            <w:shd w:val="clear" w:color="auto" w:fill="auto"/>
            <w:vAlign w:val="center"/>
          </w:tcPr>
          <w:p w14:paraId="20E876CF" w14:textId="7AD6D1E0" w:rsidR="00CD5B15" w:rsidRPr="0086773E" w:rsidRDefault="00CD5B15" w:rsidP="00CD5B15">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1229FBF" w14:textId="1E3E6C13"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6</w:t>
            </w:r>
          </w:p>
        </w:tc>
        <w:tc>
          <w:tcPr>
            <w:tcW w:w="2126" w:type="dxa"/>
            <w:tcBorders>
              <w:top w:val="single" w:sz="4" w:space="0" w:color="auto"/>
              <w:left w:val="nil"/>
              <w:bottom w:val="single" w:sz="4" w:space="0" w:color="auto"/>
              <w:right w:val="single" w:sz="4" w:space="0" w:color="auto"/>
            </w:tcBorders>
            <w:shd w:val="clear" w:color="auto" w:fill="auto"/>
            <w:vAlign w:val="center"/>
          </w:tcPr>
          <w:p w14:paraId="78570CDE"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3E95A07A" w14:textId="77777777" w:rsidR="00CD5B15" w:rsidRPr="0086773E" w:rsidRDefault="00CD5B15" w:rsidP="00CD5B15">
            <w:pPr>
              <w:widowControl/>
              <w:autoSpaceDE/>
              <w:autoSpaceDN/>
              <w:adjustRightInd/>
              <w:rPr>
                <w:rFonts w:ascii="Tahoma" w:hAnsi="Tahoma" w:cs="Tahoma"/>
              </w:rPr>
            </w:pPr>
          </w:p>
        </w:tc>
      </w:tr>
      <w:tr w:rsidR="00CD5B15" w:rsidRPr="0086773E" w14:paraId="0DEF6D68"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77F5C5D8" w14:textId="6EDD312B"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117</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2AB3E8A1" w14:textId="5BC4C561"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Устройство </w:t>
            </w:r>
            <w:proofErr w:type="gramStart"/>
            <w:r w:rsidRPr="0086773E">
              <w:rPr>
                <w:rFonts w:ascii="Tahoma" w:hAnsi="Tahoma" w:cs="Tahoma"/>
              </w:rPr>
              <w:t>ступеней  1200</w:t>
            </w:r>
            <w:proofErr w:type="gramEnd"/>
            <w:r w:rsidRPr="0086773E">
              <w:rPr>
                <w:rFonts w:ascii="Tahoma" w:hAnsi="Tahoma" w:cs="Tahoma"/>
              </w:rPr>
              <w:t xml:space="preserve"> ЛС 12.17</w:t>
            </w:r>
          </w:p>
        </w:tc>
        <w:tc>
          <w:tcPr>
            <w:tcW w:w="1440" w:type="dxa"/>
            <w:tcBorders>
              <w:top w:val="single" w:sz="4" w:space="0" w:color="auto"/>
              <w:left w:val="nil"/>
              <w:bottom w:val="single" w:sz="4" w:space="0" w:color="auto"/>
              <w:right w:val="nil"/>
            </w:tcBorders>
            <w:shd w:val="clear" w:color="auto" w:fill="auto"/>
            <w:vAlign w:val="center"/>
          </w:tcPr>
          <w:p w14:paraId="52F03763" w14:textId="26D50816" w:rsidR="00CD5B15" w:rsidRPr="0086773E" w:rsidRDefault="00CD5B15" w:rsidP="00CD5B15">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489B511" w14:textId="55A3F268"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9</w:t>
            </w:r>
          </w:p>
        </w:tc>
        <w:tc>
          <w:tcPr>
            <w:tcW w:w="2126" w:type="dxa"/>
            <w:tcBorders>
              <w:top w:val="single" w:sz="4" w:space="0" w:color="auto"/>
              <w:left w:val="nil"/>
              <w:bottom w:val="single" w:sz="4" w:space="0" w:color="auto"/>
              <w:right w:val="single" w:sz="4" w:space="0" w:color="auto"/>
            </w:tcBorders>
            <w:shd w:val="clear" w:color="auto" w:fill="auto"/>
            <w:vAlign w:val="center"/>
          </w:tcPr>
          <w:p w14:paraId="11F440CB"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626669A3" w14:textId="77777777" w:rsidR="00CD5B15" w:rsidRPr="0086773E" w:rsidRDefault="00CD5B15" w:rsidP="00CD5B15">
            <w:pPr>
              <w:widowControl/>
              <w:autoSpaceDE/>
              <w:autoSpaceDN/>
              <w:adjustRightInd/>
              <w:rPr>
                <w:rFonts w:ascii="Tahoma" w:hAnsi="Tahoma" w:cs="Tahoma"/>
              </w:rPr>
            </w:pPr>
          </w:p>
        </w:tc>
      </w:tr>
      <w:tr w:rsidR="00CD5B15" w:rsidRPr="0086773E" w14:paraId="6D06852B"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3544E46E" w14:textId="1D1C7D38"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118</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2EFC2BE6" w14:textId="0D976563" w:rsidR="00CD5B15" w:rsidRPr="0086773E" w:rsidRDefault="00CD5B15" w:rsidP="00CD5B15">
            <w:pPr>
              <w:widowControl/>
              <w:autoSpaceDE/>
              <w:autoSpaceDN/>
              <w:adjustRightInd/>
              <w:rPr>
                <w:rFonts w:ascii="Tahoma" w:hAnsi="Tahoma" w:cs="Tahoma"/>
                <w:lang w:val="en-US"/>
              </w:rPr>
            </w:pPr>
            <w:r w:rsidRPr="0086773E">
              <w:rPr>
                <w:rFonts w:ascii="Tahoma" w:hAnsi="Tahoma" w:cs="Tahoma"/>
              </w:rPr>
              <w:t>Болты</w:t>
            </w:r>
            <w:r w:rsidRPr="0086773E">
              <w:rPr>
                <w:rFonts w:ascii="Tahoma" w:hAnsi="Tahoma" w:cs="Tahoma"/>
                <w:lang w:val="en-US"/>
              </w:rPr>
              <w:t xml:space="preserve"> Tech-KREP HBM M10x130</w:t>
            </w:r>
          </w:p>
        </w:tc>
        <w:tc>
          <w:tcPr>
            <w:tcW w:w="1440" w:type="dxa"/>
            <w:tcBorders>
              <w:top w:val="single" w:sz="4" w:space="0" w:color="auto"/>
              <w:left w:val="nil"/>
              <w:bottom w:val="single" w:sz="4" w:space="0" w:color="auto"/>
              <w:right w:val="nil"/>
            </w:tcBorders>
            <w:shd w:val="clear" w:color="auto" w:fill="auto"/>
            <w:vAlign w:val="center"/>
          </w:tcPr>
          <w:p w14:paraId="1B2CEB87" w14:textId="04194622" w:rsidR="00CD5B15" w:rsidRPr="0086773E" w:rsidRDefault="00CD5B15" w:rsidP="00CD5B15">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25544CC5" w14:textId="58A43E8C"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72</w:t>
            </w:r>
          </w:p>
        </w:tc>
        <w:tc>
          <w:tcPr>
            <w:tcW w:w="2126" w:type="dxa"/>
            <w:tcBorders>
              <w:top w:val="single" w:sz="4" w:space="0" w:color="auto"/>
              <w:left w:val="nil"/>
              <w:bottom w:val="single" w:sz="4" w:space="0" w:color="auto"/>
              <w:right w:val="single" w:sz="4" w:space="0" w:color="auto"/>
            </w:tcBorders>
            <w:shd w:val="clear" w:color="auto" w:fill="auto"/>
            <w:vAlign w:val="center"/>
          </w:tcPr>
          <w:p w14:paraId="2E11FA48"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2BB7866" w14:textId="77777777" w:rsidR="00CD5B15" w:rsidRPr="0086773E" w:rsidRDefault="00CD5B15" w:rsidP="00CD5B15">
            <w:pPr>
              <w:widowControl/>
              <w:autoSpaceDE/>
              <w:autoSpaceDN/>
              <w:adjustRightInd/>
              <w:rPr>
                <w:rFonts w:ascii="Tahoma" w:hAnsi="Tahoma" w:cs="Tahoma"/>
              </w:rPr>
            </w:pPr>
          </w:p>
        </w:tc>
      </w:tr>
      <w:tr w:rsidR="00CD5B15" w:rsidRPr="0086773E" w14:paraId="1A9F7A05"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1CFDB803" w14:textId="340EA804"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119</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4C89078E" w14:textId="3000638B"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Укладка </w:t>
            </w:r>
            <w:proofErr w:type="spellStart"/>
            <w:r w:rsidRPr="0086773E">
              <w:rPr>
                <w:rFonts w:ascii="Tahoma" w:hAnsi="Tahoma" w:cs="Tahoma"/>
              </w:rPr>
              <w:t>тратуарной</w:t>
            </w:r>
            <w:proofErr w:type="spellEnd"/>
            <w:r w:rsidRPr="0086773E">
              <w:rPr>
                <w:rFonts w:ascii="Tahoma" w:hAnsi="Tahoma" w:cs="Tahoma"/>
              </w:rPr>
              <w:t xml:space="preserve"> плитки</w:t>
            </w:r>
          </w:p>
        </w:tc>
        <w:tc>
          <w:tcPr>
            <w:tcW w:w="1440" w:type="dxa"/>
            <w:tcBorders>
              <w:top w:val="single" w:sz="4" w:space="0" w:color="auto"/>
              <w:left w:val="nil"/>
              <w:bottom w:val="single" w:sz="4" w:space="0" w:color="auto"/>
              <w:right w:val="nil"/>
            </w:tcBorders>
            <w:shd w:val="clear" w:color="auto" w:fill="auto"/>
            <w:vAlign w:val="center"/>
          </w:tcPr>
          <w:p w14:paraId="3FF3C2D4" w14:textId="19F78771"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м2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5861C9B" w14:textId="4813B984"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33,12</w:t>
            </w:r>
          </w:p>
        </w:tc>
        <w:tc>
          <w:tcPr>
            <w:tcW w:w="2126" w:type="dxa"/>
            <w:tcBorders>
              <w:top w:val="single" w:sz="4" w:space="0" w:color="auto"/>
              <w:left w:val="nil"/>
              <w:bottom w:val="single" w:sz="4" w:space="0" w:color="auto"/>
              <w:right w:val="single" w:sz="4" w:space="0" w:color="auto"/>
            </w:tcBorders>
            <w:shd w:val="clear" w:color="auto" w:fill="auto"/>
            <w:vAlign w:val="center"/>
          </w:tcPr>
          <w:p w14:paraId="050414C5"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89D6E5C" w14:textId="77777777" w:rsidR="00CD5B15" w:rsidRPr="0086773E" w:rsidRDefault="00CD5B15" w:rsidP="00CD5B15">
            <w:pPr>
              <w:widowControl/>
              <w:autoSpaceDE/>
              <w:autoSpaceDN/>
              <w:adjustRightInd/>
              <w:rPr>
                <w:rFonts w:ascii="Tahoma" w:hAnsi="Tahoma" w:cs="Tahoma"/>
              </w:rPr>
            </w:pPr>
          </w:p>
        </w:tc>
      </w:tr>
      <w:tr w:rsidR="00CD5B15" w:rsidRPr="0086773E" w14:paraId="614ABFF7"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7318C6F0" w14:textId="10930317"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120</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1894DD13" w14:textId="37C0D106" w:rsidR="00CD5B15" w:rsidRPr="0086773E" w:rsidRDefault="00CD5B15" w:rsidP="00CD5B15">
            <w:pPr>
              <w:widowControl/>
              <w:autoSpaceDE/>
              <w:autoSpaceDN/>
              <w:adjustRightInd/>
              <w:rPr>
                <w:rFonts w:ascii="Tahoma" w:hAnsi="Tahoma" w:cs="Tahoma"/>
              </w:rPr>
            </w:pPr>
            <w:r w:rsidRPr="0086773E">
              <w:rPr>
                <w:rFonts w:ascii="Tahoma" w:hAnsi="Tahoma" w:cs="Tahoma"/>
              </w:rPr>
              <w:t>Клей для плитки (сухая смесь)</w:t>
            </w:r>
          </w:p>
        </w:tc>
        <w:tc>
          <w:tcPr>
            <w:tcW w:w="1440" w:type="dxa"/>
            <w:tcBorders>
              <w:top w:val="single" w:sz="4" w:space="0" w:color="auto"/>
              <w:left w:val="nil"/>
              <w:bottom w:val="single" w:sz="4" w:space="0" w:color="auto"/>
              <w:right w:val="nil"/>
            </w:tcBorders>
            <w:shd w:val="clear" w:color="auto" w:fill="auto"/>
            <w:vAlign w:val="center"/>
          </w:tcPr>
          <w:p w14:paraId="21F1ED5B" w14:textId="7B1FA55F"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т</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92B9286" w14:textId="081837AF"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0,397</w:t>
            </w:r>
          </w:p>
        </w:tc>
        <w:tc>
          <w:tcPr>
            <w:tcW w:w="2126" w:type="dxa"/>
            <w:tcBorders>
              <w:top w:val="single" w:sz="4" w:space="0" w:color="auto"/>
              <w:left w:val="nil"/>
              <w:bottom w:val="single" w:sz="4" w:space="0" w:color="auto"/>
              <w:right w:val="single" w:sz="4" w:space="0" w:color="auto"/>
            </w:tcBorders>
            <w:shd w:val="clear" w:color="auto" w:fill="auto"/>
            <w:vAlign w:val="center"/>
          </w:tcPr>
          <w:p w14:paraId="77A1100B"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78F16F60" w14:textId="77777777" w:rsidR="00CD5B15" w:rsidRPr="0086773E" w:rsidRDefault="00CD5B15" w:rsidP="00CD5B15">
            <w:pPr>
              <w:widowControl/>
              <w:autoSpaceDE/>
              <w:autoSpaceDN/>
              <w:adjustRightInd/>
              <w:rPr>
                <w:rFonts w:ascii="Tahoma" w:hAnsi="Tahoma" w:cs="Tahoma"/>
              </w:rPr>
            </w:pPr>
          </w:p>
        </w:tc>
      </w:tr>
      <w:tr w:rsidR="00CD5B15" w:rsidRPr="0086773E" w14:paraId="2FA263B8"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53B78354" w14:textId="612C7EA3"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121</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4236087B" w14:textId="241CE5F4"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Устройство металлических изделий </w:t>
            </w:r>
            <w:proofErr w:type="spellStart"/>
            <w:r w:rsidRPr="0086773E">
              <w:rPr>
                <w:rFonts w:ascii="Tahoma" w:hAnsi="Tahoma" w:cs="Tahoma"/>
              </w:rPr>
              <w:t>косоуров</w:t>
            </w:r>
            <w:proofErr w:type="spellEnd"/>
            <w:r w:rsidRPr="0086773E">
              <w:rPr>
                <w:rFonts w:ascii="Tahoma" w:hAnsi="Tahoma" w:cs="Tahoma"/>
              </w:rPr>
              <w:t xml:space="preserve"> и перил </w:t>
            </w:r>
          </w:p>
        </w:tc>
        <w:tc>
          <w:tcPr>
            <w:tcW w:w="1440" w:type="dxa"/>
            <w:tcBorders>
              <w:top w:val="single" w:sz="4" w:space="0" w:color="auto"/>
              <w:left w:val="nil"/>
              <w:bottom w:val="single" w:sz="4" w:space="0" w:color="auto"/>
              <w:right w:val="nil"/>
            </w:tcBorders>
            <w:shd w:val="clear" w:color="auto" w:fill="auto"/>
            <w:vAlign w:val="center"/>
          </w:tcPr>
          <w:p w14:paraId="2DF01DCB" w14:textId="03AE9005"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т</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6FB3B6AE" w14:textId="5AD7C324"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0,6549</w:t>
            </w:r>
          </w:p>
        </w:tc>
        <w:tc>
          <w:tcPr>
            <w:tcW w:w="2126" w:type="dxa"/>
            <w:tcBorders>
              <w:top w:val="single" w:sz="4" w:space="0" w:color="auto"/>
              <w:left w:val="nil"/>
              <w:bottom w:val="single" w:sz="4" w:space="0" w:color="auto"/>
              <w:right w:val="single" w:sz="4" w:space="0" w:color="auto"/>
            </w:tcBorders>
            <w:shd w:val="clear" w:color="auto" w:fill="auto"/>
            <w:vAlign w:val="center"/>
          </w:tcPr>
          <w:p w14:paraId="5C742B6B"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6FB28B99" w14:textId="77777777" w:rsidR="00CD5B15" w:rsidRPr="0086773E" w:rsidRDefault="00CD5B15" w:rsidP="00CD5B15">
            <w:pPr>
              <w:widowControl/>
              <w:autoSpaceDE/>
              <w:autoSpaceDN/>
              <w:adjustRightInd/>
              <w:rPr>
                <w:rFonts w:ascii="Tahoma" w:hAnsi="Tahoma" w:cs="Tahoma"/>
              </w:rPr>
            </w:pPr>
          </w:p>
        </w:tc>
      </w:tr>
      <w:tr w:rsidR="00CD5B15" w:rsidRPr="0086773E" w14:paraId="7315E581"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03D85C7E" w14:textId="02D7985D"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122</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1E610EAA" w14:textId="2266262E"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Гидроизоляция </w:t>
            </w:r>
            <w:proofErr w:type="spellStart"/>
            <w:r w:rsidRPr="0086773E">
              <w:rPr>
                <w:rFonts w:ascii="Tahoma" w:hAnsi="Tahoma" w:cs="Tahoma"/>
              </w:rPr>
              <w:t>поковых</w:t>
            </w:r>
            <w:proofErr w:type="spellEnd"/>
            <w:r w:rsidRPr="0086773E">
              <w:rPr>
                <w:rFonts w:ascii="Tahoma" w:hAnsi="Tahoma" w:cs="Tahoma"/>
              </w:rPr>
              <w:t xml:space="preserve"> поверхностей в 2 слоя</w:t>
            </w:r>
          </w:p>
        </w:tc>
        <w:tc>
          <w:tcPr>
            <w:tcW w:w="1440" w:type="dxa"/>
            <w:tcBorders>
              <w:top w:val="single" w:sz="4" w:space="0" w:color="auto"/>
              <w:left w:val="nil"/>
              <w:bottom w:val="single" w:sz="4" w:space="0" w:color="auto"/>
              <w:right w:val="nil"/>
            </w:tcBorders>
            <w:shd w:val="clear" w:color="auto" w:fill="auto"/>
            <w:vAlign w:val="center"/>
          </w:tcPr>
          <w:p w14:paraId="0C7C4EC7" w14:textId="43D36DFB"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м2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17E6D28E" w14:textId="212F03A9"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66,24</w:t>
            </w:r>
          </w:p>
        </w:tc>
        <w:tc>
          <w:tcPr>
            <w:tcW w:w="2126" w:type="dxa"/>
            <w:tcBorders>
              <w:top w:val="single" w:sz="4" w:space="0" w:color="auto"/>
              <w:left w:val="nil"/>
              <w:bottom w:val="single" w:sz="4" w:space="0" w:color="auto"/>
              <w:right w:val="single" w:sz="4" w:space="0" w:color="auto"/>
            </w:tcBorders>
            <w:shd w:val="clear" w:color="auto" w:fill="auto"/>
            <w:vAlign w:val="center"/>
          </w:tcPr>
          <w:p w14:paraId="0D285626"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5F7DAAFF" w14:textId="1299656A" w:rsidR="00CD5B15" w:rsidRPr="0086773E" w:rsidRDefault="00CD5B15" w:rsidP="00CD5B15">
            <w:pPr>
              <w:widowControl/>
              <w:autoSpaceDE/>
              <w:autoSpaceDN/>
              <w:adjustRightInd/>
              <w:rPr>
                <w:rFonts w:ascii="Tahoma" w:hAnsi="Tahoma" w:cs="Tahoma"/>
              </w:rPr>
            </w:pPr>
            <w:r w:rsidRPr="0086773E">
              <w:rPr>
                <w:rFonts w:ascii="Tahoma" w:hAnsi="Tahoma" w:cs="Tahoma"/>
              </w:rPr>
              <w:t>мастика битумная МБ50- 397,44 кг</w:t>
            </w:r>
          </w:p>
        </w:tc>
      </w:tr>
      <w:tr w:rsidR="00CD5B15" w:rsidRPr="0086773E" w14:paraId="362D4393"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473BA9E2" w14:textId="450BDD46"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123</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56F113CC" w14:textId="23AC3D31"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Окраска металлических </w:t>
            </w:r>
            <w:proofErr w:type="spellStart"/>
            <w:r w:rsidRPr="0086773E">
              <w:rPr>
                <w:rFonts w:ascii="Tahoma" w:hAnsi="Tahoma" w:cs="Tahoma"/>
              </w:rPr>
              <w:t>косоуров</w:t>
            </w:r>
            <w:proofErr w:type="spellEnd"/>
            <w:r w:rsidRPr="0086773E">
              <w:rPr>
                <w:rFonts w:ascii="Tahoma" w:hAnsi="Tahoma" w:cs="Tahoma"/>
              </w:rPr>
              <w:t xml:space="preserve"> и ограждений в 2 слоя</w:t>
            </w:r>
          </w:p>
        </w:tc>
        <w:tc>
          <w:tcPr>
            <w:tcW w:w="1440" w:type="dxa"/>
            <w:tcBorders>
              <w:top w:val="single" w:sz="4" w:space="0" w:color="auto"/>
              <w:left w:val="nil"/>
              <w:bottom w:val="single" w:sz="4" w:space="0" w:color="auto"/>
              <w:right w:val="nil"/>
            </w:tcBorders>
            <w:shd w:val="clear" w:color="auto" w:fill="auto"/>
            <w:vAlign w:val="center"/>
          </w:tcPr>
          <w:p w14:paraId="79916AFF" w14:textId="21B44FA1"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м2</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AC2BC6F" w14:textId="1D5F8A43"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157</w:t>
            </w:r>
          </w:p>
        </w:tc>
        <w:tc>
          <w:tcPr>
            <w:tcW w:w="2126" w:type="dxa"/>
            <w:tcBorders>
              <w:top w:val="single" w:sz="4" w:space="0" w:color="auto"/>
              <w:left w:val="nil"/>
              <w:bottom w:val="single" w:sz="4" w:space="0" w:color="auto"/>
              <w:right w:val="single" w:sz="4" w:space="0" w:color="auto"/>
            </w:tcBorders>
            <w:shd w:val="clear" w:color="auto" w:fill="auto"/>
            <w:vAlign w:val="center"/>
          </w:tcPr>
          <w:p w14:paraId="7BC3DBA4"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23CE234F" w14:textId="3AAEA626"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эмаль ПФ-115-56,2 </w:t>
            </w:r>
            <w:proofErr w:type="gramStart"/>
            <w:r w:rsidRPr="0086773E">
              <w:rPr>
                <w:rFonts w:ascii="Tahoma" w:hAnsi="Tahoma" w:cs="Tahoma"/>
              </w:rPr>
              <w:t>кг ;</w:t>
            </w:r>
            <w:proofErr w:type="gramEnd"/>
            <w:r w:rsidRPr="0086773E">
              <w:rPr>
                <w:rFonts w:ascii="Tahoma" w:hAnsi="Tahoma" w:cs="Tahoma"/>
              </w:rPr>
              <w:t xml:space="preserve"> Грунтовка ГФ-021 - 37,68 кг</w:t>
            </w:r>
          </w:p>
        </w:tc>
      </w:tr>
      <w:tr w:rsidR="00CD5B15" w:rsidRPr="0086773E" w14:paraId="4FE4BC99"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018628E3" w14:textId="47C9C04D"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124</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12DB2EB6" w14:textId="7547FDB6" w:rsidR="00CD5B15" w:rsidRPr="0086773E" w:rsidRDefault="00CD5B15" w:rsidP="00CD5B15">
            <w:pPr>
              <w:widowControl/>
              <w:autoSpaceDE/>
              <w:autoSpaceDN/>
              <w:adjustRightInd/>
              <w:rPr>
                <w:rFonts w:ascii="Tahoma" w:hAnsi="Tahoma" w:cs="Tahoma"/>
              </w:rPr>
            </w:pPr>
            <w:r w:rsidRPr="0086773E">
              <w:rPr>
                <w:rFonts w:ascii="Tahoma" w:hAnsi="Tahoma" w:cs="Tahoma"/>
              </w:rPr>
              <w:t xml:space="preserve">Для установки ЗД-1 - эпоксидный раствор HILTI HIT-RE500V3 (капсула).  </w:t>
            </w:r>
            <w:proofErr w:type="spellStart"/>
            <w:r w:rsidRPr="0086773E">
              <w:rPr>
                <w:rFonts w:ascii="Tahoma" w:hAnsi="Tahoma" w:cs="Tahoma"/>
              </w:rPr>
              <w:t>Иньецир</w:t>
            </w:r>
            <w:proofErr w:type="spellEnd"/>
            <w:r w:rsidRPr="0086773E">
              <w:rPr>
                <w:rFonts w:ascii="Tahoma" w:hAnsi="Tahoma" w:cs="Tahoma"/>
              </w:rPr>
              <w:t>. раствор HIT-RE500/500/1EE</w:t>
            </w:r>
          </w:p>
        </w:tc>
        <w:tc>
          <w:tcPr>
            <w:tcW w:w="1440" w:type="dxa"/>
            <w:tcBorders>
              <w:top w:val="single" w:sz="4" w:space="0" w:color="auto"/>
              <w:left w:val="nil"/>
              <w:bottom w:val="single" w:sz="4" w:space="0" w:color="auto"/>
              <w:right w:val="nil"/>
            </w:tcBorders>
            <w:shd w:val="clear" w:color="auto" w:fill="auto"/>
            <w:vAlign w:val="center"/>
          </w:tcPr>
          <w:p w14:paraId="7D9BAFF7" w14:textId="65DD12FF" w:rsidR="00CD5B15" w:rsidRPr="0086773E" w:rsidRDefault="00CD5B15" w:rsidP="00CD5B15">
            <w:pPr>
              <w:widowControl/>
              <w:autoSpaceDE/>
              <w:autoSpaceDN/>
              <w:adjustRightInd/>
              <w:jc w:val="center"/>
              <w:rPr>
                <w:rFonts w:ascii="Tahoma" w:hAnsi="Tahoma" w:cs="Tahoma"/>
              </w:rPr>
            </w:pPr>
            <w:proofErr w:type="spellStart"/>
            <w:r w:rsidRPr="0086773E">
              <w:rPr>
                <w:rFonts w:ascii="Tahoma" w:hAnsi="Tahoma" w:cs="Tahoma"/>
              </w:rPr>
              <w:t>шт</w:t>
            </w:r>
            <w:proofErr w:type="spellEnd"/>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58BA96BF" w14:textId="6D2E9F6B"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2</w:t>
            </w:r>
          </w:p>
        </w:tc>
        <w:tc>
          <w:tcPr>
            <w:tcW w:w="2126" w:type="dxa"/>
            <w:tcBorders>
              <w:top w:val="single" w:sz="4" w:space="0" w:color="auto"/>
              <w:left w:val="nil"/>
              <w:bottom w:val="single" w:sz="4" w:space="0" w:color="auto"/>
              <w:right w:val="single" w:sz="4" w:space="0" w:color="auto"/>
            </w:tcBorders>
            <w:shd w:val="clear" w:color="auto" w:fill="auto"/>
            <w:vAlign w:val="center"/>
          </w:tcPr>
          <w:p w14:paraId="0935F0EF"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7568C89A" w14:textId="77777777" w:rsidR="00CD5B15" w:rsidRPr="0086773E" w:rsidRDefault="00CD5B15" w:rsidP="00CD5B15">
            <w:pPr>
              <w:widowControl/>
              <w:autoSpaceDE/>
              <w:autoSpaceDN/>
              <w:adjustRightInd/>
              <w:rPr>
                <w:rFonts w:ascii="Tahoma" w:hAnsi="Tahoma" w:cs="Tahoma"/>
              </w:rPr>
            </w:pPr>
          </w:p>
        </w:tc>
      </w:tr>
      <w:tr w:rsidR="00CD5B15" w:rsidRPr="0086773E" w14:paraId="40C2F7FF"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15240EC7" w14:textId="3B15EAD6"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125</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2357AFED" w14:textId="30A6C375" w:rsidR="00CD5B15" w:rsidRPr="0086773E" w:rsidRDefault="00CD5B15" w:rsidP="00CD5B15">
            <w:pPr>
              <w:widowControl/>
              <w:autoSpaceDE/>
              <w:autoSpaceDN/>
              <w:adjustRightInd/>
              <w:rPr>
                <w:rFonts w:ascii="Tahoma" w:hAnsi="Tahoma" w:cs="Tahoma"/>
              </w:rPr>
            </w:pPr>
            <w:r w:rsidRPr="0086773E">
              <w:rPr>
                <w:rFonts w:ascii="Tahoma" w:hAnsi="Tahoma" w:cs="Tahoma"/>
              </w:rPr>
              <w:t>Установка закладной детали ЗД-1</w:t>
            </w:r>
          </w:p>
        </w:tc>
        <w:tc>
          <w:tcPr>
            <w:tcW w:w="1440" w:type="dxa"/>
            <w:tcBorders>
              <w:top w:val="single" w:sz="4" w:space="0" w:color="auto"/>
              <w:left w:val="nil"/>
              <w:bottom w:val="single" w:sz="4" w:space="0" w:color="auto"/>
              <w:right w:val="nil"/>
            </w:tcBorders>
            <w:shd w:val="clear" w:color="auto" w:fill="auto"/>
            <w:vAlign w:val="center"/>
          </w:tcPr>
          <w:p w14:paraId="7604E372" w14:textId="08A53573"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т</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34969024" w14:textId="45003D5E"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0,00352</w:t>
            </w:r>
          </w:p>
        </w:tc>
        <w:tc>
          <w:tcPr>
            <w:tcW w:w="2126" w:type="dxa"/>
            <w:tcBorders>
              <w:top w:val="single" w:sz="4" w:space="0" w:color="auto"/>
              <w:left w:val="nil"/>
              <w:bottom w:val="single" w:sz="4" w:space="0" w:color="auto"/>
              <w:right w:val="single" w:sz="4" w:space="0" w:color="auto"/>
            </w:tcBorders>
            <w:shd w:val="clear" w:color="auto" w:fill="auto"/>
            <w:vAlign w:val="center"/>
          </w:tcPr>
          <w:p w14:paraId="0F247525"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4AECB89" w14:textId="77777777" w:rsidR="00CD5B15" w:rsidRPr="0086773E" w:rsidRDefault="00CD5B15" w:rsidP="00CD5B15">
            <w:pPr>
              <w:widowControl/>
              <w:autoSpaceDE/>
              <w:autoSpaceDN/>
              <w:adjustRightInd/>
              <w:rPr>
                <w:rFonts w:ascii="Tahoma" w:hAnsi="Tahoma" w:cs="Tahoma"/>
              </w:rPr>
            </w:pPr>
          </w:p>
        </w:tc>
      </w:tr>
      <w:tr w:rsidR="00CD5B15" w:rsidRPr="0086773E" w14:paraId="751212A6"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6B0F6747" w14:textId="5A95D905"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lastRenderedPageBreak/>
              <w:t>126</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48FA0BEC" w14:textId="32C4F54D" w:rsidR="00CD5B15" w:rsidRPr="0086773E" w:rsidRDefault="00CD5B15" w:rsidP="00CD5B15">
            <w:pPr>
              <w:widowControl/>
              <w:autoSpaceDE/>
              <w:autoSpaceDN/>
              <w:adjustRightInd/>
              <w:rPr>
                <w:rFonts w:ascii="Tahoma" w:hAnsi="Tahoma" w:cs="Tahoma"/>
              </w:rPr>
            </w:pPr>
            <w:r w:rsidRPr="0086773E">
              <w:rPr>
                <w:rFonts w:ascii="Tahoma" w:hAnsi="Tahoma" w:cs="Tahoma"/>
              </w:rPr>
              <w:t>Сталь угловая равнополочная, марка стали: Ст3пс, размером 90х90 мм</w:t>
            </w:r>
          </w:p>
        </w:tc>
        <w:tc>
          <w:tcPr>
            <w:tcW w:w="1440" w:type="dxa"/>
            <w:tcBorders>
              <w:top w:val="single" w:sz="4" w:space="0" w:color="auto"/>
              <w:left w:val="nil"/>
              <w:bottom w:val="single" w:sz="4" w:space="0" w:color="auto"/>
              <w:right w:val="nil"/>
            </w:tcBorders>
            <w:shd w:val="clear" w:color="auto" w:fill="auto"/>
            <w:vAlign w:val="center"/>
          </w:tcPr>
          <w:p w14:paraId="3BA843C3" w14:textId="2A98442A"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т</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413C6050" w14:textId="003035A9"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0,00328</w:t>
            </w:r>
          </w:p>
        </w:tc>
        <w:tc>
          <w:tcPr>
            <w:tcW w:w="2126" w:type="dxa"/>
            <w:tcBorders>
              <w:top w:val="single" w:sz="4" w:space="0" w:color="auto"/>
              <w:left w:val="nil"/>
              <w:bottom w:val="single" w:sz="4" w:space="0" w:color="auto"/>
              <w:right w:val="single" w:sz="4" w:space="0" w:color="auto"/>
            </w:tcBorders>
            <w:shd w:val="clear" w:color="auto" w:fill="auto"/>
            <w:vAlign w:val="center"/>
          </w:tcPr>
          <w:p w14:paraId="4447BA0C" w14:textId="77777777" w:rsidR="00CD5B15" w:rsidRPr="0086773E"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0EB94829" w14:textId="77777777" w:rsidR="00CD5B15" w:rsidRPr="0086773E" w:rsidRDefault="00CD5B15" w:rsidP="00CD5B15">
            <w:pPr>
              <w:widowControl/>
              <w:autoSpaceDE/>
              <w:autoSpaceDN/>
              <w:adjustRightInd/>
              <w:rPr>
                <w:rFonts w:ascii="Tahoma" w:hAnsi="Tahoma" w:cs="Tahoma"/>
              </w:rPr>
            </w:pPr>
          </w:p>
        </w:tc>
      </w:tr>
      <w:tr w:rsidR="00CD5B15" w:rsidRPr="005C5AFE" w14:paraId="231594C6" w14:textId="77777777" w:rsidTr="00CD5B15">
        <w:trPr>
          <w:trHeight w:val="315"/>
        </w:trPr>
        <w:tc>
          <w:tcPr>
            <w:tcW w:w="640" w:type="dxa"/>
            <w:tcBorders>
              <w:top w:val="single" w:sz="4" w:space="0" w:color="auto"/>
              <w:left w:val="single" w:sz="4" w:space="0" w:color="auto"/>
              <w:bottom w:val="single" w:sz="4" w:space="0" w:color="auto"/>
              <w:right w:val="nil"/>
            </w:tcBorders>
            <w:shd w:val="clear" w:color="auto" w:fill="auto"/>
            <w:noWrap/>
            <w:vAlign w:val="center"/>
          </w:tcPr>
          <w:p w14:paraId="04C4DD41" w14:textId="0F25CFD1"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127</w:t>
            </w:r>
          </w:p>
        </w:tc>
        <w:tc>
          <w:tcPr>
            <w:tcW w:w="7293" w:type="dxa"/>
            <w:tcBorders>
              <w:top w:val="single" w:sz="4" w:space="0" w:color="auto"/>
              <w:left w:val="single" w:sz="4" w:space="0" w:color="auto"/>
              <w:bottom w:val="single" w:sz="4" w:space="0" w:color="auto"/>
              <w:right w:val="single" w:sz="4" w:space="0" w:color="auto"/>
            </w:tcBorders>
            <w:shd w:val="clear" w:color="auto" w:fill="auto"/>
            <w:vAlign w:val="center"/>
          </w:tcPr>
          <w:p w14:paraId="0F68AF4D" w14:textId="3F33BD3E" w:rsidR="00CD5B15" w:rsidRPr="0086773E" w:rsidRDefault="00CD5B15" w:rsidP="00CD5B15">
            <w:pPr>
              <w:widowControl/>
              <w:autoSpaceDE/>
              <w:autoSpaceDN/>
              <w:adjustRightInd/>
              <w:rPr>
                <w:rFonts w:ascii="Tahoma" w:hAnsi="Tahoma" w:cs="Tahoma"/>
              </w:rPr>
            </w:pPr>
            <w:r w:rsidRPr="0086773E">
              <w:rPr>
                <w:rFonts w:ascii="Tahoma" w:hAnsi="Tahoma" w:cs="Tahoma"/>
              </w:rPr>
              <w:t>Сталь арматурная рифленая свариваемая, класс А500С, диаметр 10 мм.</w:t>
            </w:r>
          </w:p>
        </w:tc>
        <w:tc>
          <w:tcPr>
            <w:tcW w:w="1440" w:type="dxa"/>
            <w:tcBorders>
              <w:top w:val="single" w:sz="4" w:space="0" w:color="auto"/>
              <w:left w:val="nil"/>
              <w:bottom w:val="single" w:sz="4" w:space="0" w:color="auto"/>
              <w:right w:val="nil"/>
            </w:tcBorders>
            <w:shd w:val="clear" w:color="auto" w:fill="auto"/>
            <w:vAlign w:val="center"/>
          </w:tcPr>
          <w:p w14:paraId="3E19E8A7" w14:textId="2E7BC877" w:rsidR="00CD5B15" w:rsidRPr="0086773E" w:rsidRDefault="00CD5B15" w:rsidP="00CD5B15">
            <w:pPr>
              <w:widowControl/>
              <w:autoSpaceDE/>
              <w:autoSpaceDN/>
              <w:adjustRightInd/>
              <w:jc w:val="center"/>
              <w:rPr>
                <w:rFonts w:ascii="Tahoma" w:hAnsi="Tahoma" w:cs="Tahoma"/>
              </w:rPr>
            </w:pPr>
            <w:r w:rsidRPr="0086773E">
              <w:rPr>
                <w:rFonts w:ascii="Tahoma" w:hAnsi="Tahoma" w:cs="Tahoma"/>
              </w:rPr>
              <w:t>т</w:t>
            </w:r>
          </w:p>
        </w:tc>
        <w:tc>
          <w:tcPr>
            <w:tcW w:w="1537" w:type="dxa"/>
            <w:tcBorders>
              <w:top w:val="single" w:sz="4" w:space="0" w:color="auto"/>
              <w:left w:val="single" w:sz="4" w:space="0" w:color="auto"/>
              <w:bottom w:val="single" w:sz="4" w:space="0" w:color="auto"/>
              <w:right w:val="single" w:sz="4" w:space="0" w:color="auto"/>
            </w:tcBorders>
            <w:shd w:val="clear" w:color="auto" w:fill="auto"/>
            <w:vAlign w:val="center"/>
          </w:tcPr>
          <w:p w14:paraId="02FF13AE" w14:textId="3FFAC3A8" w:rsidR="00CD5B15" w:rsidRPr="00921B37" w:rsidRDefault="00CD5B15" w:rsidP="00CD5B15">
            <w:pPr>
              <w:widowControl/>
              <w:autoSpaceDE/>
              <w:autoSpaceDN/>
              <w:adjustRightInd/>
              <w:jc w:val="center"/>
              <w:rPr>
                <w:rFonts w:ascii="Tahoma" w:hAnsi="Tahoma" w:cs="Tahoma"/>
              </w:rPr>
            </w:pPr>
            <w:r w:rsidRPr="0086773E">
              <w:rPr>
                <w:rFonts w:ascii="Tahoma" w:hAnsi="Tahoma" w:cs="Tahoma"/>
              </w:rPr>
              <w:t>0,00024</w:t>
            </w:r>
          </w:p>
        </w:tc>
        <w:tc>
          <w:tcPr>
            <w:tcW w:w="2126" w:type="dxa"/>
            <w:tcBorders>
              <w:top w:val="single" w:sz="4" w:space="0" w:color="auto"/>
              <w:left w:val="nil"/>
              <w:bottom w:val="single" w:sz="4" w:space="0" w:color="auto"/>
              <w:right w:val="single" w:sz="4" w:space="0" w:color="auto"/>
            </w:tcBorders>
            <w:shd w:val="clear" w:color="auto" w:fill="auto"/>
            <w:vAlign w:val="center"/>
          </w:tcPr>
          <w:p w14:paraId="0EA2B8DB" w14:textId="77777777" w:rsidR="00CD5B15" w:rsidRPr="00921B37" w:rsidRDefault="00CD5B15" w:rsidP="00CD5B15">
            <w:pPr>
              <w:widowControl/>
              <w:autoSpaceDE/>
              <w:autoSpaceDN/>
              <w:adjustRightInd/>
              <w:rPr>
                <w:rFonts w:ascii="Tahoma" w:hAnsi="Tahoma" w:cs="Tahoma"/>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139A5758" w14:textId="77777777" w:rsidR="00CD5B15" w:rsidRPr="00921B37" w:rsidRDefault="00CD5B15" w:rsidP="00CD5B15">
            <w:pPr>
              <w:widowControl/>
              <w:autoSpaceDE/>
              <w:autoSpaceDN/>
              <w:adjustRightInd/>
              <w:rPr>
                <w:rFonts w:ascii="Tahoma" w:hAnsi="Tahoma" w:cs="Tahoma"/>
              </w:rPr>
            </w:pPr>
          </w:p>
        </w:tc>
      </w:tr>
    </w:tbl>
    <w:p w14:paraId="1F202B11" w14:textId="38A235B4" w:rsidR="00213872" w:rsidRPr="00501237" w:rsidRDefault="00213872" w:rsidP="00D91421">
      <w:pPr>
        <w:contextualSpacing/>
        <w:rPr>
          <w:rFonts w:ascii="Tahoma" w:hAnsi="Tahoma" w:cs="Tahoma"/>
        </w:rPr>
      </w:pPr>
    </w:p>
    <w:sectPr w:rsidR="00213872" w:rsidRPr="00501237" w:rsidSect="00D91421">
      <w:pgSz w:w="16838" w:h="11906" w:orient="landscape" w:code="9"/>
      <w:pgMar w:top="709" w:right="425" w:bottom="992" w:left="238" w:header="284"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5AE9EC" w14:textId="77777777" w:rsidR="00633C65" w:rsidRDefault="00633C65">
      <w:r>
        <w:separator/>
      </w:r>
    </w:p>
  </w:endnote>
  <w:endnote w:type="continuationSeparator" w:id="0">
    <w:p w14:paraId="0AEC0871" w14:textId="77777777" w:rsidR="00633C65" w:rsidRDefault="0063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charset w:val="00"/>
    <w:family w:val="roman"/>
    <w:pitch w:val="default"/>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Franklin Gothic Medium Cond">
    <w:charset w:val="00"/>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Bookman Old Style">
    <w:charset w:val="00"/>
    <w:family w:val="roman"/>
    <w:pitch w:val="variable"/>
    <w:sig w:usb0="00000287" w:usb1="00000000" w:usb2="00000000" w:usb3="00000000" w:csb0="0000009F" w:csb1="00000000"/>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CG Times">
    <w:charset w:val="00"/>
    <w:family w:val="roman"/>
    <w:pitch w:val="variable"/>
    <w:sig w:usb0="00000003" w:usb1="00000000" w:usb2="00000000" w:usb3="00000000" w:csb0="00000001" w:csb1="00000000"/>
  </w:font>
  <w:font w:name="Garamond">
    <w:charset w:val="00"/>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Journal">
    <w:altName w:val="Times New Roman"/>
    <w:panose1 w:val="00000000000000000000"/>
    <w:charset w:val="00"/>
    <w:family w:val="auto"/>
    <w:notTrueType/>
    <w:pitch w:val="variable"/>
    <w:sig w:usb0="00000003" w:usb1="00000000" w:usb2="00000000" w:usb3="00000000" w:csb0="00000001" w:csb1="00000000"/>
  </w:font>
  <w:font w:name="Impact">
    <w:panose1 w:val="020B0806030902050204"/>
    <w:charset w:val="CC"/>
    <w:family w:val="swiss"/>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StarSymbol">
    <w:altName w:val="Times New Roman"/>
    <w:panose1 w:val="00000000000000000000"/>
    <w:charset w:val="CC"/>
    <w:family w:val="auto"/>
    <w:notTrueType/>
    <w:pitch w:val="default"/>
    <w:sig w:usb0="00000201" w:usb1="08070000" w:usb2="00000010" w:usb3="00000000" w:csb0="00020004" w:csb1="00000000"/>
  </w:font>
  <w:font w:name="EuropeExt08">
    <w:altName w:val="Calibri"/>
    <w:charset w:val="CC"/>
    <w:family w:val="auto"/>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PT Pragmatica Medium Cyrillic">
    <w:altName w:val="Times New Roman"/>
    <w:panose1 w:val="00000000000000000000"/>
    <w:charset w:val="00"/>
    <w:family w:val="roman"/>
    <w:notTrueType/>
    <w:pitch w:val="default"/>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0219942"/>
      <w:docPartObj>
        <w:docPartGallery w:val="Page Numbers (Bottom of Page)"/>
        <w:docPartUnique/>
      </w:docPartObj>
    </w:sdtPr>
    <w:sdtEndPr/>
    <w:sdtContent>
      <w:p w14:paraId="10408D4E" w14:textId="13011904" w:rsidR="003D7D45" w:rsidRDefault="003D7D45">
        <w:pPr>
          <w:pStyle w:val="af2"/>
          <w:jc w:val="right"/>
        </w:pPr>
        <w:r>
          <w:fldChar w:fldCharType="begin"/>
        </w:r>
        <w:r>
          <w:instrText xml:space="preserve"> PAGE   \* MERGEFORMAT </w:instrText>
        </w:r>
        <w:r>
          <w:fldChar w:fldCharType="separate"/>
        </w:r>
        <w:r w:rsidR="001C3793">
          <w:rPr>
            <w:noProof/>
          </w:rPr>
          <w:t>12</w:t>
        </w:r>
        <w:r>
          <w:rPr>
            <w:noProof/>
          </w:rPr>
          <w:fldChar w:fldCharType="end"/>
        </w:r>
      </w:p>
    </w:sdtContent>
  </w:sdt>
  <w:p w14:paraId="1779A0DC" w14:textId="77777777" w:rsidR="003D7D45" w:rsidRDefault="003D7D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78B92A" w14:textId="77777777" w:rsidR="00633C65" w:rsidRDefault="00633C65">
      <w:r>
        <w:separator/>
      </w:r>
    </w:p>
  </w:footnote>
  <w:footnote w:type="continuationSeparator" w:id="0">
    <w:p w14:paraId="43AB5340" w14:textId="77777777" w:rsidR="00633C65" w:rsidRDefault="00633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9248" w14:textId="77777777" w:rsidR="003D7D45" w:rsidRDefault="003D7D45" w:rsidP="006120F0">
    <w:pPr>
      <w:pStyle w:val="aa"/>
      <w:jc w:val="right"/>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32297"/>
    <w:multiLevelType w:val="hybridMultilevel"/>
    <w:tmpl w:val="5DEE0526"/>
    <w:lvl w:ilvl="0" w:tplc="66C02D7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4F27536"/>
    <w:multiLevelType w:val="hybridMultilevel"/>
    <w:tmpl w:val="D70A17A0"/>
    <w:lvl w:ilvl="0" w:tplc="CBE4620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2D562F"/>
    <w:multiLevelType w:val="hybridMultilevel"/>
    <w:tmpl w:val="A53EEE32"/>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AFA506B"/>
    <w:multiLevelType w:val="hybridMultilevel"/>
    <w:tmpl w:val="EA6CCE68"/>
    <w:lvl w:ilvl="0" w:tplc="21EA5B48">
      <w:start w:val="1"/>
      <w:numFmt w:val="decimal"/>
      <w:pStyle w:val="1"/>
      <w:suff w:val="space"/>
      <w:lvlText w:val="%1)"/>
      <w:lvlJc w:val="left"/>
      <w:pPr>
        <w:ind w:left="284" w:firstLine="1134"/>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4" w15:restartNumberingAfterBreak="0">
    <w:nsid w:val="0BA1595E"/>
    <w:multiLevelType w:val="hybridMultilevel"/>
    <w:tmpl w:val="4546D9E2"/>
    <w:lvl w:ilvl="0" w:tplc="CBE46208">
      <w:start w:val="1"/>
      <w:numFmt w:val="bullet"/>
      <w:lvlText w:val=""/>
      <w:lvlJc w:val="left"/>
      <w:pPr>
        <w:ind w:left="19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F420B37"/>
    <w:multiLevelType w:val="multilevel"/>
    <w:tmpl w:val="31701866"/>
    <w:lvl w:ilvl="0">
      <w:start w:val="1"/>
      <w:numFmt w:val="decimal"/>
      <w:pStyle w:val="-3"/>
      <w:suff w:val="space"/>
      <w:lvlText w:val="%1"/>
      <w:lvlJc w:val="left"/>
      <w:pPr>
        <w:ind w:left="284" w:firstLine="850"/>
      </w:pPr>
      <w:rPr>
        <w:rFonts w:cs="Times New Roman" w:hint="default"/>
      </w:rPr>
    </w:lvl>
    <w:lvl w:ilvl="1">
      <w:start w:val="1"/>
      <w:numFmt w:val="decimal"/>
      <w:pStyle w:val="-4"/>
      <w:suff w:val="space"/>
      <w:lvlText w:val="%1.%2"/>
      <w:lvlJc w:val="left"/>
      <w:pPr>
        <w:ind w:left="284" w:firstLine="850"/>
      </w:pPr>
      <w:rPr>
        <w:rFonts w:cs="Times New Roman" w:hint="default"/>
      </w:rPr>
    </w:lvl>
    <w:lvl w:ilvl="2">
      <w:start w:val="1"/>
      <w:numFmt w:val="decimal"/>
      <w:pStyle w:val="-2"/>
      <w:suff w:val="space"/>
      <w:lvlText w:val="%1.%2.%3"/>
      <w:lvlJc w:val="left"/>
      <w:pPr>
        <w:ind w:left="284" w:firstLine="850"/>
      </w:pPr>
      <w:rPr>
        <w:rFonts w:cs="Times New Roman" w:hint="default"/>
      </w:rPr>
    </w:lvl>
    <w:lvl w:ilvl="3">
      <w:start w:val="1"/>
      <w:numFmt w:val="decimal"/>
      <w:suff w:val="space"/>
      <w:lvlText w:val="%1.%2.%3.%4"/>
      <w:lvlJc w:val="left"/>
      <w:pPr>
        <w:ind w:left="860" w:firstLine="85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6" w15:restartNumberingAfterBreak="0">
    <w:nsid w:val="113E1EF6"/>
    <w:multiLevelType w:val="multilevel"/>
    <w:tmpl w:val="9B569A6C"/>
    <w:lvl w:ilvl="0">
      <w:start w:val="1"/>
      <w:numFmt w:val="decimal"/>
      <w:lvlText w:val="%1."/>
      <w:lvlJc w:val="left"/>
      <w:pPr>
        <w:ind w:left="1070" w:hanging="360"/>
      </w:pPr>
      <w:rPr>
        <w:rFonts w:hint="default"/>
        <w:color w:val="auto"/>
      </w:rPr>
    </w:lvl>
    <w:lvl w:ilvl="1">
      <w:start w:val="4"/>
      <w:numFmt w:val="decimal"/>
      <w:isLgl/>
      <w:lvlText w:val="%1.%2"/>
      <w:lvlJc w:val="left"/>
      <w:pPr>
        <w:ind w:left="480" w:hanging="480"/>
      </w:pPr>
      <w:rPr>
        <w:rFonts w:hint="default"/>
        <w:color w:val="auto"/>
        <w:sz w:val="24"/>
        <w:szCs w:val="24"/>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7" w15:restartNumberingAfterBreak="0">
    <w:nsid w:val="1E17127B"/>
    <w:multiLevelType w:val="multilevel"/>
    <w:tmpl w:val="E07CA2DC"/>
    <w:lvl w:ilvl="0">
      <w:start w:val="7"/>
      <w:numFmt w:val="decimal"/>
      <w:lvlText w:val="%1"/>
      <w:lvlJc w:val="left"/>
      <w:pPr>
        <w:ind w:left="360" w:hanging="360"/>
      </w:pPr>
      <w:rPr>
        <w:rFonts w:eastAsia="Times New Roman" w:hint="default"/>
        <w:color w:val="auto"/>
      </w:rPr>
    </w:lvl>
    <w:lvl w:ilvl="1">
      <w:start w:val="1"/>
      <w:numFmt w:val="decimal"/>
      <w:lvlText w:val="9.%2"/>
      <w:lvlJc w:val="left"/>
      <w:pPr>
        <w:ind w:left="1070" w:hanging="360"/>
      </w:pPr>
      <w:rPr>
        <w:rFonts w:eastAsia="Times New Roman" w:hint="default"/>
        <w:color w:val="auto"/>
      </w:rPr>
    </w:lvl>
    <w:lvl w:ilvl="2">
      <w:start w:val="1"/>
      <w:numFmt w:val="decimal"/>
      <w:lvlText w:val="9.%2.%3"/>
      <w:lvlJc w:val="left"/>
      <w:pPr>
        <w:ind w:left="2138" w:hanging="720"/>
      </w:pPr>
      <w:rPr>
        <w:rFonts w:eastAsia="Times New Roman" w:hint="default"/>
        <w:color w:val="auto"/>
      </w:rPr>
    </w:lvl>
    <w:lvl w:ilvl="3">
      <w:start w:val="1"/>
      <w:numFmt w:val="decimal"/>
      <w:lvlText w:val="9.%2.%3.%4"/>
      <w:lvlJc w:val="left"/>
      <w:pPr>
        <w:ind w:left="3207" w:hanging="1080"/>
      </w:pPr>
      <w:rPr>
        <w:rFonts w:eastAsia="Times New Roman" w:hint="default"/>
        <w:color w:val="auto"/>
      </w:rPr>
    </w:lvl>
    <w:lvl w:ilvl="4">
      <w:start w:val="1"/>
      <w:numFmt w:val="decimal"/>
      <w:lvlText w:val="%1.%2.%3.%4.%5"/>
      <w:lvlJc w:val="left"/>
      <w:pPr>
        <w:ind w:left="3916" w:hanging="1080"/>
      </w:pPr>
      <w:rPr>
        <w:rFonts w:eastAsia="Times New Roman" w:hint="default"/>
        <w:color w:val="auto"/>
      </w:rPr>
    </w:lvl>
    <w:lvl w:ilvl="5">
      <w:start w:val="1"/>
      <w:numFmt w:val="decimal"/>
      <w:lvlText w:val="%1.%2.%3.%4.%5.%6"/>
      <w:lvlJc w:val="left"/>
      <w:pPr>
        <w:ind w:left="4985" w:hanging="1440"/>
      </w:pPr>
      <w:rPr>
        <w:rFonts w:eastAsia="Times New Roman" w:hint="default"/>
        <w:color w:val="auto"/>
      </w:rPr>
    </w:lvl>
    <w:lvl w:ilvl="6">
      <w:start w:val="1"/>
      <w:numFmt w:val="decimal"/>
      <w:lvlText w:val="%1.%2.%3.%4.%5.%6.%7"/>
      <w:lvlJc w:val="left"/>
      <w:pPr>
        <w:ind w:left="5694" w:hanging="1440"/>
      </w:pPr>
      <w:rPr>
        <w:rFonts w:eastAsia="Times New Roman" w:hint="default"/>
        <w:color w:val="auto"/>
      </w:rPr>
    </w:lvl>
    <w:lvl w:ilvl="7">
      <w:start w:val="1"/>
      <w:numFmt w:val="decimal"/>
      <w:lvlText w:val="%1.%2.%3.%4.%5.%6.%7.%8"/>
      <w:lvlJc w:val="left"/>
      <w:pPr>
        <w:ind w:left="6763" w:hanging="1800"/>
      </w:pPr>
      <w:rPr>
        <w:rFonts w:eastAsia="Times New Roman" w:hint="default"/>
        <w:color w:val="auto"/>
      </w:rPr>
    </w:lvl>
    <w:lvl w:ilvl="8">
      <w:start w:val="1"/>
      <w:numFmt w:val="decimal"/>
      <w:lvlText w:val="%1.%2.%3.%4.%5.%6.%7.%8.%9"/>
      <w:lvlJc w:val="left"/>
      <w:pPr>
        <w:ind w:left="7472" w:hanging="1800"/>
      </w:pPr>
      <w:rPr>
        <w:rFonts w:eastAsia="Times New Roman" w:hint="default"/>
        <w:color w:val="auto"/>
      </w:rPr>
    </w:lvl>
  </w:abstractNum>
  <w:abstractNum w:abstractNumId="8" w15:restartNumberingAfterBreak="0">
    <w:nsid w:val="28D11432"/>
    <w:multiLevelType w:val="hybridMultilevel"/>
    <w:tmpl w:val="A7D8996A"/>
    <w:lvl w:ilvl="0" w:tplc="7AA20EA8">
      <w:start w:val="1"/>
      <w:numFmt w:val="russianLower"/>
      <w:pStyle w:val="a"/>
      <w:suff w:val="space"/>
      <w:lvlText w:val="%1)"/>
      <w:lvlJc w:val="left"/>
      <w:pPr>
        <w:ind w:left="284" w:firstLine="850"/>
      </w:pPr>
      <w:rPr>
        <w:rFonts w:hint="default"/>
      </w:r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9" w15:restartNumberingAfterBreak="0">
    <w:nsid w:val="298F7DF2"/>
    <w:multiLevelType w:val="hybridMultilevel"/>
    <w:tmpl w:val="3FB0AC20"/>
    <w:lvl w:ilvl="0" w:tplc="80D4BFAE">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DD26050"/>
    <w:multiLevelType w:val="hybridMultilevel"/>
    <w:tmpl w:val="0A48DF5E"/>
    <w:lvl w:ilvl="0" w:tplc="FFFFFFFF">
      <w:start w:val="3"/>
      <w:numFmt w:val="bullet"/>
      <w:pStyle w:val="a0"/>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AF3266"/>
    <w:multiLevelType w:val="multilevel"/>
    <w:tmpl w:val="C2C0F9B8"/>
    <w:lvl w:ilvl="0">
      <w:start w:val="1"/>
      <w:numFmt w:val="decimal"/>
      <w:pStyle w:val="-1"/>
      <w:suff w:val="space"/>
      <w:lvlText w:val="%1."/>
      <w:lvlJc w:val="left"/>
      <w:pPr>
        <w:ind w:left="1260" w:firstLine="0"/>
      </w:pPr>
      <w:rPr>
        <w:rFonts w:ascii="Times New Roman Bold" w:hAnsi="Times New Roman Bold" w:cs="Times New Roman" w:hint="default"/>
        <w:b/>
        <w:bCs w:val="0"/>
        <w:i w:val="0"/>
        <w:iCs w:val="0"/>
        <w:caps/>
        <w:smallCaps w:val="0"/>
        <w:strike w:val="0"/>
        <w:dstrike w:val="0"/>
        <w:outline w:val="0"/>
        <w:shadow w:val="0"/>
        <w:emboss w:val="0"/>
        <w:imprint w:val="0"/>
        <w:vanish w:val="0"/>
        <w:color w:val="000000"/>
        <w:spacing w:val="0"/>
        <w:kern w:val="0"/>
        <w:position w:val="0"/>
        <w:sz w:val="22"/>
        <w:u w:val="none"/>
        <w:vertAlign w:val="baseline"/>
      </w:rPr>
    </w:lvl>
    <w:lvl w:ilvl="1">
      <w:start w:val="1"/>
      <w:numFmt w:val="decimal"/>
      <w:pStyle w:val="-"/>
      <w:lvlText w:val="%1.%2"/>
      <w:lvlJc w:val="left"/>
      <w:pPr>
        <w:tabs>
          <w:tab w:val="num" w:pos="720"/>
        </w:tabs>
        <w:ind w:left="72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effect w:val="none"/>
        <w:vertAlign w:val="baseline"/>
      </w:rPr>
    </w:lvl>
    <w:lvl w:ilvl="2">
      <w:start w:val="1"/>
      <w:numFmt w:val="decimal"/>
      <w:pStyle w:val="-0"/>
      <w:lvlText w:val="%1.%2.%3"/>
      <w:lvlJc w:val="left"/>
      <w:pPr>
        <w:tabs>
          <w:tab w:val="num" w:pos="1440"/>
        </w:tabs>
        <w:ind w:left="1440"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auto"/>
        <w:spacing w:val="0"/>
        <w:kern w:val="0"/>
        <w:position w:val="0"/>
        <w:sz w:val="22"/>
        <w:u w:val="none"/>
        <w:effect w:val="none"/>
        <w:vertAlign w:val="baseline"/>
      </w:rPr>
    </w:lvl>
    <w:lvl w:ilvl="3">
      <w:start w:val="1"/>
      <w:numFmt w:val="decimal"/>
      <w:pStyle w:val="-5"/>
      <w:lvlText w:val="%1.%2.%3.%4"/>
      <w:lvlJc w:val="left"/>
      <w:pPr>
        <w:tabs>
          <w:tab w:val="num" w:pos="2989"/>
        </w:tabs>
        <w:ind w:left="2989" w:hanging="720"/>
      </w:pPr>
      <w:rPr>
        <w:rFonts w:ascii="Times New Roman" w:hAnsi="Times New Roman" w:cs="Times New Roman" w:hint="default"/>
        <w:b/>
        <w:bCs w:val="0"/>
        <w:i w:val="0"/>
        <w:iCs w:val="0"/>
        <w:caps w:val="0"/>
        <w:smallCaps w:val="0"/>
        <w:strike w:val="0"/>
        <w:dstrike w:val="0"/>
        <w:outline w:val="0"/>
        <w:shadow w:val="0"/>
        <w:emboss w:val="0"/>
        <w:imprint w:val="0"/>
        <w:vanish w:val="0"/>
        <w:color w:val="000000"/>
        <w:spacing w:val="0"/>
        <w:kern w:val="0"/>
        <w:position w:val="0"/>
        <w:sz w:val="22"/>
        <w:u w:val="none"/>
        <w:vertAlign w:val="baseline"/>
      </w:rPr>
    </w:lvl>
    <w:lvl w:ilvl="4">
      <w:start w:val="1"/>
      <w:numFmt w:val="lowerLetter"/>
      <w:pStyle w:val="-6"/>
      <w:suff w:val="space"/>
      <w:lvlText w:val="%1.%2.%3.%4.%5."/>
      <w:lvlJc w:val="left"/>
      <w:pPr>
        <w:ind w:left="1844" w:firstLine="0"/>
      </w:pPr>
      <w:rPr>
        <w:rFonts w:cs="Times New Roman" w:hint="default"/>
        <w:b/>
        <w:i w:val="0"/>
        <w:sz w:val="24"/>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652E53C0"/>
    <w:multiLevelType w:val="multilevel"/>
    <w:tmpl w:val="0FFED996"/>
    <w:lvl w:ilvl="0">
      <w:start w:val="6"/>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8C8161C"/>
    <w:multiLevelType w:val="hybridMultilevel"/>
    <w:tmpl w:val="3A986040"/>
    <w:lvl w:ilvl="0" w:tplc="66C02D7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4"/>
  </w:num>
  <w:num w:numId="5">
    <w:abstractNumId w:val="12"/>
  </w:num>
  <w:num w:numId="6">
    <w:abstractNumId w:val="2"/>
  </w:num>
  <w:num w:numId="7">
    <w:abstractNumId w:val="13"/>
  </w:num>
  <w:num w:numId="8">
    <w:abstractNumId w:val="11"/>
  </w:num>
  <w:num w:numId="9">
    <w:abstractNumId w:val="5"/>
  </w:num>
  <w:num w:numId="10">
    <w:abstractNumId w:val="7"/>
  </w:num>
  <w:num w:numId="11">
    <w:abstractNumId w:val="0"/>
  </w:num>
  <w:num w:numId="12">
    <w:abstractNumId w:val="3"/>
  </w:num>
  <w:num w:numId="13">
    <w:abstractNumId w:val="8"/>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embedSystemFonts/>
  <w:bordersDoNotSurroundHeader/>
  <w:bordersDoNotSurroundFooter/>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proofState w:spelling="clean" w:grammar="clean"/>
  <w:defaultTabStop w:val="720"/>
  <w:autoHyphenation/>
  <w:drawingGridHorizontalSpacing w:val="10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76BB"/>
    <w:rsid w:val="00000279"/>
    <w:rsid w:val="00000951"/>
    <w:rsid w:val="00000979"/>
    <w:rsid w:val="00001BAC"/>
    <w:rsid w:val="0000216E"/>
    <w:rsid w:val="0000245F"/>
    <w:rsid w:val="000026E7"/>
    <w:rsid w:val="00003CAC"/>
    <w:rsid w:val="000052DC"/>
    <w:rsid w:val="0000555E"/>
    <w:rsid w:val="00005816"/>
    <w:rsid w:val="00006B48"/>
    <w:rsid w:val="000070CD"/>
    <w:rsid w:val="00007B05"/>
    <w:rsid w:val="00007B31"/>
    <w:rsid w:val="00007F2B"/>
    <w:rsid w:val="000111F4"/>
    <w:rsid w:val="0001146A"/>
    <w:rsid w:val="000121E0"/>
    <w:rsid w:val="00012360"/>
    <w:rsid w:val="00012726"/>
    <w:rsid w:val="000149BE"/>
    <w:rsid w:val="00014E96"/>
    <w:rsid w:val="00015072"/>
    <w:rsid w:val="00015290"/>
    <w:rsid w:val="000157EF"/>
    <w:rsid w:val="00016D4C"/>
    <w:rsid w:val="000171B3"/>
    <w:rsid w:val="000171E4"/>
    <w:rsid w:val="0001726E"/>
    <w:rsid w:val="00017B77"/>
    <w:rsid w:val="00017DE6"/>
    <w:rsid w:val="00020816"/>
    <w:rsid w:val="000219BE"/>
    <w:rsid w:val="0002390E"/>
    <w:rsid w:val="000242B4"/>
    <w:rsid w:val="0002466D"/>
    <w:rsid w:val="00024BE8"/>
    <w:rsid w:val="0002547C"/>
    <w:rsid w:val="000256CD"/>
    <w:rsid w:val="00025F35"/>
    <w:rsid w:val="00026977"/>
    <w:rsid w:val="00026EBB"/>
    <w:rsid w:val="00027984"/>
    <w:rsid w:val="00027B63"/>
    <w:rsid w:val="000300E2"/>
    <w:rsid w:val="00030929"/>
    <w:rsid w:val="000312AC"/>
    <w:rsid w:val="00032957"/>
    <w:rsid w:val="00032C68"/>
    <w:rsid w:val="00033179"/>
    <w:rsid w:val="000331F7"/>
    <w:rsid w:val="00033480"/>
    <w:rsid w:val="000347DD"/>
    <w:rsid w:val="000352CF"/>
    <w:rsid w:val="0003556A"/>
    <w:rsid w:val="00036647"/>
    <w:rsid w:val="0003698E"/>
    <w:rsid w:val="000369B0"/>
    <w:rsid w:val="00036C9D"/>
    <w:rsid w:val="00040BE2"/>
    <w:rsid w:val="00040F02"/>
    <w:rsid w:val="00042DC2"/>
    <w:rsid w:val="000431A8"/>
    <w:rsid w:val="00043E1E"/>
    <w:rsid w:val="00044219"/>
    <w:rsid w:val="000443AE"/>
    <w:rsid w:val="0004611A"/>
    <w:rsid w:val="0005004F"/>
    <w:rsid w:val="000508A9"/>
    <w:rsid w:val="00050E0F"/>
    <w:rsid w:val="000517C4"/>
    <w:rsid w:val="00052560"/>
    <w:rsid w:val="000536DB"/>
    <w:rsid w:val="0005391B"/>
    <w:rsid w:val="00053D40"/>
    <w:rsid w:val="0005437D"/>
    <w:rsid w:val="0005623A"/>
    <w:rsid w:val="00056C67"/>
    <w:rsid w:val="00057569"/>
    <w:rsid w:val="00057639"/>
    <w:rsid w:val="0005782C"/>
    <w:rsid w:val="00057B91"/>
    <w:rsid w:val="00057D1C"/>
    <w:rsid w:val="00061608"/>
    <w:rsid w:val="000619C6"/>
    <w:rsid w:val="00061FC3"/>
    <w:rsid w:val="000659C5"/>
    <w:rsid w:val="00070CAC"/>
    <w:rsid w:val="00071CEC"/>
    <w:rsid w:val="000730FA"/>
    <w:rsid w:val="000732D3"/>
    <w:rsid w:val="00073694"/>
    <w:rsid w:val="00073933"/>
    <w:rsid w:val="00073F7E"/>
    <w:rsid w:val="00074323"/>
    <w:rsid w:val="000745CE"/>
    <w:rsid w:val="00074A23"/>
    <w:rsid w:val="000772F2"/>
    <w:rsid w:val="0008037D"/>
    <w:rsid w:val="00080DCD"/>
    <w:rsid w:val="00081442"/>
    <w:rsid w:val="000818FF"/>
    <w:rsid w:val="000826E3"/>
    <w:rsid w:val="00082C40"/>
    <w:rsid w:val="00083C80"/>
    <w:rsid w:val="00084B89"/>
    <w:rsid w:val="00084DE9"/>
    <w:rsid w:val="000863D7"/>
    <w:rsid w:val="00086E52"/>
    <w:rsid w:val="000870BE"/>
    <w:rsid w:val="000904F6"/>
    <w:rsid w:val="00090D0C"/>
    <w:rsid w:val="00090D34"/>
    <w:rsid w:val="0009150A"/>
    <w:rsid w:val="0009150F"/>
    <w:rsid w:val="00092639"/>
    <w:rsid w:val="000946FB"/>
    <w:rsid w:val="00094D5B"/>
    <w:rsid w:val="000953D7"/>
    <w:rsid w:val="000961A5"/>
    <w:rsid w:val="00096F2C"/>
    <w:rsid w:val="00097398"/>
    <w:rsid w:val="00097F9D"/>
    <w:rsid w:val="000A155F"/>
    <w:rsid w:val="000A1A71"/>
    <w:rsid w:val="000A1A8B"/>
    <w:rsid w:val="000A1C5F"/>
    <w:rsid w:val="000A2445"/>
    <w:rsid w:val="000A2573"/>
    <w:rsid w:val="000A25FC"/>
    <w:rsid w:val="000A2BAF"/>
    <w:rsid w:val="000A2C0A"/>
    <w:rsid w:val="000A2DB7"/>
    <w:rsid w:val="000A3EB9"/>
    <w:rsid w:val="000A541E"/>
    <w:rsid w:val="000A6434"/>
    <w:rsid w:val="000A7F90"/>
    <w:rsid w:val="000B0E34"/>
    <w:rsid w:val="000B1A5D"/>
    <w:rsid w:val="000B26A0"/>
    <w:rsid w:val="000B2EE7"/>
    <w:rsid w:val="000B368D"/>
    <w:rsid w:val="000B3F61"/>
    <w:rsid w:val="000B3FA9"/>
    <w:rsid w:val="000B4DCB"/>
    <w:rsid w:val="000B554F"/>
    <w:rsid w:val="000B66E8"/>
    <w:rsid w:val="000B7178"/>
    <w:rsid w:val="000C277A"/>
    <w:rsid w:val="000C2CAD"/>
    <w:rsid w:val="000C2EA0"/>
    <w:rsid w:val="000C3AEA"/>
    <w:rsid w:val="000C3B59"/>
    <w:rsid w:val="000C447C"/>
    <w:rsid w:val="000C4E17"/>
    <w:rsid w:val="000C504A"/>
    <w:rsid w:val="000C581B"/>
    <w:rsid w:val="000C74E9"/>
    <w:rsid w:val="000C7665"/>
    <w:rsid w:val="000D0D57"/>
    <w:rsid w:val="000D115A"/>
    <w:rsid w:val="000D14DB"/>
    <w:rsid w:val="000D2DEA"/>
    <w:rsid w:val="000D3D57"/>
    <w:rsid w:val="000D3D7E"/>
    <w:rsid w:val="000D46F2"/>
    <w:rsid w:val="000D6485"/>
    <w:rsid w:val="000D73FF"/>
    <w:rsid w:val="000E037F"/>
    <w:rsid w:val="000E0BA7"/>
    <w:rsid w:val="000E0E67"/>
    <w:rsid w:val="000E1CF0"/>
    <w:rsid w:val="000E37F7"/>
    <w:rsid w:val="000E5574"/>
    <w:rsid w:val="000E6ED2"/>
    <w:rsid w:val="000E7CED"/>
    <w:rsid w:val="000F02DF"/>
    <w:rsid w:val="000F06A8"/>
    <w:rsid w:val="000F183D"/>
    <w:rsid w:val="000F2609"/>
    <w:rsid w:val="000F2629"/>
    <w:rsid w:val="000F2F40"/>
    <w:rsid w:val="000F2FB0"/>
    <w:rsid w:val="000F3022"/>
    <w:rsid w:val="000F39E5"/>
    <w:rsid w:val="000F3DD9"/>
    <w:rsid w:val="000F56FC"/>
    <w:rsid w:val="000F5F02"/>
    <w:rsid w:val="000F64DC"/>
    <w:rsid w:val="000F6697"/>
    <w:rsid w:val="000F7B07"/>
    <w:rsid w:val="0010008F"/>
    <w:rsid w:val="0010034B"/>
    <w:rsid w:val="00100402"/>
    <w:rsid w:val="00100B12"/>
    <w:rsid w:val="0010142C"/>
    <w:rsid w:val="00101470"/>
    <w:rsid w:val="00101858"/>
    <w:rsid w:val="00102528"/>
    <w:rsid w:val="001026FF"/>
    <w:rsid w:val="00103319"/>
    <w:rsid w:val="00103717"/>
    <w:rsid w:val="00104585"/>
    <w:rsid w:val="0010479E"/>
    <w:rsid w:val="00105420"/>
    <w:rsid w:val="00106081"/>
    <w:rsid w:val="001063E4"/>
    <w:rsid w:val="00106C6E"/>
    <w:rsid w:val="00107B8A"/>
    <w:rsid w:val="00107F01"/>
    <w:rsid w:val="00110072"/>
    <w:rsid w:val="00110E70"/>
    <w:rsid w:val="00111267"/>
    <w:rsid w:val="001139D5"/>
    <w:rsid w:val="001146E3"/>
    <w:rsid w:val="00114954"/>
    <w:rsid w:val="00115826"/>
    <w:rsid w:val="001158AD"/>
    <w:rsid w:val="00115C68"/>
    <w:rsid w:val="00117098"/>
    <w:rsid w:val="00117C20"/>
    <w:rsid w:val="00117D78"/>
    <w:rsid w:val="001200F4"/>
    <w:rsid w:val="001203DA"/>
    <w:rsid w:val="00120E7E"/>
    <w:rsid w:val="001238EF"/>
    <w:rsid w:val="00124744"/>
    <w:rsid w:val="00125777"/>
    <w:rsid w:val="00125797"/>
    <w:rsid w:val="001265EC"/>
    <w:rsid w:val="001266D1"/>
    <w:rsid w:val="00127E29"/>
    <w:rsid w:val="00127E33"/>
    <w:rsid w:val="0013079B"/>
    <w:rsid w:val="00130B0E"/>
    <w:rsid w:val="00131450"/>
    <w:rsid w:val="001321A0"/>
    <w:rsid w:val="00133477"/>
    <w:rsid w:val="00133EC0"/>
    <w:rsid w:val="00134256"/>
    <w:rsid w:val="00134682"/>
    <w:rsid w:val="001355F4"/>
    <w:rsid w:val="00135816"/>
    <w:rsid w:val="00136551"/>
    <w:rsid w:val="001374BD"/>
    <w:rsid w:val="00137BD0"/>
    <w:rsid w:val="00137FA6"/>
    <w:rsid w:val="00140785"/>
    <w:rsid w:val="00140A4C"/>
    <w:rsid w:val="00140C35"/>
    <w:rsid w:val="00142B70"/>
    <w:rsid w:val="00144437"/>
    <w:rsid w:val="001445C0"/>
    <w:rsid w:val="00144FC0"/>
    <w:rsid w:val="001457FA"/>
    <w:rsid w:val="00145820"/>
    <w:rsid w:val="00145C99"/>
    <w:rsid w:val="00145E3F"/>
    <w:rsid w:val="001466A8"/>
    <w:rsid w:val="00147501"/>
    <w:rsid w:val="001504F2"/>
    <w:rsid w:val="00150603"/>
    <w:rsid w:val="0015080B"/>
    <w:rsid w:val="00150ECE"/>
    <w:rsid w:val="00151664"/>
    <w:rsid w:val="00151CBC"/>
    <w:rsid w:val="001520CC"/>
    <w:rsid w:val="0015360A"/>
    <w:rsid w:val="001541D6"/>
    <w:rsid w:val="001543BD"/>
    <w:rsid w:val="001548D9"/>
    <w:rsid w:val="001558ED"/>
    <w:rsid w:val="00155F7E"/>
    <w:rsid w:val="00157D63"/>
    <w:rsid w:val="00157D93"/>
    <w:rsid w:val="0016053E"/>
    <w:rsid w:val="00160D67"/>
    <w:rsid w:val="0016169B"/>
    <w:rsid w:val="001624A6"/>
    <w:rsid w:val="0016279C"/>
    <w:rsid w:val="00163971"/>
    <w:rsid w:val="001666BA"/>
    <w:rsid w:val="0016691D"/>
    <w:rsid w:val="00166DE7"/>
    <w:rsid w:val="001708E4"/>
    <w:rsid w:val="0017105C"/>
    <w:rsid w:val="00171387"/>
    <w:rsid w:val="001716C9"/>
    <w:rsid w:val="0017214B"/>
    <w:rsid w:val="00173009"/>
    <w:rsid w:val="0017458B"/>
    <w:rsid w:val="00175525"/>
    <w:rsid w:val="00176F36"/>
    <w:rsid w:val="00177494"/>
    <w:rsid w:val="00177E1B"/>
    <w:rsid w:val="00180D40"/>
    <w:rsid w:val="00182582"/>
    <w:rsid w:val="001825B8"/>
    <w:rsid w:val="001829D9"/>
    <w:rsid w:val="00183E7A"/>
    <w:rsid w:val="00184014"/>
    <w:rsid w:val="001843E0"/>
    <w:rsid w:val="00185160"/>
    <w:rsid w:val="00185543"/>
    <w:rsid w:val="00185BEE"/>
    <w:rsid w:val="0018639B"/>
    <w:rsid w:val="001864F9"/>
    <w:rsid w:val="001878A8"/>
    <w:rsid w:val="001907A8"/>
    <w:rsid w:val="001915DE"/>
    <w:rsid w:val="0019164C"/>
    <w:rsid w:val="0019204A"/>
    <w:rsid w:val="0019232D"/>
    <w:rsid w:val="001924EA"/>
    <w:rsid w:val="00192A69"/>
    <w:rsid w:val="00193072"/>
    <w:rsid w:val="0019320F"/>
    <w:rsid w:val="00193D0E"/>
    <w:rsid w:val="00193DC8"/>
    <w:rsid w:val="00193DF4"/>
    <w:rsid w:val="00194C30"/>
    <w:rsid w:val="00196BA5"/>
    <w:rsid w:val="00197A57"/>
    <w:rsid w:val="00197F5A"/>
    <w:rsid w:val="001A01BA"/>
    <w:rsid w:val="001A1571"/>
    <w:rsid w:val="001A1D03"/>
    <w:rsid w:val="001A2CC7"/>
    <w:rsid w:val="001A2DC6"/>
    <w:rsid w:val="001A4E89"/>
    <w:rsid w:val="001A6694"/>
    <w:rsid w:val="001A717A"/>
    <w:rsid w:val="001A727B"/>
    <w:rsid w:val="001B096B"/>
    <w:rsid w:val="001B128E"/>
    <w:rsid w:val="001B1C73"/>
    <w:rsid w:val="001B250A"/>
    <w:rsid w:val="001B35E9"/>
    <w:rsid w:val="001B5924"/>
    <w:rsid w:val="001B5BC4"/>
    <w:rsid w:val="001B5E72"/>
    <w:rsid w:val="001C0F82"/>
    <w:rsid w:val="001C144C"/>
    <w:rsid w:val="001C1956"/>
    <w:rsid w:val="001C19DC"/>
    <w:rsid w:val="001C1DFB"/>
    <w:rsid w:val="001C2136"/>
    <w:rsid w:val="001C2882"/>
    <w:rsid w:val="001C2E88"/>
    <w:rsid w:val="001C306D"/>
    <w:rsid w:val="001C3793"/>
    <w:rsid w:val="001C391E"/>
    <w:rsid w:val="001C39A0"/>
    <w:rsid w:val="001C3CF2"/>
    <w:rsid w:val="001C4A80"/>
    <w:rsid w:val="001C4ECA"/>
    <w:rsid w:val="001C5457"/>
    <w:rsid w:val="001C6688"/>
    <w:rsid w:val="001C6DD9"/>
    <w:rsid w:val="001C701B"/>
    <w:rsid w:val="001C7848"/>
    <w:rsid w:val="001C7A82"/>
    <w:rsid w:val="001C7D2B"/>
    <w:rsid w:val="001D02D2"/>
    <w:rsid w:val="001D0DE9"/>
    <w:rsid w:val="001D11E1"/>
    <w:rsid w:val="001D1771"/>
    <w:rsid w:val="001D21B0"/>
    <w:rsid w:val="001D377E"/>
    <w:rsid w:val="001D4B3C"/>
    <w:rsid w:val="001D57C6"/>
    <w:rsid w:val="001D6052"/>
    <w:rsid w:val="001D68C2"/>
    <w:rsid w:val="001D6F3F"/>
    <w:rsid w:val="001D70A6"/>
    <w:rsid w:val="001D7DD7"/>
    <w:rsid w:val="001E0EB3"/>
    <w:rsid w:val="001E1108"/>
    <w:rsid w:val="001E173C"/>
    <w:rsid w:val="001E1F21"/>
    <w:rsid w:val="001E2D85"/>
    <w:rsid w:val="001E2F56"/>
    <w:rsid w:val="001E3C4D"/>
    <w:rsid w:val="001E5485"/>
    <w:rsid w:val="001E688F"/>
    <w:rsid w:val="001E6C87"/>
    <w:rsid w:val="001E7A8B"/>
    <w:rsid w:val="001F1284"/>
    <w:rsid w:val="001F14EB"/>
    <w:rsid w:val="001F16C9"/>
    <w:rsid w:val="001F1ECB"/>
    <w:rsid w:val="001F2669"/>
    <w:rsid w:val="001F37B4"/>
    <w:rsid w:val="001F5366"/>
    <w:rsid w:val="001F5D4B"/>
    <w:rsid w:val="001F6ED3"/>
    <w:rsid w:val="0020247C"/>
    <w:rsid w:val="002034FD"/>
    <w:rsid w:val="00204777"/>
    <w:rsid w:val="00204BD7"/>
    <w:rsid w:val="0020502E"/>
    <w:rsid w:val="002054AB"/>
    <w:rsid w:val="002057BD"/>
    <w:rsid w:val="00207CDD"/>
    <w:rsid w:val="00211C8C"/>
    <w:rsid w:val="0021294C"/>
    <w:rsid w:val="00213872"/>
    <w:rsid w:val="00213900"/>
    <w:rsid w:val="00213B7D"/>
    <w:rsid w:val="00213E5D"/>
    <w:rsid w:val="0021568C"/>
    <w:rsid w:val="00215D0F"/>
    <w:rsid w:val="00216A68"/>
    <w:rsid w:val="0021735E"/>
    <w:rsid w:val="00217CF0"/>
    <w:rsid w:val="002201E5"/>
    <w:rsid w:val="00221AEE"/>
    <w:rsid w:val="00222AA5"/>
    <w:rsid w:val="0022335B"/>
    <w:rsid w:val="00224023"/>
    <w:rsid w:val="00225269"/>
    <w:rsid w:val="0022530F"/>
    <w:rsid w:val="00225C5E"/>
    <w:rsid w:val="002265A4"/>
    <w:rsid w:val="002266D5"/>
    <w:rsid w:val="00226A44"/>
    <w:rsid w:val="002276A2"/>
    <w:rsid w:val="00230CA4"/>
    <w:rsid w:val="002349C8"/>
    <w:rsid w:val="00234A68"/>
    <w:rsid w:val="00234EE6"/>
    <w:rsid w:val="00234F2E"/>
    <w:rsid w:val="002355C3"/>
    <w:rsid w:val="00235970"/>
    <w:rsid w:val="00236F43"/>
    <w:rsid w:val="002410BB"/>
    <w:rsid w:val="00241632"/>
    <w:rsid w:val="00241E58"/>
    <w:rsid w:val="00243691"/>
    <w:rsid w:val="0024378C"/>
    <w:rsid w:val="00243DCE"/>
    <w:rsid w:val="00243F9C"/>
    <w:rsid w:val="00244B4D"/>
    <w:rsid w:val="002457D1"/>
    <w:rsid w:val="00246118"/>
    <w:rsid w:val="0024619B"/>
    <w:rsid w:val="00246258"/>
    <w:rsid w:val="00246465"/>
    <w:rsid w:val="002476D5"/>
    <w:rsid w:val="00251122"/>
    <w:rsid w:val="002513F7"/>
    <w:rsid w:val="002518F6"/>
    <w:rsid w:val="0025225C"/>
    <w:rsid w:val="002522D8"/>
    <w:rsid w:val="002522ED"/>
    <w:rsid w:val="00252F70"/>
    <w:rsid w:val="002547B9"/>
    <w:rsid w:val="00256372"/>
    <w:rsid w:val="00256FB0"/>
    <w:rsid w:val="0025701C"/>
    <w:rsid w:val="00257128"/>
    <w:rsid w:val="0025789A"/>
    <w:rsid w:val="00257973"/>
    <w:rsid w:val="00257EC5"/>
    <w:rsid w:val="00261751"/>
    <w:rsid w:val="00262187"/>
    <w:rsid w:val="00262F63"/>
    <w:rsid w:val="00263352"/>
    <w:rsid w:val="0026388E"/>
    <w:rsid w:val="00263934"/>
    <w:rsid w:val="00263C82"/>
    <w:rsid w:val="00263E4C"/>
    <w:rsid w:val="00264A34"/>
    <w:rsid w:val="00264A60"/>
    <w:rsid w:val="0026655F"/>
    <w:rsid w:val="0026658A"/>
    <w:rsid w:val="00266AE3"/>
    <w:rsid w:val="00271518"/>
    <w:rsid w:val="0027192A"/>
    <w:rsid w:val="00273D1B"/>
    <w:rsid w:val="002741D4"/>
    <w:rsid w:val="00274C26"/>
    <w:rsid w:val="002751B4"/>
    <w:rsid w:val="002764DB"/>
    <w:rsid w:val="00276924"/>
    <w:rsid w:val="00277201"/>
    <w:rsid w:val="00277E6C"/>
    <w:rsid w:val="00280F9C"/>
    <w:rsid w:val="002818EE"/>
    <w:rsid w:val="00281DB7"/>
    <w:rsid w:val="00282BFD"/>
    <w:rsid w:val="002833F5"/>
    <w:rsid w:val="00283A0F"/>
    <w:rsid w:val="00283E32"/>
    <w:rsid w:val="00285338"/>
    <w:rsid w:val="00286190"/>
    <w:rsid w:val="00286FDD"/>
    <w:rsid w:val="00287025"/>
    <w:rsid w:val="0029143A"/>
    <w:rsid w:val="0029192B"/>
    <w:rsid w:val="00291E24"/>
    <w:rsid w:val="0029234D"/>
    <w:rsid w:val="00292C4B"/>
    <w:rsid w:val="0029482A"/>
    <w:rsid w:val="00294A92"/>
    <w:rsid w:val="0029511C"/>
    <w:rsid w:val="002967DE"/>
    <w:rsid w:val="002A0754"/>
    <w:rsid w:val="002A1653"/>
    <w:rsid w:val="002A1835"/>
    <w:rsid w:val="002A28F1"/>
    <w:rsid w:val="002A2B79"/>
    <w:rsid w:val="002A4A0C"/>
    <w:rsid w:val="002A4B5F"/>
    <w:rsid w:val="002A5081"/>
    <w:rsid w:val="002A53AE"/>
    <w:rsid w:val="002A5C36"/>
    <w:rsid w:val="002A6FB1"/>
    <w:rsid w:val="002A7D52"/>
    <w:rsid w:val="002B01A1"/>
    <w:rsid w:val="002B1112"/>
    <w:rsid w:val="002B1666"/>
    <w:rsid w:val="002B24ED"/>
    <w:rsid w:val="002B257E"/>
    <w:rsid w:val="002B3BC8"/>
    <w:rsid w:val="002B421F"/>
    <w:rsid w:val="002B43E4"/>
    <w:rsid w:val="002B50F2"/>
    <w:rsid w:val="002B5403"/>
    <w:rsid w:val="002B55CD"/>
    <w:rsid w:val="002B57A7"/>
    <w:rsid w:val="002B7F52"/>
    <w:rsid w:val="002C023C"/>
    <w:rsid w:val="002C038D"/>
    <w:rsid w:val="002C088D"/>
    <w:rsid w:val="002C1438"/>
    <w:rsid w:val="002C1F8A"/>
    <w:rsid w:val="002C2153"/>
    <w:rsid w:val="002C2220"/>
    <w:rsid w:val="002C2672"/>
    <w:rsid w:val="002C3B55"/>
    <w:rsid w:val="002C3E72"/>
    <w:rsid w:val="002C52DA"/>
    <w:rsid w:val="002C6203"/>
    <w:rsid w:val="002C651F"/>
    <w:rsid w:val="002C6B79"/>
    <w:rsid w:val="002C6DE7"/>
    <w:rsid w:val="002D0429"/>
    <w:rsid w:val="002D0F5D"/>
    <w:rsid w:val="002D15EF"/>
    <w:rsid w:val="002D1C55"/>
    <w:rsid w:val="002D2AD3"/>
    <w:rsid w:val="002D2B43"/>
    <w:rsid w:val="002D42B9"/>
    <w:rsid w:val="002D5D46"/>
    <w:rsid w:val="002D5EEB"/>
    <w:rsid w:val="002D61D8"/>
    <w:rsid w:val="002D688B"/>
    <w:rsid w:val="002D716C"/>
    <w:rsid w:val="002E0C01"/>
    <w:rsid w:val="002E157C"/>
    <w:rsid w:val="002E1D2D"/>
    <w:rsid w:val="002E242F"/>
    <w:rsid w:val="002E2FB6"/>
    <w:rsid w:val="002E38A4"/>
    <w:rsid w:val="002E4E54"/>
    <w:rsid w:val="002E5399"/>
    <w:rsid w:val="002E5EDF"/>
    <w:rsid w:val="002E5F39"/>
    <w:rsid w:val="002E6B2C"/>
    <w:rsid w:val="002E6CE5"/>
    <w:rsid w:val="002E7DC1"/>
    <w:rsid w:val="002F050F"/>
    <w:rsid w:val="002F164C"/>
    <w:rsid w:val="002F1A9E"/>
    <w:rsid w:val="002F1B00"/>
    <w:rsid w:val="002F2310"/>
    <w:rsid w:val="002F473E"/>
    <w:rsid w:val="002F557A"/>
    <w:rsid w:val="002F561D"/>
    <w:rsid w:val="002F5759"/>
    <w:rsid w:val="002F5BB1"/>
    <w:rsid w:val="002F5BC5"/>
    <w:rsid w:val="002F5D32"/>
    <w:rsid w:val="002F672F"/>
    <w:rsid w:val="002F6E27"/>
    <w:rsid w:val="002F702F"/>
    <w:rsid w:val="003007B8"/>
    <w:rsid w:val="0030093A"/>
    <w:rsid w:val="00301030"/>
    <w:rsid w:val="0030145E"/>
    <w:rsid w:val="0030276B"/>
    <w:rsid w:val="0030289B"/>
    <w:rsid w:val="00302D12"/>
    <w:rsid w:val="00302EE0"/>
    <w:rsid w:val="00302F69"/>
    <w:rsid w:val="0030355B"/>
    <w:rsid w:val="00304440"/>
    <w:rsid w:val="003045F2"/>
    <w:rsid w:val="003046D1"/>
    <w:rsid w:val="00304E83"/>
    <w:rsid w:val="00305879"/>
    <w:rsid w:val="00305B49"/>
    <w:rsid w:val="00306755"/>
    <w:rsid w:val="003067BE"/>
    <w:rsid w:val="00306DBD"/>
    <w:rsid w:val="00310B4A"/>
    <w:rsid w:val="0031134E"/>
    <w:rsid w:val="00312063"/>
    <w:rsid w:val="00312A13"/>
    <w:rsid w:val="00312E0B"/>
    <w:rsid w:val="003140F3"/>
    <w:rsid w:val="003140F9"/>
    <w:rsid w:val="00314C88"/>
    <w:rsid w:val="00314D3B"/>
    <w:rsid w:val="003150DF"/>
    <w:rsid w:val="0031519F"/>
    <w:rsid w:val="00316761"/>
    <w:rsid w:val="00316F8E"/>
    <w:rsid w:val="003206AF"/>
    <w:rsid w:val="00321870"/>
    <w:rsid w:val="003220F9"/>
    <w:rsid w:val="00322693"/>
    <w:rsid w:val="00322782"/>
    <w:rsid w:val="003227B6"/>
    <w:rsid w:val="003227DC"/>
    <w:rsid w:val="00322B92"/>
    <w:rsid w:val="0032424F"/>
    <w:rsid w:val="003242F0"/>
    <w:rsid w:val="003255D2"/>
    <w:rsid w:val="003257C0"/>
    <w:rsid w:val="00325CF5"/>
    <w:rsid w:val="00326237"/>
    <w:rsid w:val="00327503"/>
    <w:rsid w:val="0033192D"/>
    <w:rsid w:val="003322A9"/>
    <w:rsid w:val="0033235D"/>
    <w:rsid w:val="003329AA"/>
    <w:rsid w:val="00333EDB"/>
    <w:rsid w:val="00334411"/>
    <w:rsid w:val="0033489A"/>
    <w:rsid w:val="00334C79"/>
    <w:rsid w:val="00335DE0"/>
    <w:rsid w:val="003361A6"/>
    <w:rsid w:val="00336209"/>
    <w:rsid w:val="003371F8"/>
    <w:rsid w:val="003379ED"/>
    <w:rsid w:val="0034061B"/>
    <w:rsid w:val="003416DA"/>
    <w:rsid w:val="003421EB"/>
    <w:rsid w:val="003428FC"/>
    <w:rsid w:val="0034318B"/>
    <w:rsid w:val="00343CEC"/>
    <w:rsid w:val="00343E4F"/>
    <w:rsid w:val="00344422"/>
    <w:rsid w:val="003444DC"/>
    <w:rsid w:val="00344708"/>
    <w:rsid w:val="00345236"/>
    <w:rsid w:val="00345CE8"/>
    <w:rsid w:val="003468E0"/>
    <w:rsid w:val="0034717A"/>
    <w:rsid w:val="00347C4B"/>
    <w:rsid w:val="00350F55"/>
    <w:rsid w:val="00350F64"/>
    <w:rsid w:val="00353231"/>
    <w:rsid w:val="0035411C"/>
    <w:rsid w:val="0035432C"/>
    <w:rsid w:val="00354748"/>
    <w:rsid w:val="00354F9A"/>
    <w:rsid w:val="00355B4F"/>
    <w:rsid w:val="00356426"/>
    <w:rsid w:val="00356DC5"/>
    <w:rsid w:val="00356E51"/>
    <w:rsid w:val="00357805"/>
    <w:rsid w:val="0036028B"/>
    <w:rsid w:val="0036132B"/>
    <w:rsid w:val="003615B0"/>
    <w:rsid w:val="00361D9A"/>
    <w:rsid w:val="003620F8"/>
    <w:rsid w:val="003622D3"/>
    <w:rsid w:val="00362CEC"/>
    <w:rsid w:val="00363446"/>
    <w:rsid w:val="00364541"/>
    <w:rsid w:val="003649C5"/>
    <w:rsid w:val="00364ACE"/>
    <w:rsid w:val="00365155"/>
    <w:rsid w:val="00365E0C"/>
    <w:rsid w:val="0036688F"/>
    <w:rsid w:val="00371B6E"/>
    <w:rsid w:val="003723F7"/>
    <w:rsid w:val="00372ABB"/>
    <w:rsid w:val="00372FD0"/>
    <w:rsid w:val="00373090"/>
    <w:rsid w:val="003730C7"/>
    <w:rsid w:val="00373641"/>
    <w:rsid w:val="0037438B"/>
    <w:rsid w:val="00374D7A"/>
    <w:rsid w:val="0037583E"/>
    <w:rsid w:val="00375FCF"/>
    <w:rsid w:val="003762AC"/>
    <w:rsid w:val="003768D4"/>
    <w:rsid w:val="003771CE"/>
    <w:rsid w:val="003776F8"/>
    <w:rsid w:val="003801F5"/>
    <w:rsid w:val="00380384"/>
    <w:rsid w:val="003805E9"/>
    <w:rsid w:val="00381320"/>
    <w:rsid w:val="00381728"/>
    <w:rsid w:val="003818FC"/>
    <w:rsid w:val="003825F6"/>
    <w:rsid w:val="00382704"/>
    <w:rsid w:val="00382ABB"/>
    <w:rsid w:val="00382B7C"/>
    <w:rsid w:val="00383143"/>
    <w:rsid w:val="003832E3"/>
    <w:rsid w:val="00383754"/>
    <w:rsid w:val="003837AD"/>
    <w:rsid w:val="00383AE5"/>
    <w:rsid w:val="00384788"/>
    <w:rsid w:val="00384B0D"/>
    <w:rsid w:val="00385374"/>
    <w:rsid w:val="003857BD"/>
    <w:rsid w:val="00385AF1"/>
    <w:rsid w:val="003864D9"/>
    <w:rsid w:val="0038723B"/>
    <w:rsid w:val="0039044A"/>
    <w:rsid w:val="003919FB"/>
    <w:rsid w:val="00391A8F"/>
    <w:rsid w:val="00391CD0"/>
    <w:rsid w:val="00391CD4"/>
    <w:rsid w:val="00392597"/>
    <w:rsid w:val="0039338F"/>
    <w:rsid w:val="0039354F"/>
    <w:rsid w:val="003952B2"/>
    <w:rsid w:val="003967EB"/>
    <w:rsid w:val="00397259"/>
    <w:rsid w:val="003974DC"/>
    <w:rsid w:val="003A0A52"/>
    <w:rsid w:val="003A2C77"/>
    <w:rsid w:val="003A2F1F"/>
    <w:rsid w:val="003A4F1B"/>
    <w:rsid w:val="003A540C"/>
    <w:rsid w:val="003A5D4D"/>
    <w:rsid w:val="003A6658"/>
    <w:rsid w:val="003A6FA6"/>
    <w:rsid w:val="003A701F"/>
    <w:rsid w:val="003A7B4E"/>
    <w:rsid w:val="003B10AF"/>
    <w:rsid w:val="003B11D4"/>
    <w:rsid w:val="003B1C74"/>
    <w:rsid w:val="003B2B89"/>
    <w:rsid w:val="003B47F0"/>
    <w:rsid w:val="003B4BE5"/>
    <w:rsid w:val="003B57DB"/>
    <w:rsid w:val="003C1E67"/>
    <w:rsid w:val="003C2461"/>
    <w:rsid w:val="003C24B7"/>
    <w:rsid w:val="003C2E1D"/>
    <w:rsid w:val="003C39D4"/>
    <w:rsid w:val="003C418D"/>
    <w:rsid w:val="003C4BEE"/>
    <w:rsid w:val="003C528D"/>
    <w:rsid w:val="003C58C8"/>
    <w:rsid w:val="003C5D61"/>
    <w:rsid w:val="003C5F88"/>
    <w:rsid w:val="003C63DB"/>
    <w:rsid w:val="003C65E4"/>
    <w:rsid w:val="003D01BE"/>
    <w:rsid w:val="003D0E40"/>
    <w:rsid w:val="003D0EC2"/>
    <w:rsid w:val="003D1529"/>
    <w:rsid w:val="003D20F3"/>
    <w:rsid w:val="003D2248"/>
    <w:rsid w:val="003D2D77"/>
    <w:rsid w:val="003D3672"/>
    <w:rsid w:val="003D36C5"/>
    <w:rsid w:val="003D5000"/>
    <w:rsid w:val="003D504F"/>
    <w:rsid w:val="003D7D45"/>
    <w:rsid w:val="003E02C2"/>
    <w:rsid w:val="003E17DD"/>
    <w:rsid w:val="003E56B0"/>
    <w:rsid w:val="003E5C9F"/>
    <w:rsid w:val="003E7165"/>
    <w:rsid w:val="003E74C6"/>
    <w:rsid w:val="003E7999"/>
    <w:rsid w:val="003F01A0"/>
    <w:rsid w:val="003F2644"/>
    <w:rsid w:val="003F27EE"/>
    <w:rsid w:val="003F365A"/>
    <w:rsid w:val="003F3EFC"/>
    <w:rsid w:val="003F5224"/>
    <w:rsid w:val="003F63F0"/>
    <w:rsid w:val="003F6699"/>
    <w:rsid w:val="003F7E5F"/>
    <w:rsid w:val="003F7F01"/>
    <w:rsid w:val="00401283"/>
    <w:rsid w:val="00401480"/>
    <w:rsid w:val="00401F32"/>
    <w:rsid w:val="00402149"/>
    <w:rsid w:val="004026CB"/>
    <w:rsid w:val="004036A7"/>
    <w:rsid w:val="00403A1D"/>
    <w:rsid w:val="00403D5D"/>
    <w:rsid w:val="0040423B"/>
    <w:rsid w:val="00404319"/>
    <w:rsid w:val="00404940"/>
    <w:rsid w:val="004060C3"/>
    <w:rsid w:val="00406995"/>
    <w:rsid w:val="00406BEF"/>
    <w:rsid w:val="00407357"/>
    <w:rsid w:val="00407923"/>
    <w:rsid w:val="00410323"/>
    <w:rsid w:val="00410A92"/>
    <w:rsid w:val="00410F7D"/>
    <w:rsid w:val="004115F6"/>
    <w:rsid w:val="00411BA4"/>
    <w:rsid w:val="00411F2F"/>
    <w:rsid w:val="00412252"/>
    <w:rsid w:val="00412B7B"/>
    <w:rsid w:val="00413329"/>
    <w:rsid w:val="00413355"/>
    <w:rsid w:val="00413853"/>
    <w:rsid w:val="00413FFA"/>
    <w:rsid w:val="00414EC0"/>
    <w:rsid w:val="004159DE"/>
    <w:rsid w:val="004166C6"/>
    <w:rsid w:val="00416DEF"/>
    <w:rsid w:val="00417868"/>
    <w:rsid w:val="00420095"/>
    <w:rsid w:val="0042070C"/>
    <w:rsid w:val="00420F1A"/>
    <w:rsid w:val="00421621"/>
    <w:rsid w:val="00421AD8"/>
    <w:rsid w:val="00421E7B"/>
    <w:rsid w:val="0042232D"/>
    <w:rsid w:val="00423799"/>
    <w:rsid w:val="0042443B"/>
    <w:rsid w:val="00424E8F"/>
    <w:rsid w:val="0042553D"/>
    <w:rsid w:val="0042572D"/>
    <w:rsid w:val="00425C86"/>
    <w:rsid w:val="00425E71"/>
    <w:rsid w:val="0042760A"/>
    <w:rsid w:val="004300FA"/>
    <w:rsid w:val="00432739"/>
    <w:rsid w:val="004329E1"/>
    <w:rsid w:val="00433786"/>
    <w:rsid w:val="00433E3B"/>
    <w:rsid w:val="00434852"/>
    <w:rsid w:val="00434A47"/>
    <w:rsid w:val="00435428"/>
    <w:rsid w:val="00435F8C"/>
    <w:rsid w:val="00436A2B"/>
    <w:rsid w:val="00436AF6"/>
    <w:rsid w:val="00436CD9"/>
    <w:rsid w:val="00440981"/>
    <w:rsid w:val="00440C6B"/>
    <w:rsid w:val="004434CF"/>
    <w:rsid w:val="004437D6"/>
    <w:rsid w:val="004445BD"/>
    <w:rsid w:val="004447DB"/>
    <w:rsid w:val="00444A7A"/>
    <w:rsid w:val="00444E94"/>
    <w:rsid w:val="004457EA"/>
    <w:rsid w:val="004459E3"/>
    <w:rsid w:val="00445A39"/>
    <w:rsid w:val="00445DAD"/>
    <w:rsid w:val="004460BE"/>
    <w:rsid w:val="0044641D"/>
    <w:rsid w:val="00447307"/>
    <w:rsid w:val="00450B49"/>
    <w:rsid w:val="0045207A"/>
    <w:rsid w:val="00452B82"/>
    <w:rsid w:val="00452BEC"/>
    <w:rsid w:val="00453B45"/>
    <w:rsid w:val="00453C8C"/>
    <w:rsid w:val="00453FE8"/>
    <w:rsid w:val="00454009"/>
    <w:rsid w:val="00454020"/>
    <w:rsid w:val="0045415E"/>
    <w:rsid w:val="0045478B"/>
    <w:rsid w:val="0045506B"/>
    <w:rsid w:val="004553E7"/>
    <w:rsid w:val="0045574B"/>
    <w:rsid w:val="00455783"/>
    <w:rsid w:val="004560F7"/>
    <w:rsid w:val="00456EFD"/>
    <w:rsid w:val="00457A42"/>
    <w:rsid w:val="00457D55"/>
    <w:rsid w:val="0046157E"/>
    <w:rsid w:val="004617BC"/>
    <w:rsid w:val="004617BE"/>
    <w:rsid w:val="00461B6B"/>
    <w:rsid w:val="0046257E"/>
    <w:rsid w:val="00462671"/>
    <w:rsid w:val="00462F93"/>
    <w:rsid w:val="004634EF"/>
    <w:rsid w:val="0046521A"/>
    <w:rsid w:val="00465D23"/>
    <w:rsid w:val="00465E0F"/>
    <w:rsid w:val="00466099"/>
    <w:rsid w:val="004662C4"/>
    <w:rsid w:val="0046691A"/>
    <w:rsid w:val="00466D70"/>
    <w:rsid w:val="004675C7"/>
    <w:rsid w:val="004709D7"/>
    <w:rsid w:val="0047194C"/>
    <w:rsid w:val="004721AA"/>
    <w:rsid w:val="004723EA"/>
    <w:rsid w:val="00472AAD"/>
    <w:rsid w:val="004730E1"/>
    <w:rsid w:val="0047315A"/>
    <w:rsid w:val="00473407"/>
    <w:rsid w:val="0047377A"/>
    <w:rsid w:val="00474B45"/>
    <w:rsid w:val="00474C0B"/>
    <w:rsid w:val="00475869"/>
    <w:rsid w:val="00477E04"/>
    <w:rsid w:val="00477E65"/>
    <w:rsid w:val="00480B54"/>
    <w:rsid w:val="00481B68"/>
    <w:rsid w:val="00484935"/>
    <w:rsid w:val="00485A6D"/>
    <w:rsid w:val="00485A89"/>
    <w:rsid w:val="0048642A"/>
    <w:rsid w:val="00486AA5"/>
    <w:rsid w:val="00487051"/>
    <w:rsid w:val="004877F3"/>
    <w:rsid w:val="00487D74"/>
    <w:rsid w:val="004913FD"/>
    <w:rsid w:val="00493F0A"/>
    <w:rsid w:val="0049412C"/>
    <w:rsid w:val="00494890"/>
    <w:rsid w:val="0049490C"/>
    <w:rsid w:val="004954F4"/>
    <w:rsid w:val="00495568"/>
    <w:rsid w:val="004957A1"/>
    <w:rsid w:val="004A0094"/>
    <w:rsid w:val="004A0C6A"/>
    <w:rsid w:val="004A0D95"/>
    <w:rsid w:val="004A11EA"/>
    <w:rsid w:val="004A154B"/>
    <w:rsid w:val="004A1608"/>
    <w:rsid w:val="004A1BAD"/>
    <w:rsid w:val="004A1EA3"/>
    <w:rsid w:val="004A28B0"/>
    <w:rsid w:val="004A4122"/>
    <w:rsid w:val="004A48D5"/>
    <w:rsid w:val="004A49C4"/>
    <w:rsid w:val="004A5249"/>
    <w:rsid w:val="004A5612"/>
    <w:rsid w:val="004A56C7"/>
    <w:rsid w:val="004A5ADC"/>
    <w:rsid w:val="004A76FC"/>
    <w:rsid w:val="004A7714"/>
    <w:rsid w:val="004A7B80"/>
    <w:rsid w:val="004A7C52"/>
    <w:rsid w:val="004B01D2"/>
    <w:rsid w:val="004B026C"/>
    <w:rsid w:val="004B0B55"/>
    <w:rsid w:val="004B0CE2"/>
    <w:rsid w:val="004B16C4"/>
    <w:rsid w:val="004B1F6B"/>
    <w:rsid w:val="004B20D3"/>
    <w:rsid w:val="004B34FB"/>
    <w:rsid w:val="004B5091"/>
    <w:rsid w:val="004B59CA"/>
    <w:rsid w:val="004B65EF"/>
    <w:rsid w:val="004C0AD5"/>
    <w:rsid w:val="004C0AE3"/>
    <w:rsid w:val="004C0E8A"/>
    <w:rsid w:val="004C1441"/>
    <w:rsid w:val="004C1690"/>
    <w:rsid w:val="004C1A32"/>
    <w:rsid w:val="004C1F58"/>
    <w:rsid w:val="004C2D63"/>
    <w:rsid w:val="004C328A"/>
    <w:rsid w:val="004C349F"/>
    <w:rsid w:val="004C4504"/>
    <w:rsid w:val="004C4B3C"/>
    <w:rsid w:val="004C4D96"/>
    <w:rsid w:val="004C5ED2"/>
    <w:rsid w:val="004C64CD"/>
    <w:rsid w:val="004C79B7"/>
    <w:rsid w:val="004C7B78"/>
    <w:rsid w:val="004D0803"/>
    <w:rsid w:val="004D09CD"/>
    <w:rsid w:val="004D0B4E"/>
    <w:rsid w:val="004D14DE"/>
    <w:rsid w:val="004D21E6"/>
    <w:rsid w:val="004D2343"/>
    <w:rsid w:val="004D2795"/>
    <w:rsid w:val="004D29EC"/>
    <w:rsid w:val="004D4926"/>
    <w:rsid w:val="004D58F4"/>
    <w:rsid w:val="004D61BB"/>
    <w:rsid w:val="004D6263"/>
    <w:rsid w:val="004E05D6"/>
    <w:rsid w:val="004E0D85"/>
    <w:rsid w:val="004E0E46"/>
    <w:rsid w:val="004E1195"/>
    <w:rsid w:val="004E2A94"/>
    <w:rsid w:val="004E356C"/>
    <w:rsid w:val="004E403D"/>
    <w:rsid w:val="004E49A4"/>
    <w:rsid w:val="004E4F23"/>
    <w:rsid w:val="004E53CD"/>
    <w:rsid w:val="004E5BF0"/>
    <w:rsid w:val="004E6624"/>
    <w:rsid w:val="004E6CEE"/>
    <w:rsid w:val="004E6E9F"/>
    <w:rsid w:val="004E787C"/>
    <w:rsid w:val="004F03F1"/>
    <w:rsid w:val="004F1320"/>
    <w:rsid w:val="004F19D5"/>
    <w:rsid w:val="004F20E9"/>
    <w:rsid w:val="004F241F"/>
    <w:rsid w:val="004F26AA"/>
    <w:rsid w:val="004F2CD5"/>
    <w:rsid w:val="004F3EEE"/>
    <w:rsid w:val="004F464B"/>
    <w:rsid w:val="004F5652"/>
    <w:rsid w:val="004F57D0"/>
    <w:rsid w:val="004F64F7"/>
    <w:rsid w:val="004F6F2D"/>
    <w:rsid w:val="004F7FC9"/>
    <w:rsid w:val="005005EE"/>
    <w:rsid w:val="00501237"/>
    <w:rsid w:val="00501AD3"/>
    <w:rsid w:val="005026A1"/>
    <w:rsid w:val="005033DB"/>
    <w:rsid w:val="00504A64"/>
    <w:rsid w:val="00504B23"/>
    <w:rsid w:val="00504F9A"/>
    <w:rsid w:val="00505332"/>
    <w:rsid w:val="00506A70"/>
    <w:rsid w:val="005074D3"/>
    <w:rsid w:val="0051026D"/>
    <w:rsid w:val="00511305"/>
    <w:rsid w:val="00511C9C"/>
    <w:rsid w:val="00512442"/>
    <w:rsid w:val="005130BB"/>
    <w:rsid w:val="00513999"/>
    <w:rsid w:val="00514485"/>
    <w:rsid w:val="00514B47"/>
    <w:rsid w:val="00514B7E"/>
    <w:rsid w:val="0051538D"/>
    <w:rsid w:val="00515603"/>
    <w:rsid w:val="005157E4"/>
    <w:rsid w:val="00516001"/>
    <w:rsid w:val="005162C4"/>
    <w:rsid w:val="00516907"/>
    <w:rsid w:val="00516F72"/>
    <w:rsid w:val="005178D7"/>
    <w:rsid w:val="0052055C"/>
    <w:rsid w:val="00520987"/>
    <w:rsid w:val="00523055"/>
    <w:rsid w:val="00523604"/>
    <w:rsid w:val="00524220"/>
    <w:rsid w:val="00524BEA"/>
    <w:rsid w:val="005254CA"/>
    <w:rsid w:val="005304E1"/>
    <w:rsid w:val="00530B29"/>
    <w:rsid w:val="00530CC1"/>
    <w:rsid w:val="00531165"/>
    <w:rsid w:val="0053137C"/>
    <w:rsid w:val="00532B63"/>
    <w:rsid w:val="00535537"/>
    <w:rsid w:val="00535AD1"/>
    <w:rsid w:val="00535C3E"/>
    <w:rsid w:val="00536548"/>
    <w:rsid w:val="00536E86"/>
    <w:rsid w:val="00537058"/>
    <w:rsid w:val="00537502"/>
    <w:rsid w:val="00537C94"/>
    <w:rsid w:val="00540C4A"/>
    <w:rsid w:val="00540F74"/>
    <w:rsid w:val="005411AA"/>
    <w:rsid w:val="00541FB9"/>
    <w:rsid w:val="005428D0"/>
    <w:rsid w:val="00542FA5"/>
    <w:rsid w:val="0054338F"/>
    <w:rsid w:val="0054503A"/>
    <w:rsid w:val="00545A36"/>
    <w:rsid w:val="00547BB6"/>
    <w:rsid w:val="00550174"/>
    <w:rsid w:val="00550F22"/>
    <w:rsid w:val="00550F71"/>
    <w:rsid w:val="0055337B"/>
    <w:rsid w:val="005538E6"/>
    <w:rsid w:val="00554417"/>
    <w:rsid w:val="00554F73"/>
    <w:rsid w:val="00555EB1"/>
    <w:rsid w:val="00555F60"/>
    <w:rsid w:val="005563B9"/>
    <w:rsid w:val="00556477"/>
    <w:rsid w:val="005564C6"/>
    <w:rsid w:val="00556DE6"/>
    <w:rsid w:val="00557180"/>
    <w:rsid w:val="005609AA"/>
    <w:rsid w:val="00561DED"/>
    <w:rsid w:val="005642DB"/>
    <w:rsid w:val="00564864"/>
    <w:rsid w:val="00565DCF"/>
    <w:rsid w:val="00565EDB"/>
    <w:rsid w:val="00566B2D"/>
    <w:rsid w:val="005670AB"/>
    <w:rsid w:val="00570598"/>
    <w:rsid w:val="005713D8"/>
    <w:rsid w:val="005722A5"/>
    <w:rsid w:val="00572AB5"/>
    <w:rsid w:val="005750EC"/>
    <w:rsid w:val="005752DD"/>
    <w:rsid w:val="00576FE4"/>
    <w:rsid w:val="00577ACD"/>
    <w:rsid w:val="0058016F"/>
    <w:rsid w:val="005821AE"/>
    <w:rsid w:val="00582329"/>
    <w:rsid w:val="005825B4"/>
    <w:rsid w:val="00582D10"/>
    <w:rsid w:val="0058308D"/>
    <w:rsid w:val="0058354E"/>
    <w:rsid w:val="005846F1"/>
    <w:rsid w:val="00584961"/>
    <w:rsid w:val="0058496F"/>
    <w:rsid w:val="00584B3E"/>
    <w:rsid w:val="00585773"/>
    <w:rsid w:val="0058588D"/>
    <w:rsid w:val="00585933"/>
    <w:rsid w:val="00585FF4"/>
    <w:rsid w:val="00586AF0"/>
    <w:rsid w:val="00591452"/>
    <w:rsid w:val="00591486"/>
    <w:rsid w:val="0059212B"/>
    <w:rsid w:val="00592A39"/>
    <w:rsid w:val="005938D2"/>
    <w:rsid w:val="005941D8"/>
    <w:rsid w:val="00594552"/>
    <w:rsid w:val="00594AB9"/>
    <w:rsid w:val="00595FD8"/>
    <w:rsid w:val="0059774B"/>
    <w:rsid w:val="00597D8B"/>
    <w:rsid w:val="00597DE5"/>
    <w:rsid w:val="005A06FE"/>
    <w:rsid w:val="005A098F"/>
    <w:rsid w:val="005A0C37"/>
    <w:rsid w:val="005A112B"/>
    <w:rsid w:val="005A1C0F"/>
    <w:rsid w:val="005A1E33"/>
    <w:rsid w:val="005A23B6"/>
    <w:rsid w:val="005A27A9"/>
    <w:rsid w:val="005A29C6"/>
    <w:rsid w:val="005A41D6"/>
    <w:rsid w:val="005A436E"/>
    <w:rsid w:val="005A4456"/>
    <w:rsid w:val="005A446C"/>
    <w:rsid w:val="005A4D1C"/>
    <w:rsid w:val="005A50AF"/>
    <w:rsid w:val="005A5881"/>
    <w:rsid w:val="005A5FEB"/>
    <w:rsid w:val="005A67A4"/>
    <w:rsid w:val="005A684F"/>
    <w:rsid w:val="005A719D"/>
    <w:rsid w:val="005A748E"/>
    <w:rsid w:val="005A7607"/>
    <w:rsid w:val="005B01F5"/>
    <w:rsid w:val="005B0212"/>
    <w:rsid w:val="005B0937"/>
    <w:rsid w:val="005B0FC8"/>
    <w:rsid w:val="005B1EA3"/>
    <w:rsid w:val="005B2080"/>
    <w:rsid w:val="005B2300"/>
    <w:rsid w:val="005B2E1E"/>
    <w:rsid w:val="005B3588"/>
    <w:rsid w:val="005B3A3D"/>
    <w:rsid w:val="005B3C09"/>
    <w:rsid w:val="005B4205"/>
    <w:rsid w:val="005B44E4"/>
    <w:rsid w:val="005B54BC"/>
    <w:rsid w:val="005B7A04"/>
    <w:rsid w:val="005B7B70"/>
    <w:rsid w:val="005C0588"/>
    <w:rsid w:val="005C0FC2"/>
    <w:rsid w:val="005C23E3"/>
    <w:rsid w:val="005C25B1"/>
    <w:rsid w:val="005C26AA"/>
    <w:rsid w:val="005C28B3"/>
    <w:rsid w:val="005C2C60"/>
    <w:rsid w:val="005C362B"/>
    <w:rsid w:val="005C4163"/>
    <w:rsid w:val="005C43F3"/>
    <w:rsid w:val="005C4515"/>
    <w:rsid w:val="005C4B88"/>
    <w:rsid w:val="005C5840"/>
    <w:rsid w:val="005C5AFE"/>
    <w:rsid w:val="005C5EC4"/>
    <w:rsid w:val="005C67D9"/>
    <w:rsid w:val="005C6A87"/>
    <w:rsid w:val="005C6F5F"/>
    <w:rsid w:val="005C783A"/>
    <w:rsid w:val="005C7F62"/>
    <w:rsid w:val="005D0806"/>
    <w:rsid w:val="005D1FBD"/>
    <w:rsid w:val="005D30C9"/>
    <w:rsid w:val="005D370C"/>
    <w:rsid w:val="005D50E5"/>
    <w:rsid w:val="005D5725"/>
    <w:rsid w:val="005D5CF1"/>
    <w:rsid w:val="005D6419"/>
    <w:rsid w:val="005D6538"/>
    <w:rsid w:val="005D7323"/>
    <w:rsid w:val="005E17EE"/>
    <w:rsid w:val="005E20C2"/>
    <w:rsid w:val="005E28E1"/>
    <w:rsid w:val="005E2BCF"/>
    <w:rsid w:val="005E3198"/>
    <w:rsid w:val="005E3395"/>
    <w:rsid w:val="005E3718"/>
    <w:rsid w:val="005E3873"/>
    <w:rsid w:val="005E3B3E"/>
    <w:rsid w:val="005E4132"/>
    <w:rsid w:val="005E4494"/>
    <w:rsid w:val="005E45BB"/>
    <w:rsid w:val="005E5658"/>
    <w:rsid w:val="005E60A5"/>
    <w:rsid w:val="005E658D"/>
    <w:rsid w:val="005E7625"/>
    <w:rsid w:val="005E7883"/>
    <w:rsid w:val="005E7D8D"/>
    <w:rsid w:val="005E7DA0"/>
    <w:rsid w:val="005E7F7A"/>
    <w:rsid w:val="005F18FC"/>
    <w:rsid w:val="005F3EDA"/>
    <w:rsid w:val="005F599A"/>
    <w:rsid w:val="005F5B68"/>
    <w:rsid w:val="005F5D2A"/>
    <w:rsid w:val="00600419"/>
    <w:rsid w:val="00600D49"/>
    <w:rsid w:val="00601C25"/>
    <w:rsid w:val="0060223A"/>
    <w:rsid w:val="00604B01"/>
    <w:rsid w:val="006052D7"/>
    <w:rsid w:val="006068A9"/>
    <w:rsid w:val="00606CD1"/>
    <w:rsid w:val="00606E74"/>
    <w:rsid w:val="0061034E"/>
    <w:rsid w:val="00610D2C"/>
    <w:rsid w:val="0061121D"/>
    <w:rsid w:val="00611711"/>
    <w:rsid w:val="006120F0"/>
    <w:rsid w:val="00612CCD"/>
    <w:rsid w:val="00612EF5"/>
    <w:rsid w:val="006137DC"/>
    <w:rsid w:val="00614910"/>
    <w:rsid w:val="00615699"/>
    <w:rsid w:val="006156CA"/>
    <w:rsid w:val="00615AED"/>
    <w:rsid w:val="00616C66"/>
    <w:rsid w:val="006179B0"/>
    <w:rsid w:val="00620189"/>
    <w:rsid w:val="006220B9"/>
    <w:rsid w:val="0062279D"/>
    <w:rsid w:val="006230A1"/>
    <w:rsid w:val="00623CD5"/>
    <w:rsid w:val="00623D42"/>
    <w:rsid w:val="006244A3"/>
    <w:rsid w:val="006272DF"/>
    <w:rsid w:val="00633A70"/>
    <w:rsid w:val="00633C65"/>
    <w:rsid w:val="00633CF2"/>
    <w:rsid w:val="00633D45"/>
    <w:rsid w:val="006346C6"/>
    <w:rsid w:val="006349EA"/>
    <w:rsid w:val="00635E87"/>
    <w:rsid w:val="006362BA"/>
    <w:rsid w:val="00637BE9"/>
    <w:rsid w:val="00637C38"/>
    <w:rsid w:val="00637D56"/>
    <w:rsid w:val="00640105"/>
    <w:rsid w:val="00640134"/>
    <w:rsid w:val="00641B7B"/>
    <w:rsid w:val="0064209E"/>
    <w:rsid w:val="00642874"/>
    <w:rsid w:val="00642C0F"/>
    <w:rsid w:val="00643F14"/>
    <w:rsid w:val="006440E7"/>
    <w:rsid w:val="006450D2"/>
    <w:rsid w:val="00645B04"/>
    <w:rsid w:val="00646F00"/>
    <w:rsid w:val="00646FED"/>
    <w:rsid w:val="00647470"/>
    <w:rsid w:val="00647D63"/>
    <w:rsid w:val="006509EE"/>
    <w:rsid w:val="00651142"/>
    <w:rsid w:val="00651C2A"/>
    <w:rsid w:val="0065234D"/>
    <w:rsid w:val="0065236A"/>
    <w:rsid w:val="00652AA5"/>
    <w:rsid w:val="006539D9"/>
    <w:rsid w:val="00653CFD"/>
    <w:rsid w:val="00654506"/>
    <w:rsid w:val="006545DB"/>
    <w:rsid w:val="0065503D"/>
    <w:rsid w:val="0065592C"/>
    <w:rsid w:val="00655BCF"/>
    <w:rsid w:val="00656E90"/>
    <w:rsid w:val="0065705B"/>
    <w:rsid w:val="00657A8C"/>
    <w:rsid w:val="00657C98"/>
    <w:rsid w:val="00660551"/>
    <w:rsid w:val="006620E0"/>
    <w:rsid w:val="006620E8"/>
    <w:rsid w:val="00662A03"/>
    <w:rsid w:val="00663A11"/>
    <w:rsid w:val="00664262"/>
    <w:rsid w:val="006658F4"/>
    <w:rsid w:val="00665B4E"/>
    <w:rsid w:val="0066636B"/>
    <w:rsid w:val="00666C1E"/>
    <w:rsid w:val="00667E37"/>
    <w:rsid w:val="00670158"/>
    <w:rsid w:val="00670CFF"/>
    <w:rsid w:val="0067149E"/>
    <w:rsid w:val="00671BB3"/>
    <w:rsid w:val="00671D6E"/>
    <w:rsid w:val="00671F15"/>
    <w:rsid w:val="0067265E"/>
    <w:rsid w:val="0067297A"/>
    <w:rsid w:val="00672F4B"/>
    <w:rsid w:val="00673DE8"/>
    <w:rsid w:val="006744D8"/>
    <w:rsid w:val="00674B2A"/>
    <w:rsid w:val="00674B30"/>
    <w:rsid w:val="00674C2D"/>
    <w:rsid w:val="00675CEF"/>
    <w:rsid w:val="00676FC0"/>
    <w:rsid w:val="00681371"/>
    <w:rsid w:val="00681623"/>
    <w:rsid w:val="00681D7F"/>
    <w:rsid w:val="00681ED3"/>
    <w:rsid w:val="006823EF"/>
    <w:rsid w:val="00682602"/>
    <w:rsid w:val="00682ACB"/>
    <w:rsid w:val="00684455"/>
    <w:rsid w:val="006850F7"/>
    <w:rsid w:val="006858CA"/>
    <w:rsid w:val="00685A92"/>
    <w:rsid w:val="006862DD"/>
    <w:rsid w:val="00686A3F"/>
    <w:rsid w:val="00686C7D"/>
    <w:rsid w:val="0068756B"/>
    <w:rsid w:val="00687B50"/>
    <w:rsid w:val="00690AF3"/>
    <w:rsid w:val="00690DE6"/>
    <w:rsid w:val="00690E50"/>
    <w:rsid w:val="006912CD"/>
    <w:rsid w:val="00692B50"/>
    <w:rsid w:val="006930F2"/>
    <w:rsid w:val="0069354D"/>
    <w:rsid w:val="00694261"/>
    <w:rsid w:val="00694B77"/>
    <w:rsid w:val="006954C5"/>
    <w:rsid w:val="00696409"/>
    <w:rsid w:val="006979B2"/>
    <w:rsid w:val="00697D35"/>
    <w:rsid w:val="006A002F"/>
    <w:rsid w:val="006A0501"/>
    <w:rsid w:val="006A1132"/>
    <w:rsid w:val="006A1BB6"/>
    <w:rsid w:val="006A2EB7"/>
    <w:rsid w:val="006A47D0"/>
    <w:rsid w:val="006A5029"/>
    <w:rsid w:val="006A5E9D"/>
    <w:rsid w:val="006A612D"/>
    <w:rsid w:val="006A6790"/>
    <w:rsid w:val="006A6CD1"/>
    <w:rsid w:val="006A6D9A"/>
    <w:rsid w:val="006A72CA"/>
    <w:rsid w:val="006A78A5"/>
    <w:rsid w:val="006A7BE5"/>
    <w:rsid w:val="006B09D9"/>
    <w:rsid w:val="006B1E3E"/>
    <w:rsid w:val="006B1F87"/>
    <w:rsid w:val="006B2591"/>
    <w:rsid w:val="006B2625"/>
    <w:rsid w:val="006B2BE3"/>
    <w:rsid w:val="006B2F21"/>
    <w:rsid w:val="006B337B"/>
    <w:rsid w:val="006B599A"/>
    <w:rsid w:val="006B6985"/>
    <w:rsid w:val="006B6EED"/>
    <w:rsid w:val="006C09D0"/>
    <w:rsid w:val="006C178F"/>
    <w:rsid w:val="006C2432"/>
    <w:rsid w:val="006C2A76"/>
    <w:rsid w:val="006C3CC7"/>
    <w:rsid w:val="006C4388"/>
    <w:rsid w:val="006C45DB"/>
    <w:rsid w:val="006C77C4"/>
    <w:rsid w:val="006D058B"/>
    <w:rsid w:val="006D0722"/>
    <w:rsid w:val="006D0B48"/>
    <w:rsid w:val="006D0DEF"/>
    <w:rsid w:val="006D23BA"/>
    <w:rsid w:val="006D24E1"/>
    <w:rsid w:val="006D2B58"/>
    <w:rsid w:val="006D2FED"/>
    <w:rsid w:val="006D41AB"/>
    <w:rsid w:val="006D514B"/>
    <w:rsid w:val="006D54BB"/>
    <w:rsid w:val="006D5C65"/>
    <w:rsid w:val="006D676A"/>
    <w:rsid w:val="006D6B19"/>
    <w:rsid w:val="006D7676"/>
    <w:rsid w:val="006D7E31"/>
    <w:rsid w:val="006E0491"/>
    <w:rsid w:val="006E0512"/>
    <w:rsid w:val="006E0652"/>
    <w:rsid w:val="006E11A4"/>
    <w:rsid w:val="006E12A1"/>
    <w:rsid w:val="006E1644"/>
    <w:rsid w:val="006E1C9C"/>
    <w:rsid w:val="006E1FDA"/>
    <w:rsid w:val="006E31F5"/>
    <w:rsid w:val="006E33FB"/>
    <w:rsid w:val="006E341D"/>
    <w:rsid w:val="006E36A5"/>
    <w:rsid w:val="006E4402"/>
    <w:rsid w:val="006E47BF"/>
    <w:rsid w:val="006E4F4C"/>
    <w:rsid w:val="006E512D"/>
    <w:rsid w:val="006E6AB4"/>
    <w:rsid w:val="006E70C0"/>
    <w:rsid w:val="006E77DB"/>
    <w:rsid w:val="006E7B8E"/>
    <w:rsid w:val="006F093E"/>
    <w:rsid w:val="006F1F66"/>
    <w:rsid w:val="006F3CEE"/>
    <w:rsid w:val="006F4E61"/>
    <w:rsid w:val="006F5100"/>
    <w:rsid w:val="006F589C"/>
    <w:rsid w:val="006F6B09"/>
    <w:rsid w:val="00700305"/>
    <w:rsid w:val="007009D7"/>
    <w:rsid w:val="00700C61"/>
    <w:rsid w:val="0070145E"/>
    <w:rsid w:val="0070173E"/>
    <w:rsid w:val="00701EC6"/>
    <w:rsid w:val="00703612"/>
    <w:rsid w:val="00703C1B"/>
    <w:rsid w:val="0070556F"/>
    <w:rsid w:val="007056BE"/>
    <w:rsid w:val="00705B1F"/>
    <w:rsid w:val="00705C8A"/>
    <w:rsid w:val="0070623D"/>
    <w:rsid w:val="0070743B"/>
    <w:rsid w:val="00707A86"/>
    <w:rsid w:val="00707E8D"/>
    <w:rsid w:val="00710139"/>
    <w:rsid w:val="0071077C"/>
    <w:rsid w:val="007111CD"/>
    <w:rsid w:val="0071150E"/>
    <w:rsid w:val="007136D3"/>
    <w:rsid w:val="007139E5"/>
    <w:rsid w:val="0071420D"/>
    <w:rsid w:val="0071448A"/>
    <w:rsid w:val="0071551F"/>
    <w:rsid w:val="00715BE9"/>
    <w:rsid w:val="0071645B"/>
    <w:rsid w:val="00716B57"/>
    <w:rsid w:val="00716F6D"/>
    <w:rsid w:val="00716F9F"/>
    <w:rsid w:val="00717364"/>
    <w:rsid w:val="00717F5B"/>
    <w:rsid w:val="00720AD3"/>
    <w:rsid w:val="00721359"/>
    <w:rsid w:val="00723CF7"/>
    <w:rsid w:val="007245C0"/>
    <w:rsid w:val="007254F7"/>
    <w:rsid w:val="0072639F"/>
    <w:rsid w:val="00726AB8"/>
    <w:rsid w:val="00726FED"/>
    <w:rsid w:val="007278D4"/>
    <w:rsid w:val="0072798C"/>
    <w:rsid w:val="00730FD2"/>
    <w:rsid w:val="00731732"/>
    <w:rsid w:val="00731786"/>
    <w:rsid w:val="0073276F"/>
    <w:rsid w:val="00732950"/>
    <w:rsid w:val="00732DB4"/>
    <w:rsid w:val="00733B00"/>
    <w:rsid w:val="00734480"/>
    <w:rsid w:val="00734653"/>
    <w:rsid w:val="00734822"/>
    <w:rsid w:val="00734A5E"/>
    <w:rsid w:val="00734CD5"/>
    <w:rsid w:val="00736527"/>
    <w:rsid w:val="007366BE"/>
    <w:rsid w:val="00736B16"/>
    <w:rsid w:val="007371F2"/>
    <w:rsid w:val="007403C7"/>
    <w:rsid w:val="00740BBE"/>
    <w:rsid w:val="00740CC4"/>
    <w:rsid w:val="00741BF5"/>
    <w:rsid w:val="00741E7D"/>
    <w:rsid w:val="0074359D"/>
    <w:rsid w:val="00743E01"/>
    <w:rsid w:val="00744D20"/>
    <w:rsid w:val="007455A6"/>
    <w:rsid w:val="007461EA"/>
    <w:rsid w:val="00746722"/>
    <w:rsid w:val="00746727"/>
    <w:rsid w:val="0074709D"/>
    <w:rsid w:val="00753243"/>
    <w:rsid w:val="00753965"/>
    <w:rsid w:val="0075396E"/>
    <w:rsid w:val="00753A16"/>
    <w:rsid w:val="00753D06"/>
    <w:rsid w:val="00754852"/>
    <w:rsid w:val="00754924"/>
    <w:rsid w:val="00754C8E"/>
    <w:rsid w:val="0075532C"/>
    <w:rsid w:val="00756189"/>
    <w:rsid w:val="007566DA"/>
    <w:rsid w:val="00756DFE"/>
    <w:rsid w:val="00757311"/>
    <w:rsid w:val="0075739A"/>
    <w:rsid w:val="00760764"/>
    <w:rsid w:val="007628E2"/>
    <w:rsid w:val="00762D8C"/>
    <w:rsid w:val="007631AE"/>
    <w:rsid w:val="00763973"/>
    <w:rsid w:val="007644A1"/>
    <w:rsid w:val="007654F5"/>
    <w:rsid w:val="00765BF3"/>
    <w:rsid w:val="007676DF"/>
    <w:rsid w:val="00767E80"/>
    <w:rsid w:val="00770173"/>
    <w:rsid w:val="007707E7"/>
    <w:rsid w:val="00770ECC"/>
    <w:rsid w:val="00772221"/>
    <w:rsid w:val="00772D89"/>
    <w:rsid w:val="00772EEC"/>
    <w:rsid w:val="00772F74"/>
    <w:rsid w:val="0077467F"/>
    <w:rsid w:val="00774901"/>
    <w:rsid w:val="00775464"/>
    <w:rsid w:val="007758AB"/>
    <w:rsid w:val="007764C7"/>
    <w:rsid w:val="007767FE"/>
    <w:rsid w:val="00776842"/>
    <w:rsid w:val="007769C6"/>
    <w:rsid w:val="00776BF3"/>
    <w:rsid w:val="0077721E"/>
    <w:rsid w:val="007778AA"/>
    <w:rsid w:val="007803DD"/>
    <w:rsid w:val="00780B51"/>
    <w:rsid w:val="007810FC"/>
    <w:rsid w:val="00782BD9"/>
    <w:rsid w:val="00785F46"/>
    <w:rsid w:val="007862F7"/>
    <w:rsid w:val="00786E2A"/>
    <w:rsid w:val="00790714"/>
    <w:rsid w:val="00791017"/>
    <w:rsid w:val="0079133B"/>
    <w:rsid w:val="00791E49"/>
    <w:rsid w:val="007928AC"/>
    <w:rsid w:val="00794149"/>
    <w:rsid w:val="00795347"/>
    <w:rsid w:val="00795C2C"/>
    <w:rsid w:val="00796294"/>
    <w:rsid w:val="0079751D"/>
    <w:rsid w:val="00797872"/>
    <w:rsid w:val="00797B55"/>
    <w:rsid w:val="007A0416"/>
    <w:rsid w:val="007A0502"/>
    <w:rsid w:val="007A0913"/>
    <w:rsid w:val="007A12E7"/>
    <w:rsid w:val="007A1ABF"/>
    <w:rsid w:val="007A2BA0"/>
    <w:rsid w:val="007A3D7A"/>
    <w:rsid w:val="007A4F37"/>
    <w:rsid w:val="007A5200"/>
    <w:rsid w:val="007A6E8C"/>
    <w:rsid w:val="007B0806"/>
    <w:rsid w:val="007B0D64"/>
    <w:rsid w:val="007B1E6C"/>
    <w:rsid w:val="007B2DA7"/>
    <w:rsid w:val="007B4544"/>
    <w:rsid w:val="007B4680"/>
    <w:rsid w:val="007B5224"/>
    <w:rsid w:val="007B7BD2"/>
    <w:rsid w:val="007B7E7A"/>
    <w:rsid w:val="007C034B"/>
    <w:rsid w:val="007C07DE"/>
    <w:rsid w:val="007C0E08"/>
    <w:rsid w:val="007C3A25"/>
    <w:rsid w:val="007C3A66"/>
    <w:rsid w:val="007C3C8E"/>
    <w:rsid w:val="007C3EC8"/>
    <w:rsid w:val="007C3F11"/>
    <w:rsid w:val="007C4228"/>
    <w:rsid w:val="007C53C6"/>
    <w:rsid w:val="007C58EA"/>
    <w:rsid w:val="007C5D5F"/>
    <w:rsid w:val="007C5E33"/>
    <w:rsid w:val="007C63A5"/>
    <w:rsid w:val="007C67F6"/>
    <w:rsid w:val="007C7093"/>
    <w:rsid w:val="007D012E"/>
    <w:rsid w:val="007D0D10"/>
    <w:rsid w:val="007D0D2A"/>
    <w:rsid w:val="007D15F4"/>
    <w:rsid w:val="007D1945"/>
    <w:rsid w:val="007D19EC"/>
    <w:rsid w:val="007D1A27"/>
    <w:rsid w:val="007D2105"/>
    <w:rsid w:val="007D23F2"/>
    <w:rsid w:val="007D2C2C"/>
    <w:rsid w:val="007D45B6"/>
    <w:rsid w:val="007D4F6B"/>
    <w:rsid w:val="007D558B"/>
    <w:rsid w:val="007D6842"/>
    <w:rsid w:val="007D70D5"/>
    <w:rsid w:val="007E029D"/>
    <w:rsid w:val="007E0534"/>
    <w:rsid w:val="007E0743"/>
    <w:rsid w:val="007E12C7"/>
    <w:rsid w:val="007E1AEF"/>
    <w:rsid w:val="007E1E74"/>
    <w:rsid w:val="007E32B2"/>
    <w:rsid w:val="007E43F6"/>
    <w:rsid w:val="007E4A76"/>
    <w:rsid w:val="007E4C68"/>
    <w:rsid w:val="007E4D62"/>
    <w:rsid w:val="007E4D8E"/>
    <w:rsid w:val="007E6125"/>
    <w:rsid w:val="007E6436"/>
    <w:rsid w:val="007E6744"/>
    <w:rsid w:val="007E6AA3"/>
    <w:rsid w:val="007E6F8D"/>
    <w:rsid w:val="007E70DE"/>
    <w:rsid w:val="007E7481"/>
    <w:rsid w:val="007E7B5E"/>
    <w:rsid w:val="007F0063"/>
    <w:rsid w:val="007F1540"/>
    <w:rsid w:val="007F16F2"/>
    <w:rsid w:val="007F1F06"/>
    <w:rsid w:val="007F24C5"/>
    <w:rsid w:val="007F29BE"/>
    <w:rsid w:val="007F2B95"/>
    <w:rsid w:val="007F2C4E"/>
    <w:rsid w:val="007F36FF"/>
    <w:rsid w:val="007F3E72"/>
    <w:rsid w:val="007F43C8"/>
    <w:rsid w:val="007F4440"/>
    <w:rsid w:val="007F4CE8"/>
    <w:rsid w:val="007F51DA"/>
    <w:rsid w:val="007F6865"/>
    <w:rsid w:val="007F6CA9"/>
    <w:rsid w:val="007F7651"/>
    <w:rsid w:val="007F7697"/>
    <w:rsid w:val="00801B7B"/>
    <w:rsid w:val="00802BE4"/>
    <w:rsid w:val="00802C2C"/>
    <w:rsid w:val="008041DC"/>
    <w:rsid w:val="00805097"/>
    <w:rsid w:val="0080517B"/>
    <w:rsid w:val="008056DB"/>
    <w:rsid w:val="00806E82"/>
    <w:rsid w:val="0080721F"/>
    <w:rsid w:val="00807665"/>
    <w:rsid w:val="00807D84"/>
    <w:rsid w:val="00807E3C"/>
    <w:rsid w:val="008108F8"/>
    <w:rsid w:val="00810A6B"/>
    <w:rsid w:val="00810BC1"/>
    <w:rsid w:val="008129F7"/>
    <w:rsid w:val="00812EBB"/>
    <w:rsid w:val="008131C3"/>
    <w:rsid w:val="008133DC"/>
    <w:rsid w:val="00813929"/>
    <w:rsid w:val="00813A57"/>
    <w:rsid w:val="00814703"/>
    <w:rsid w:val="00814817"/>
    <w:rsid w:val="00816C7E"/>
    <w:rsid w:val="00816D2C"/>
    <w:rsid w:val="008176BB"/>
    <w:rsid w:val="00822CEE"/>
    <w:rsid w:val="008233CA"/>
    <w:rsid w:val="008235C4"/>
    <w:rsid w:val="0082372B"/>
    <w:rsid w:val="00823DEE"/>
    <w:rsid w:val="00826552"/>
    <w:rsid w:val="00826C74"/>
    <w:rsid w:val="00827088"/>
    <w:rsid w:val="00827B21"/>
    <w:rsid w:val="0083084F"/>
    <w:rsid w:val="00830BE3"/>
    <w:rsid w:val="00831B75"/>
    <w:rsid w:val="00831F68"/>
    <w:rsid w:val="008326DC"/>
    <w:rsid w:val="00833738"/>
    <w:rsid w:val="00833990"/>
    <w:rsid w:val="0083487B"/>
    <w:rsid w:val="008351E6"/>
    <w:rsid w:val="00835E9B"/>
    <w:rsid w:val="00835EA8"/>
    <w:rsid w:val="00836043"/>
    <w:rsid w:val="00836124"/>
    <w:rsid w:val="00836224"/>
    <w:rsid w:val="00836330"/>
    <w:rsid w:val="00837561"/>
    <w:rsid w:val="00837DC2"/>
    <w:rsid w:val="00837F2B"/>
    <w:rsid w:val="00840988"/>
    <w:rsid w:val="00843E62"/>
    <w:rsid w:val="0084434D"/>
    <w:rsid w:val="00845314"/>
    <w:rsid w:val="0084558A"/>
    <w:rsid w:val="00847815"/>
    <w:rsid w:val="00847C4F"/>
    <w:rsid w:val="00847CBF"/>
    <w:rsid w:val="00850043"/>
    <w:rsid w:val="00850104"/>
    <w:rsid w:val="008506F2"/>
    <w:rsid w:val="00850A4D"/>
    <w:rsid w:val="00850C2E"/>
    <w:rsid w:val="00850D9A"/>
    <w:rsid w:val="00851E0E"/>
    <w:rsid w:val="008542AD"/>
    <w:rsid w:val="008542B1"/>
    <w:rsid w:val="0085489F"/>
    <w:rsid w:val="00854D15"/>
    <w:rsid w:val="00855921"/>
    <w:rsid w:val="00855EF5"/>
    <w:rsid w:val="00856531"/>
    <w:rsid w:val="00857A0F"/>
    <w:rsid w:val="00860377"/>
    <w:rsid w:val="008607E0"/>
    <w:rsid w:val="0086094A"/>
    <w:rsid w:val="008614F7"/>
    <w:rsid w:val="008618C2"/>
    <w:rsid w:val="00861A07"/>
    <w:rsid w:val="00861D30"/>
    <w:rsid w:val="0086446A"/>
    <w:rsid w:val="008646C1"/>
    <w:rsid w:val="0086773E"/>
    <w:rsid w:val="008702CE"/>
    <w:rsid w:val="00871544"/>
    <w:rsid w:val="00872969"/>
    <w:rsid w:val="008742FB"/>
    <w:rsid w:val="0087472D"/>
    <w:rsid w:val="0087513E"/>
    <w:rsid w:val="0087516C"/>
    <w:rsid w:val="0087613B"/>
    <w:rsid w:val="008761C1"/>
    <w:rsid w:val="00876352"/>
    <w:rsid w:val="00876C76"/>
    <w:rsid w:val="00876F33"/>
    <w:rsid w:val="00877640"/>
    <w:rsid w:val="008777F1"/>
    <w:rsid w:val="00880929"/>
    <w:rsid w:val="00881921"/>
    <w:rsid w:val="00881A9B"/>
    <w:rsid w:val="00883B63"/>
    <w:rsid w:val="00883C6B"/>
    <w:rsid w:val="008847D7"/>
    <w:rsid w:val="00884B0D"/>
    <w:rsid w:val="00885B7C"/>
    <w:rsid w:val="00886688"/>
    <w:rsid w:val="0088723C"/>
    <w:rsid w:val="00887C8B"/>
    <w:rsid w:val="008905BB"/>
    <w:rsid w:val="00890983"/>
    <w:rsid w:val="0089426A"/>
    <w:rsid w:val="00895608"/>
    <w:rsid w:val="00897316"/>
    <w:rsid w:val="0089760B"/>
    <w:rsid w:val="008A0082"/>
    <w:rsid w:val="008A09B9"/>
    <w:rsid w:val="008A0B67"/>
    <w:rsid w:val="008A2019"/>
    <w:rsid w:val="008A237F"/>
    <w:rsid w:val="008A3387"/>
    <w:rsid w:val="008A3D48"/>
    <w:rsid w:val="008A478B"/>
    <w:rsid w:val="008A4A8E"/>
    <w:rsid w:val="008A5EF1"/>
    <w:rsid w:val="008A602F"/>
    <w:rsid w:val="008A6265"/>
    <w:rsid w:val="008A6E43"/>
    <w:rsid w:val="008A6F13"/>
    <w:rsid w:val="008B066A"/>
    <w:rsid w:val="008B0939"/>
    <w:rsid w:val="008B1850"/>
    <w:rsid w:val="008B2281"/>
    <w:rsid w:val="008B2EFA"/>
    <w:rsid w:val="008B3362"/>
    <w:rsid w:val="008B3E3F"/>
    <w:rsid w:val="008B43B4"/>
    <w:rsid w:val="008B4476"/>
    <w:rsid w:val="008B4551"/>
    <w:rsid w:val="008B47FB"/>
    <w:rsid w:val="008B6845"/>
    <w:rsid w:val="008B6BD7"/>
    <w:rsid w:val="008C0468"/>
    <w:rsid w:val="008C05A7"/>
    <w:rsid w:val="008C0A6F"/>
    <w:rsid w:val="008C0C42"/>
    <w:rsid w:val="008C0D38"/>
    <w:rsid w:val="008C1A04"/>
    <w:rsid w:val="008C2714"/>
    <w:rsid w:val="008C310E"/>
    <w:rsid w:val="008C3F02"/>
    <w:rsid w:val="008C4090"/>
    <w:rsid w:val="008C43EE"/>
    <w:rsid w:val="008C46FF"/>
    <w:rsid w:val="008C5BF3"/>
    <w:rsid w:val="008C67C4"/>
    <w:rsid w:val="008C6E74"/>
    <w:rsid w:val="008C7955"/>
    <w:rsid w:val="008C7B67"/>
    <w:rsid w:val="008C7C5D"/>
    <w:rsid w:val="008D01F1"/>
    <w:rsid w:val="008D117D"/>
    <w:rsid w:val="008D1201"/>
    <w:rsid w:val="008D22D3"/>
    <w:rsid w:val="008D27B7"/>
    <w:rsid w:val="008D292C"/>
    <w:rsid w:val="008D4353"/>
    <w:rsid w:val="008D4B8E"/>
    <w:rsid w:val="008D4D28"/>
    <w:rsid w:val="008D53F2"/>
    <w:rsid w:val="008D623A"/>
    <w:rsid w:val="008E0111"/>
    <w:rsid w:val="008E1BCE"/>
    <w:rsid w:val="008E33F8"/>
    <w:rsid w:val="008E3B07"/>
    <w:rsid w:val="008E3CD8"/>
    <w:rsid w:val="008E467C"/>
    <w:rsid w:val="008E46DC"/>
    <w:rsid w:val="008E4705"/>
    <w:rsid w:val="008E4F11"/>
    <w:rsid w:val="008E6325"/>
    <w:rsid w:val="008E6628"/>
    <w:rsid w:val="008E7022"/>
    <w:rsid w:val="008E70B7"/>
    <w:rsid w:val="008E72EB"/>
    <w:rsid w:val="008E7948"/>
    <w:rsid w:val="008E7D1B"/>
    <w:rsid w:val="008F0929"/>
    <w:rsid w:val="008F1476"/>
    <w:rsid w:val="008F3F1A"/>
    <w:rsid w:val="008F526A"/>
    <w:rsid w:val="008F5CA6"/>
    <w:rsid w:val="008F5D4F"/>
    <w:rsid w:val="008F619F"/>
    <w:rsid w:val="008F645A"/>
    <w:rsid w:val="008F6D42"/>
    <w:rsid w:val="008F7661"/>
    <w:rsid w:val="009003D5"/>
    <w:rsid w:val="00900BF7"/>
    <w:rsid w:val="00900E1B"/>
    <w:rsid w:val="00900E2B"/>
    <w:rsid w:val="00900F76"/>
    <w:rsid w:val="009010BF"/>
    <w:rsid w:val="009010CA"/>
    <w:rsid w:val="00901271"/>
    <w:rsid w:val="0090156D"/>
    <w:rsid w:val="009015CF"/>
    <w:rsid w:val="00901652"/>
    <w:rsid w:val="00901DF5"/>
    <w:rsid w:val="0090213C"/>
    <w:rsid w:val="00902175"/>
    <w:rsid w:val="00903228"/>
    <w:rsid w:val="00904942"/>
    <w:rsid w:val="00904979"/>
    <w:rsid w:val="00905418"/>
    <w:rsid w:val="00905CD6"/>
    <w:rsid w:val="00906567"/>
    <w:rsid w:val="009065BA"/>
    <w:rsid w:val="009066B8"/>
    <w:rsid w:val="00906A4B"/>
    <w:rsid w:val="00910A3E"/>
    <w:rsid w:val="00910F9C"/>
    <w:rsid w:val="00910FFA"/>
    <w:rsid w:val="009112B4"/>
    <w:rsid w:val="00911C35"/>
    <w:rsid w:val="0091201B"/>
    <w:rsid w:val="00913784"/>
    <w:rsid w:val="00913917"/>
    <w:rsid w:val="00914477"/>
    <w:rsid w:val="00914BDD"/>
    <w:rsid w:val="00915596"/>
    <w:rsid w:val="00916EA6"/>
    <w:rsid w:val="009172D5"/>
    <w:rsid w:val="009204D9"/>
    <w:rsid w:val="00920C68"/>
    <w:rsid w:val="00920CBD"/>
    <w:rsid w:val="00921B37"/>
    <w:rsid w:val="009220FA"/>
    <w:rsid w:val="009226BC"/>
    <w:rsid w:val="00922ECF"/>
    <w:rsid w:val="00924567"/>
    <w:rsid w:val="00924A93"/>
    <w:rsid w:val="00924FC4"/>
    <w:rsid w:val="009251B2"/>
    <w:rsid w:val="009253CD"/>
    <w:rsid w:val="00925A30"/>
    <w:rsid w:val="00925E3D"/>
    <w:rsid w:val="00926178"/>
    <w:rsid w:val="00926313"/>
    <w:rsid w:val="00927838"/>
    <w:rsid w:val="00927C03"/>
    <w:rsid w:val="009303FB"/>
    <w:rsid w:val="00930EB7"/>
    <w:rsid w:val="00930FA9"/>
    <w:rsid w:val="00932343"/>
    <w:rsid w:val="00932FCA"/>
    <w:rsid w:val="009332F0"/>
    <w:rsid w:val="00933305"/>
    <w:rsid w:val="00933575"/>
    <w:rsid w:val="00934BE9"/>
    <w:rsid w:val="00935105"/>
    <w:rsid w:val="009358E2"/>
    <w:rsid w:val="00935DA8"/>
    <w:rsid w:val="0093656F"/>
    <w:rsid w:val="009365CE"/>
    <w:rsid w:val="00936BF8"/>
    <w:rsid w:val="00937095"/>
    <w:rsid w:val="00937160"/>
    <w:rsid w:val="00937DA0"/>
    <w:rsid w:val="00940FDA"/>
    <w:rsid w:val="009410BB"/>
    <w:rsid w:val="00941F73"/>
    <w:rsid w:val="00941FA6"/>
    <w:rsid w:val="009426DA"/>
    <w:rsid w:val="00942AE3"/>
    <w:rsid w:val="00943FA7"/>
    <w:rsid w:val="00943FDE"/>
    <w:rsid w:val="00944146"/>
    <w:rsid w:val="00944ADD"/>
    <w:rsid w:val="00945288"/>
    <w:rsid w:val="00945986"/>
    <w:rsid w:val="00945B34"/>
    <w:rsid w:val="00945EBB"/>
    <w:rsid w:val="0094610E"/>
    <w:rsid w:val="009463C0"/>
    <w:rsid w:val="00946786"/>
    <w:rsid w:val="0094731F"/>
    <w:rsid w:val="00947801"/>
    <w:rsid w:val="00950FAB"/>
    <w:rsid w:val="00951458"/>
    <w:rsid w:val="009518CD"/>
    <w:rsid w:val="009518D9"/>
    <w:rsid w:val="00951EC5"/>
    <w:rsid w:val="0095276D"/>
    <w:rsid w:val="00952CEC"/>
    <w:rsid w:val="00953E50"/>
    <w:rsid w:val="0095426B"/>
    <w:rsid w:val="00954C0A"/>
    <w:rsid w:val="00955438"/>
    <w:rsid w:val="0095571C"/>
    <w:rsid w:val="00955771"/>
    <w:rsid w:val="00956198"/>
    <w:rsid w:val="00956B94"/>
    <w:rsid w:val="00957268"/>
    <w:rsid w:val="0095752F"/>
    <w:rsid w:val="009603C3"/>
    <w:rsid w:val="00960772"/>
    <w:rsid w:val="00960AB9"/>
    <w:rsid w:val="009611D5"/>
    <w:rsid w:val="00961397"/>
    <w:rsid w:val="009615DA"/>
    <w:rsid w:val="0096196B"/>
    <w:rsid w:val="00962EDD"/>
    <w:rsid w:val="009638E8"/>
    <w:rsid w:val="00964255"/>
    <w:rsid w:val="0096649A"/>
    <w:rsid w:val="00966526"/>
    <w:rsid w:val="009669FD"/>
    <w:rsid w:val="00967E51"/>
    <w:rsid w:val="00967EC9"/>
    <w:rsid w:val="00970B6D"/>
    <w:rsid w:val="009711B9"/>
    <w:rsid w:val="00971682"/>
    <w:rsid w:val="00971FE2"/>
    <w:rsid w:val="00973785"/>
    <w:rsid w:val="00973CCD"/>
    <w:rsid w:val="0097473B"/>
    <w:rsid w:val="00974FA9"/>
    <w:rsid w:val="009760A8"/>
    <w:rsid w:val="00976597"/>
    <w:rsid w:val="00976B3E"/>
    <w:rsid w:val="00976D79"/>
    <w:rsid w:val="009776D1"/>
    <w:rsid w:val="0097798B"/>
    <w:rsid w:val="00977F97"/>
    <w:rsid w:val="00980C52"/>
    <w:rsid w:val="00981155"/>
    <w:rsid w:val="00981D1F"/>
    <w:rsid w:val="009820A4"/>
    <w:rsid w:val="0098311C"/>
    <w:rsid w:val="009834F6"/>
    <w:rsid w:val="00984058"/>
    <w:rsid w:val="00985236"/>
    <w:rsid w:val="009852CF"/>
    <w:rsid w:val="0098704D"/>
    <w:rsid w:val="009872B7"/>
    <w:rsid w:val="00987671"/>
    <w:rsid w:val="00990151"/>
    <w:rsid w:val="009902F6"/>
    <w:rsid w:val="009905C4"/>
    <w:rsid w:val="0099086F"/>
    <w:rsid w:val="009908E6"/>
    <w:rsid w:val="0099251D"/>
    <w:rsid w:val="009928C6"/>
    <w:rsid w:val="00994C31"/>
    <w:rsid w:val="00995DED"/>
    <w:rsid w:val="00996235"/>
    <w:rsid w:val="0099658D"/>
    <w:rsid w:val="00996B14"/>
    <w:rsid w:val="009A07D4"/>
    <w:rsid w:val="009A1080"/>
    <w:rsid w:val="009A130D"/>
    <w:rsid w:val="009A1653"/>
    <w:rsid w:val="009A2135"/>
    <w:rsid w:val="009A23DD"/>
    <w:rsid w:val="009A309A"/>
    <w:rsid w:val="009A43A7"/>
    <w:rsid w:val="009A44E8"/>
    <w:rsid w:val="009A5E04"/>
    <w:rsid w:val="009A6AD6"/>
    <w:rsid w:val="009B284E"/>
    <w:rsid w:val="009B2EB7"/>
    <w:rsid w:val="009B37C9"/>
    <w:rsid w:val="009B39F2"/>
    <w:rsid w:val="009B3CA9"/>
    <w:rsid w:val="009B41A6"/>
    <w:rsid w:val="009B4A0A"/>
    <w:rsid w:val="009B4FFE"/>
    <w:rsid w:val="009B5746"/>
    <w:rsid w:val="009B5C72"/>
    <w:rsid w:val="009B63EC"/>
    <w:rsid w:val="009B6A18"/>
    <w:rsid w:val="009B6EED"/>
    <w:rsid w:val="009B7584"/>
    <w:rsid w:val="009B77A2"/>
    <w:rsid w:val="009B7B19"/>
    <w:rsid w:val="009C0BED"/>
    <w:rsid w:val="009C0E0A"/>
    <w:rsid w:val="009C36BD"/>
    <w:rsid w:val="009C49D0"/>
    <w:rsid w:val="009C607B"/>
    <w:rsid w:val="009C6CF7"/>
    <w:rsid w:val="009C6FBB"/>
    <w:rsid w:val="009C7667"/>
    <w:rsid w:val="009C7EBD"/>
    <w:rsid w:val="009D11A2"/>
    <w:rsid w:val="009D13ED"/>
    <w:rsid w:val="009D3086"/>
    <w:rsid w:val="009D3323"/>
    <w:rsid w:val="009D3654"/>
    <w:rsid w:val="009D3781"/>
    <w:rsid w:val="009D4826"/>
    <w:rsid w:val="009D5B6A"/>
    <w:rsid w:val="009D5DA3"/>
    <w:rsid w:val="009D680D"/>
    <w:rsid w:val="009D6E99"/>
    <w:rsid w:val="009D722F"/>
    <w:rsid w:val="009D75EB"/>
    <w:rsid w:val="009E03C5"/>
    <w:rsid w:val="009E0881"/>
    <w:rsid w:val="009E1E35"/>
    <w:rsid w:val="009E1FAA"/>
    <w:rsid w:val="009E2165"/>
    <w:rsid w:val="009E2F23"/>
    <w:rsid w:val="009E3F0E"/>
    <w:rsid w:val="009E4C62"/>
    <w:rsid w:val="009E5062"/>
    <w:rsid w:val="009E558D"/>
    <w:rsid w:val="009E56B7"/>
    <w:rsid w:val="009E646B"/>
    <w:rsid w:val="009E7532"/>
    <w:rsid w:val="009E7ED5"/>
    <w:rsid w:val="009F2072"/>
    <w:rsid w:val="009F2F52"/>
    <w:rsid w:val="009F32FB"/>
    <w:rsid w:val="009F4382"/>
    <w:rsid w:val="009F4726"/>
    <w:rsid w:val="009F4E1A"/>
    <w:rsid w:val="009F4EBD"/>
    <w:rsid w:val="009F572B"/>
    <w:rsid w:val="009F628E"/>
    <w:rsid w:val="009F76C3"/>
    <w:rsid w:val="009F7DBE"/>
    <w:rsid w:val="00A01875"/>
    <w:rsid w:val="00A02A98"/>
    <w:rsid w:val="00A02C13"/>
    <w:rsid w:val="00A03029"/>
    <w:rsid w:val="00A037EE"/>
    <w:rsid w:val="00A0422E"/>
    <w:rsid w:val="00A045DF"/>
    <w:rsid w:val="00A05CF8"/>
    <w:rsid w:val="00A05DC2"/>
    <w:rsid w:val="00A07DD1"/>
    <w:rsid w:val="00A10050"/>
    <w:rsid w:val="00A11A0C"/>
    <w:rsid w:val="00A12212"/>
    <w:rsid w:val="00A1351A"/>
    <w:rsid w:val="00A15A2A"/>
    <w:rsid w:val="00A15AAE"/>
    <w:rsid w:val="00A1679E"/>
    <w:rsid w:val="00A2280B"/>
    <w:rsid w:val="00A22DDC"/>
    <w:rsid w:val="00A23461"/>
    <w:rsid w:val="00A236B1"/>
    <w:rsid w:val="00A25B48"/>
    <w:rsid w:val="00A27D32"/>
    <w:rsid w:val="00A30625"/>
    <w:rsid w:val="00A324ED"/>
    <w:rsid w:val="00A3261A"/>
    <w:rsid w:val="00A32963"/>
    <w:rsid w:val="00A338B7"/>
    <w:rsid w:val="00A33BB8"/>
    <w:rsid w:val="00A34C03"/>
    <w:rsid w:val="00A34CA5"/>
    <w:rsid w:val="00A34E11"/>
    <w:rsid w:val="00A35A52"/>
    <w:rsid w:val="00A408DF"/>
    <w:rsid w:val="00A412CF"/>
    <w:rsid w:val="00A41B37"/>
    <w:rsid w:val="00A433D7"/>
    <w:rsid w:val="00A44EDA"/>
    <w:rsid w:val="00A462AB"/>
    <w:rsid w:val="00A468D3"/>
    <w:rsid w:val="00A46993"/>
    <w:rsid w:val="00A46D47"/>
    <w:rsid w:val="00A47FFA"/>
    <w:rsid w:val="00A50018"/>
    <w:rsid w:val="00A5196C"/>
    <w:rsid w:val="00A51B1F"/>
    <w:rsid w:val="00A52E51"/>
    <w:rsid w:val="00A543AA"/>
    <w:rsid w:val="00A56329"/>
    <w:rsid w:val="00A56A8F"/>
    <w:rsid w:val="00A574A0"/>
    <w:rsid w:val="00A574A2"/>
    <w:rsid w:val="00A5769F"/>
    <w:rsid w:val="00A5770D"/>
    <w:rsid w:val="00A60AC8"/>
    <w:rsid w:val="00A60F14"/>
    <w:rsid w:val="00A61A63"/>
    <w:rsid w:val="00A6215A"/>
    <w:rsid w:val="00A6260B"/>
    <w:rsid w:val="00A62EDD"/>
    <w:rsid w:val="00A633BB"/>
    <w:rsid w:val="00A633E2"/>
    <w:rsid w:val="00A635B7"/>
    <w:rsid w:val="00A64EDF"/>
    <w:rsid w:val="00A64FFE"/>
    <w:rsid w:val="00A662BB"/>
    <w:rsid w:val="00A705B4"/>
    <w:rsid w:val="00A70C91"/>
    <w:rsid w:val="00A7177A"/>
    <w:rsid w:val="00A72174"/>
    <w:rsid w:val="00A72A53"/>
    <w:rsid w:val="00A72C66"/>
    <w:rsid w:val="00A731C2"/>
    <w:rsid w:val="00A732E9"/>
    <w:rsid w:val="00A73457"/>
    <w:rsid w:val="00A73581"/>
    <w:rsid w:val="00A74247"/>
    <w:rsid w:val="00A7686E"/>
    <w:rsid w:val="00A773CE"/>
    <w:rsid w:val="00A77B08"/>
    <w:rsid w:val="00A77F4A"/>
    <w:rsid w:val="00A80732"/>
    <w:rsid w:val="00A813B5"/>
    <w:rsid w:val="00A814EE"/>
    <w:rsid w:val="00A82B4B"/>
    <w:rsid w:val="00A830AA"/>
    <w:rsid w:val="00A8429E"/>
    <w:rsid w:val="00A8430D"/>
    <w:rsid w:val="00A843A4"/>
    <w:rsid w:val="00A875D5"/>
    <w:rsid w:val="00A905BB"/>
    <w:rsid w:val="00A906E1"/>
    <w:rsid w:val="00A90FF2"/>
    <w:rsid w:val="00A91012"/>
    <w:rsid w:val="00A9215E"/>
    <w:rsid w:val="00A92458"/>
    <w:rsid w:val="00A93091"/>
    <w:rsid w:val="00A93536"/>
    <w:rsid w:val="00A93D10"/>
    <w:rsid w:val="00A940F4"/>
    <w:rsid w:val="00A943C6"/>
    <w:rsid w:val="00A95238"/>
    <w:rsid w:val="00A969A3"/>
    <w:rsid w:val="00A96EB7"/>
    <w:rsid w:val="00AA0643"/>
    <w:rsid w:val="00AA066E"/>
    <w:rsid w:val="00AA0766"/>
    <w:rsid w:val="00AA16E9"/>
    <w:rsid w:val="00AA26DA"/>
    <w:rsid w:val="00AA2D22"/>
    <w:rsid w:val="00AA3091"/>
    <w:rsid w:val="00AA407D"/>
    <w:rsid w:val="00AA679C"/>
    <w:rsid w:val="00AB0195"/>
    <w:rsid w:val="00AB01C4"/>
    <w:rsid w:val="00AB0663"/>
    <w:rsid w:val="00AB0764"/>
    <w:rsid w:val="00AB0895"/>
    <w:rsid w:val="00AB0E87"/>
    <w:rsid w:val="00AB13D7"/>
    <w:rsid w:val="00AB1EB0"/>
    <w:rsid w:val="00AB21A1"/>
    <w:rsid w:val="00AB260F"/>
    <w:rsid w:val="00AB3DAB"/>
    <w:rsid w:val="00AB4537"/>
    <w:rsid w:val="00AB47A5"/>
    <w:rsid w:val="00AB542B"/>
    <w:rsid w:val="00AB6124"/>
    <w:rsid w:val="00AB6350"/>
    <w:rsid w:val="00AB6E08"/>
    <w:rsid w:val="00AC0423"/>
    <w:rsid w:val="00AC1118"/>
    <w:rsid w:val="00AC1399"/>
    <w:rsid w:val="00AC2AA5"/>
    <w:rsid w:val="00AC364B"/>
    <w:rsid w:val="00AC46FC"/>
    <w:rsid w:val="00AC5E1A"/>
    <w:rsid w:val="00AC6087"/>
    <w:rsid w:val="00AC6770"/>
    <w:rsid w:val="00AC6E66"/>
    <w:rsid w:val="00AC7666"/>
    <w:rsid w:val="00AD1940"/>
    <w:rsid w:val="00AD23CC"/>
    <w:rsid w:val="00AD31AA"/>
    <w:rsid w:val="00AD37DE"/>
    <w:rsid w:val="00AD432D"/>
    <w:rsid w:val="00AD4D5F"/>
    <w:rsid w:val="00AD52E7"/>
    <w:rsid w:val="00AD633A"/>
    <w:rsid w:val="00AD661A"/>
    <w:rsid w:val="00AD7617"/>
    <w:rsid w:val="00AE01E8"/>
    <w:rsid w:val="00AE206E"/>
    <w:rsid w:val="00AE285C"/>
    <w:rsid w:val="00AE2A7F"/>
    <w:rsid w:val="00AE30F4"/>
    <w:rsid w:val="00AE3E69"/>
    <w:rsid w:val="00AE3F45"/>
    <w:rsid w:val="00AE43E1"/>
    <w:rsid w:val="00AE4464"/>
    <w:rsid w:val="00AE5376"/>
    <w:rsid w:val="00AE5878"/>
    <w:rsid w:val="00AE60AE"/>
    <w:rsid w:val="00AE61B7"/>
    <w:rsid w:val="00AE66B6"/>
    <w:rsid w:val="00AE6D7E"/>
    <w:rsid w:val="00AE77E3"/>
    <w:rsid w:val="00AE7D2D"/>
    <w:rsid w:val="00AF0BC7"/>
    <w:rsid w:val="00AF0E85"/>
    <w:rsid w:val="00AF135E"/>
    <w:rsid w:val="00AF24AF"/>
    <w:rsid w:val="00AF270F"/>
    <w:rsid w:val="00AF3DA8"/>
    <w:rsid w:val="00AF45EF"/>
    <w:rsid w:val="00AF46BB"/>
    <w:rsid w:val="00AF488A"/>
    <w:rsid w:val="00AF49A3"/>
    <w:rsid w:val="00AF549F"/>
    <w:rsid w:val="00AF61D2"/>
    <w:rsid w:val="00AF653A"/>
    <w:rsid w:val="00AF6AFC"/>
    <w:rsid w:val="00B0009F"/>
    <w:rsid w:val="00B005A0"/>
    <w:rsid w:val="00B01481"/>
    <w:rsid w:val="00B0183A"/>
    <w:rsid w:val="00B02C9C"/>
    <w:rsid w:val="00B02DE3"/>
    <w:rsid w:val="00B04307"/>
    <w:rsid w:val="00B05415"/>
    <w:rsid w:val="00B0756F"/>
    <w:rsid w:val="00B07E10"/>
    <w:rsid w:val="00B07F86"/>
    <w:rsid w:val="00B11CE8"/>
    <w:rsid w:val="00B13422"/>
    <w:rsid w:val="00B135E9"/>
    <w:rsid w:val="00B16823"/>
    <w:rsid w:val="00B175E2"/>
    <w:rsid w:val="00B17993"/>
    <w:rsid w:val="00B20050"/>
    <w:rsid w:val="00B20199"/>
    <w:rsid w:val="00B207BF"/>
    <w:rsid w:val="00B20DA4"/>
    <w:rsid w:val="00B227F3"/>
    <w:rsid w:val="00B22CDA"/>
    <w:rsid w:val="00B22FD3"/>
    <w:rsid w:val="00B23D5F"/>
    <w:rsid w:val="00B23FF1"/>
    <w:rsid w:val="00B2530A"/>
    <w:rsid w:val="00B2598A"/>
    <w:rsid w:val="00B26029"/>
    <w:rsid w:val="00B26438"/>
    <w:rsid w:val="00B2684C"/>
    <w:rsid w:val="00B2766D"/>
    <w:rsid w:val="00B278EC"/>
    <w:rsid w:val="00B32702"/>
    <w:rsid w:val="00B33133"/>
    <w:rsid w:val="00B339A6"/>
    <w:rsid w:val="00B33DEB"/>
    <w:rsid w:val="00B3403B"/>
    <w:rsid w:val="00B347B3"/>
    <w:rsid w:val="00B34A42"/>
    <w:rsid w:val="00B34AB8"/>
    <w:rsid w:val="00B34E64"/>
    <w:rsid w:val="00B35228"/>
    <w:rsid w:val="00B3559A"/>
    <w:rsid w:val="00B35BAB"/>
    <w:rsid w:val="00B361F4"/>
    <w:rsid w:val="00B366ED"/>
    <w:rsid w:val="00B403C8"/>
    <w:rsid w:val="00B40740"/>
    <w:rsid w:val="00B40D80"/>
    <w:rsid w:val="00B42089"/>
    <w:rsid w:val="00B42E65"/>
    <w:rsid w:val="00B437FF"/>
    <w:rsid w:val="00B44436"/>
    <w:rsid w:val="00B44DE4"/>
    <w:rsid w:val="00B45686"/>
    <w:rsid w:val="00B457C3"/>
    <w:rsid w:val="00B45E79"/>
    <w:rsid w:val="00B464FA"/>
    <w:rsid w:val="00B469DD"/>
    <w:rsid w:val="00B51953"/>
    <w:rsid w:val="00B52309"/>
    <w:rsid w:val="00B52E17"/>
    <w:rsid w:val="00B53E95"/>
    <w:rsid w:val="00B541D3"/>
    <w:rsid w:val="00B54E4D"/>
    <w:rsid w:val="00B5561C"/>
    <w:rsid w:val="00B56770"/>
    <w:rsid w:val="00B60A8E"/>
    <w:rsid w:val="00B61851"/>
    <w:rsid w:val="00B62584"/>
    <w:rsid w:val="00B62D8E"/>
    <w:rsid w:val="00B630EB"/>
    <w:rsid w:val="00B654A9"/>
    <w:rsid w:val="00B66949"/>
    <w:rsid w:val="00B6778B"/>
    <w:rsid w:val="00B7078B"/>
    <w:rsid w:val="00B71AFF"/>
    <w:rsid w:val="00B71E25"/>
    <w:rsid w:val="00B7211F"/>
    <w:rsid w:val="00B7458A"/>
    <w:rsid w:val="00B75066"/>
    <w:rsid w:val="00B758C5"/>
    <w:rsid w:val="00B769CB"/>
    <w:rsid w:val="00B8056D"/>
    <w:rsid w:val="00B808BD"/>
    <w:rsid w:val="00B808E1"/>
    <w:rsid w:val="00B839F6"/>
    <w:rsid w:val="00B84278"/>
    <w:rsid w:val="00B84389"/>
    <w:rsid w:val="00B84E33"/>
    <w:rsid w:val="00B84F6C"/>
    <w:rsid w:val="00B8533D"/>
    <w:rsid w:val="00B8773B"/>
    <w:rsid w:val="00B87E5C"/>
    <w:rsid w:val="00B9034E"/>
    <w:rsid w:val="00B90D29"/>
    <w:rsid w:val="00B91473"/>
    <w:rsid w:val="00B91BE4"/>
    <w:rsid w:val="00B91D1A"/>
    <w:rsid w:val="00B91F8D"/>
    <w:rsid w:val="00B93431"/>
    <w:rsid w:val="00B953D1"/>
    <w:rsid w:val="00B95C82"/>
    <w:rsid w:val="00B95E2A"/>
    <w:rsid w:val="00B96D63"/>
    <w:rsid w:val="00B97844"/>
    <w:rsid w:val="00B9798E"/>
    <w:rsid w:val="00B97B32"/>
    <w:rsid w:val="00B97BD3"/>
    <w:rsid w:val="00BA17E0"/>
    <w:rsid w:val="00BA1F0B"/>
    <w:rsid w:val="00BA2ABA"/>
    <w:rsid w:val="00BA2F5E"/>
    <w:rsid w:val="00BA363F"/>
    <w:rsid w:val="00BA366B"/>
    <w:rsid w:val="00BA3A2D"/>
    <w:rsid w:val="00BA3FB3"/>
    <w:rsid w:val="00BA4A10"/>
    <w:rsid w:val="00BA5198"/>
    <w:rsid w:val="00BA6494"/>
    <w:rsid w:val="00BA6574"/>
    <w:rsid w:val="00BA6B7C"/>
    <w:rsid w:val="00BA7C3B"/>
    <w:rsid w:val="00BB01B5"/>
    <w:rsid w:val="00BB0572"/>
    <w:rsid w:val="00BB1190"/>
    <w:rsid w:val="00BB449E"/>
    <w:rsid w:val="00BB45AE"/>
    <w:rsid w:val="00BB47A5"/>
    <w:rsid w:val="00BB4A7F"/>
    <w:rsid w:val="00BB4F29"/>
    <w:rsid w:val="00BB507E"/>
    <w:rsid w:val="00BB51E2"/>
    <w:rsid w:val="00BB55B0"/>
    <w:rsid w:val="00BB5A6B"/>
    <w:rsid w:val="00BB5ADC"/>
    <w:rsid w:val="00BB5EC3"/>
    <w:rsid w:val="00BB75C2"/>
    <w:rsid w:val="00BB7CEE"/>
    <w:rsid w:val="00BC06CF"/>
    <w:rsid w:val="00BC10EA"/>
    <w:rsid w:val="00BC428B"/>
    <w:rsid w:val="00BC42E2"/>
    <w:rsid w:val="00BC4B11"/>
    <w:rsid w:val="00BC60BE"/>
    <w:rsid w:val="00BC6C6F"/>
    <w:rsid w:val="00BC7359"/>
    <w:rsid w:val="00BC76C7"/>
    <w:rsid w:val="00BC78C7"/>
    <w:rsid w:val="00BC7D97"/>
    <w:rsid w:val="00BD04F8"/>
    <w:rsid w:val="00BD09A1"/>
    <w:rsid w:val="00BD2933"/>
    <w:rsid w:val="00BD2C6C"/>
    <w:rsid w:val="00BD54FF"/>
    <w:rsid w:val="00BD59DC"/>
    <w:rsid w:val="00BD65D8"/>
    <w:rsid w:val="00BD6A9A"/>
    <w:rsid w:val="00BD6BB8"/>
    <w:rsid w:val="00BE01AB"/>
    <w:rsid w:val="00BE03C5"/>
    <w:rsid w:val="00BE055F"/>
    <w:rsid w:val="00BE0E4A"/>
    <w:rsid w:val="00BE0F57"/>
    <w:rsid w:val="00BE3C14"/>
    <w:rsid w:val="00BE3C52"/>
    <w:rsid w:val="00BE4E83"/>
    <w:rsid w:val="00BE54F4"/>
    <w:rsid w:val="00BE6653"/>
    <w:rsid w:val="00BF26A5"/>
    <w:rsid w:val="00BF27A4"/>
    <w:rsid w:val="00BF280C"/>
    <w:rsid w:val="00BF2CFA"/>
    <w:rsid w:val="00BF37C5"/>
    <w:rsid w:val="00BF3C28"/>
    <w:rsid w:val="00BF4C0C"/>
    <w:rsid w:val="00BF52CB"/>
    <w:rsid w:val="00BF5618"/>
    <w:rsid w:val="00BF5ECD"/>
    <w:rsid w:val="00BF6A12"/>
    <w:rsid w:val="00BF6AB4"/>
    <w:rsid w:val="00BF7014"/>
    <w:rsid w:val="00BF70DD"/>
    <w:rsid w:val="00BF713A"/>
    <w:rsid w:val="00BF74BF"/>
    <w:rsid w:val="00C006CC"/>
    <w:rsid w:val="00C013E3"/>
    <w:rsid w:val="00C019FC"/>
    <w:rsid w:val="00C02235"/>
    <w:rsid w:val="00C02D49"/>
    <w:rsid w:val="00C0599E"/>
    <w:rsid w:val="00C06709"/>
    <w:rsid w:val="00C073D2"/>
    <w:rsid w:val="00C07A2F"/>
    <w:rsid w:val="00C07AE3"/>
    <w:rsid w:val="00C07D15"/>
    <w:rsid w:val="00C10318"/>
    <w:rsid w:val="00C10E32"/>
    <w:rsid w:val="00C128CA"/>
    <w:rsid w:val="00C14B1B"/>
    <w:rsid w:val="00C15299"/>
    <w:rsid w:val="00C152B6"/>
    <w:rsid w:val="00C201C9"/>
    <w:rsid w:val="00C2091E"/>
    <w:rsid w:val="00C216B6"/>
    <w:rsid w:val="00C21D4C"/>
    <w:rsid w:val="00C22102"/>
    <w:rsid w:val="00C22769"/>
    <w:rsid w:val="00C23009"/>
    <w:rsid w:val="00C23F3D"/>
    <w:rsid w:val="00C2420F"/>
    <w:rsid w:val="00C25842"/>
    <w:rsid w:val="00C25B30"/>
    <w:rsid w:val="00C26C89"/>
    <w:rsid w:val="00C271A6"/>
    <w:rsid w:val="00C2731A"/>
    <w:rsid w:val="00C274B0"/>
    <w:rsid w:val="00C27ACC"/>
    <w:rsid w:val="00C27DE4"/>
    <w:rsid w:val="00C316D6"/>
    <w:rsid w:val="00C31A89"/>
    <w:rsid w:val="00C322E2"/>
    <w:rsid w:val="00C32C4C"/>
    <w:rsid w:val="00C35222"/>
    <w:rsid w:val="00C3546F"/>
    <w:rsid w:val="00C35E8E"/>
    <w:rsid w:val="00C366F9"/>
    <w:rsid w:val="00C36899"/>
    <w:rsid w:val="00C369A1"/>
    <w:rsid w:val="00C4137C"/>
    <w:rsid w:val="00C4314D"/>
    <w:rsid w:val="00C43631"/>
    <w:rsid w:val="00C43A7E"/>
    <w:rsid w:val="00C4607B"/>
    <w:rsid w:val="00C514C7"/>
    <w:rsid w:val="00C51D50"/>
    <w:rsid w:val="00C52943"/>
    <w:rsid w:val="00C52AB0"/>
    <w:rsid w:val="00C53AE5"/>
    <w:rsid w:val="00C53B27"/>
    <w:rsid w:val="00C53FDB"/>
    <w:rsid w:val="00C54049"/>
    <w:rsid w:val="00C5435E"/>
    <w:rsid w:val="00C56F60"/>
    <w:rsid w:val="00C5755B"/>
    <w:rsid w:val="00C6041F"/>
    <w:rsid w:val="00C60F8B"/>
    <w:rsid w:val="00C611F2"/>
    <w:rsid w:val="00C619D6"/>
    <w:rsid w:val="00C61C61"/>
    <w:rsid w:val="00C63A07"/>
    <w:rsid w:val="00C6419E"/>
    <w:rsid w:val="00C64403"/>
    <w:rsid w:val="00C65269"/>
    <w:rsid w:val="00C65520"/>
    <w:rsid w:val="00C657C6"/>
    <w:rsid w:val="00C66087"/>
    <w:rsid w:val="00C66BD4"/>
    <w:rsid w:val="00C66EA5"/>
    <w:rsid w:val="00C70054"/>
    <w:rsid w:val="00C70101"/>
    <w:rsid w:val="00C70B47"/>
    <w:rsid w:val="00C70B7A"/>
    <w:rsid w:val="00C72546"/>
    <w:rsid w:val="00C729FA"/>
    <w:rsid w:val="00C7332D"/>
    <w:rsid w:val="00C7359E"/>
    <w:rsid w:val="00C73BDC"/>
    <w:rsid w:val="00C74FD3"/>
    <w:rsid w:val="00C751AF"/>
    <w:rsid w:val="00C7554F"/>
    <w:rsid w:val="00C76587"/>
    <w:rsid w:val="00C7688B"/>
    <w:rsid w:val="00C771E0"/>
    <w:rsid w:val="00C80D4C"/>
    <w:rsid w:val="00C812FF"/>
    <w:rsid w:val="00C81710"/>
    <w:rsid w:val="00C824A8"/>
    <w:rsid w:val="00C83E95"/>
    <w:rsid w:val="00C84020"/>
    <w:rsid w:val="00C841CD"/>
    <w:rsid w:val="00C842AA"/>
    <w:rsid w:val="00C85B3A"/>
    <w:rsid w:val="00C87A12"/>
    <w:rsid w:val="00C87C82"/>
    <w:rsid w:val="00C87EDC"/>
    <w:rsid w:val="00C907D3"/>
    <w:rsid w:val="00C90F16"/>
    <w:rsid w:val="00C91037"/>
    <w:rsid w:val="00C91BF6"/>
    <w:rsid w:val="00C9238F"/>
    <w:rsid w:val="00C92549"/>
    <w:rsid w:val="00C92C0A"/>
    <w:rsid w:val="00C93008"/>
    <w:rsid w:val="00C94CE5"/>
    <w:rsid w:val="00C94DBB"/>
    <w:rsid w:val="00C95095"/>
    <w:rsid w:val="00C959CD"/>
    <w:rsid w:val="00C95B43"/>
    <w:rsid w:val="00C95FA4"/>
    <w:rsid w:val="00C96B88"/>
    <w:rsid w:val="00C96CA0"/>
    <w:rsid w:val="00C96EAF"/>
    <w:rsid w:val="00CA0D81"/>
    <w:rsid w:val="00CA15E4"/>
    <w:rsid w:val="00CA196E"/>
    <w:rsid w:val="00CA2927"/>
    <w:rsid w:val="00CA2E8A"/>
    <w:rsid w:val="00CA32B6"/>
    <w:rsid w:val="00CA3652"/>
    <w:rsid w:val="00CA3CDF"/>
    <w:rsid w:val="00CA4218"/>
    <w:rsid w:val="00CA505B"/>
    <w:rsid w:val="00CA51BE"/>
    <w:rsid w:val="00CA51F7"/>
    <w:rsid w:val="00CA6651"/>
    <w:rsid w:val="00CA66F8"/>
    <w:rsid w:val="00CA7403"/>
    <w:rsid w:val="00CB27B9"/>
    <w:rsid w:val="00CB27D6"/>
    <w:rsid w:val="00CB334D"/>
    <w:rsid w:val="00CB3CFD"/>
    <w:rsid w:val="00CB4218"/>
    <w:rsid w:val="00CB453B"/>
    <w:rsid w:val="00CB4E15"/>
    <w:rsid w:val="00CB505D"/>
    <w:rsid w:val="00CB5EE4"/>
    <w:rsid w:val="00CB60BF"/>
    <w:rsid w:val="00CB6651"/>
    <w:rsid w:val="00CB7829"/>
    <w:rsid w:val="00CC071B"/>
    <w:rsid w:val="00CC1B72"/>
    <w:rsid w:val="00CC1D8A"/>
    <w:rsid w:val="00CC2F5B"/>
    <w:rsid w:val="00CC3CF3"/>
    <w:rsid w:val="00CC432E"/>
    <w:rsid w:val="00CC44A8"/>
    <w:rsid w:val="00CC44E7"/>
    <w:rsid w:val="00CC4994"/>
    <w:rsid w:val="00CC5229"/>
    <w:rsid w:val="00CC602C"/>
    <w:rsid w:val="00CC612E"/>
    <w:rsid w:val="00CC66F8"/>
    <w:rsid w:val="00CC7A92"/>
    <w:rsid w:val="00CD12C3"/>
    <w:rsid w:val="00CD1C77"/>
    <w:rsid w:val="00CD28CF"/>
    <w:rsid w:val="00CD2E79"/>
    <w:rsid w:val="00CD38A9"/>
    <w:rsid w:val="00CD3F43"/>
    <w:rsid w:val="00CD438B"/>
    <w:rsid w:val="00CD50CB"/>
    <w:rsid w:val="00CD5B15"/>
    <w:rsid w:val="00CD6747"/>
    <w:rsid w:val="00CE00CB"/>
    <w:rsid w:val="00CE0684"/>
    <w:rsid w:val="00CE17CC"/>
    <w:rsid w:val="00CE19B8"/>
    <w:rsid w:val="00CE215D"/>
    <w:rsid w:val="00CE4124"/>
    <w:rsid w:val="00CE423B"/>
    <w:rsid w:val="00CE4264"/>
    <w:rsid w:val="00CE792A"/>
    <w:rsid w:val="00CF0B01"/>
    <w:rsid w:val="00CF0E15"/>
    <w:rsid w:val="00CF16AC"/>
    <w:rsid w:val="00CF1925"/>
    <w:rsid w:val="00CF2820"/>
    <w:rsid w:val="00CF2AAE"/>
    <w:rsid w:val="00CF3CCB"/>
    <w:rsid w:val="00CF41FA"/>
    <w:rsid w:val="00CF4298"/>
    <w:rsid w:val="00CF4B1D"/>
    <w:rsid w:val="00CF5054"/>
    <w:rsid w:val="00CF56A4"/>
    <w:rsid w:val="00CF5800"/>
    <w:rsid w:val="00CF62DC"/>
    <w:rsid w:val="00CF710B"/>
    <w:rsid w:val="00CF7DFE"/>
    <w:rsid w:val="00D0098C"/>
    <w:rsid w:val="00D01549"/>
    <w:rsid w:val="00D016F5"/>
    <w:rsid w:val="00D021C1"/>
    <w:rsid w:val="00D02D48"/>
    <w:rsid w:val="00D02F77"/>
    <w:rsid w:val="00D03A0D"/>
    <w:rsid w:val="00D063E1"/>
    <w:rsid w:val="00D06C20"/>
    <w:rsid w:val="00D07DFD"/>
    <w:rsid w:val="00D1223E"/>
    <w:rsid w:val="00D1253A"/>
    <w:rsid w:val="00D12657"/>
    <w:rsid w:val="00D1351E"/>
    <w:rsid w:val="00D13973"/>
    <w:rsid w:val="00D13A96"/>
    <w:rsid w:val="00D14CD1"/>
    <w:rsid w:val="00D14ED7"/>
    <w:rsid w:val="00D1590C"/>
    <w:rsid w:val="00D15E12"/>
    <w:rsid w:val="00D1654B"/>
    <w:rsid w:val="00D16C6D"/>
    <w:rsid w:val="00D16F87"/>
    <w:rsid w:val="00D20792"/>
    <w:rsid w:val="00D21594"/>
    <w:rsid w:val="00D222A5"/>
    <w:rsid w:val="00D22B0E"/>
    <w:rsid w:val="00D22BEA"/>
    <w:rsid w:val="00D239A0"/>
    <w:rsid w:val="00D23B1C"/>
    <w:rsid w:val="00D23B71"/>
    <w:rsid w:val="00D23E0B"/>
    <w:rsid w:val="00D23EBA"/>
    <w:rsid w:val="00D24901"/>
    <w:rsid w:val="00D24EB8"/>
    <w:rsid w:val="00D26CB9"/>
    <w:rsid w:val="00D31C59"/>
    <w:rsid w:val="00D31F15"/>
    <w:rsid w:val="00D326A3"/>
    <w:rsid w:val="00D32AFB"/>
    <w:rsid w:val="00D3338D"/>
    <w:rsid w:val="00D3416C"/>
    <w:rsid w:val="00D342DF"/>
    <w:rsid w:val="00D36AB6"/>
    <w:rsid w:val="00D36D12"/>
    <w:rsid w:val="00D37782"/>
    <w:rsid w:val="00D402E3"/>
    <w:rsid w:val="00D41340"/>
    <w:rsid w:val="00D41ADC"/>
    <w:rsid w:val="00D4318F"/>
    <w:rsid w:val="00D43852"/>
    <w:rsid w:val="00D43DFE"/>
    <w:rsid w:val="00D43FE5"/>
    <w:rsid w:val="00D45951"/>
    <w:rsid w:val="00D46933"/>
    <w:rsid w:val="00D472A8"/>
    <w:rsid w:val="00D47375"/>
    <w:rsid w:val="00D47CD7"/>
    <w:rsid w:val="00D47FF6"/>
    <w:rsid w:val="00D5030A"/>
    <w:rsid w:val="00D50A0E"/>
    <w:rsid w:val="00D50A2E"/>
    <w:rsid w:val="00D52742"/>
    <w:rsid w:val="00D52F2C"/>
    <w:rsid w:val="00D5334A"/>
    <w:rsid w:val="00D555E2"/>
    <w:rsid w:val="00D55B5A"/>
    <w:rsid w:val="00D56173"/>
    <w:rsid w:val="00D562AA"/>
    <w:rsid w:val="00D56B74"/>
    <w:rsid w:val="00D56D43"/>
    <w:rsid w:val="00D57F0C"/>
    <w:rsid w:val="00D6023F"/>
    <w:rsid w:val="00D6036D"/>
    <w:rsid w:val="00D60835"/>
    <w:rsid w:val="00D61329"/>
    <w:rsid w:val="00D620EA"/>
    <w:rsid w:val="00D623BF"/>
    <w:rsid w:val="00D628AC"/>
    <w:rsid w:val="00D6304A"/>
    <w:rsid w:val="00D632BF"/>
    <w:rsid w:val="00D634B6"/>
    <w:rsid w:val="00D63887"/>
    <w:rsid w:val="00D63E6E"/>
    <w:rsid w:val="00D63F29"/>
    <w:rsid w:val="00D64000"/>
    <w:rsid w:val="00D641A8"/>
    <w:rsid w:val="00D64BE1"/>
    <w:rsid w:val="00D64D87"/>
    <w:rsid w:val="00D65329"/>
    <w:rsid w:val="00D6593D"/>
    <w:rsid w:val="00D65B30"/>
    <w:rsid w:val="00D67137"/>
    <w:rsid w:val="00D67AE4"/>
    <w:rsid w:val="00D711C4"/>
    <w:rsid w:val="00D7141F"/>
    <w:rsid w:val="00D719E1"/>
    <w:rsid w:val="00D71D5A"/>
    <w:rsid w:val="00D71D84"/>
    <w:rsid w:val="00D728B7"/>
    <w:rsid w:val="00D73A4D"/>
    <w:rsid w:val="00D74074"/>
    <w:rsid w:val="00D75C6C"/>
    <w:rsid w:val="00D763AA"/>
    <w:rsid w:val="00D77DDF"/>
    <w:rsid w:val="00D80C0F"/>
    <w:rsid w:val="00D82EB0"/>
    <w:rsid w:val="00D8496F"/>
    <w:rsid w:val="00D84DC3"/>
    <w:rsid w:val="00D8536D"/>
    <w:rsid w:val="00D86E0C"/>
    <w:rsid w:val="00D87493"/>
    <w:rsid w:val="00D879FA"/>
    <w:rsid w:val="00D90A63"/>
    <w:rsid w:val="00D91055"/>
    <w:rsid w:val="00D913A2"/>
    <w:rsid w:val="00D913AC"/>
    <w:rsid w:val="00D91421"/>
    <w:rsid w:val="00D91A43"/>
    <w:rsid w:val="00D923D7"/>
    <w:rsid w:val="00D927DC"/>
    <w:rsid w:val="00D94250"/>
    <w:rsid w:val="00D94778"/>
    <w:rsid w:val="00D94DE5"/>
    <w:rsid w:val="00D95707"/>
    <w:rsid w:val="00D964F5"/>
    <w:rsid w:val="00DA0308"/>
    <w:rsid w:val="00DA05A0"/>
    <w:rsid w:val="00DA15C8"/>
    <w:rsid w:val="00DA2F41"/>
    <w:rsid w:val="00DA32DF"/>
    <w:rsid w:val="00DA3A35"/>
    <w:rsid w:val="00DA3A55"/>
    <w:rsid w:val="00DA3B69"/>
    <w:rsid w:val="00DA3C59"/>
    <w:rsid w:val="00DA4567"/>
    <w:rsid w:val="00DA5A5B"/>
    <w:rsid w:val="00DA69BF"/>
    <w:rsid w:val="00DA767A"/>
    <w:rsid w:val="00DA7877"/>
    <w:rsid w:val="00DA7F2B"/>
    <w:rsid w:val="00DB05C8"/>
    <w:rsid w:val="00DB0F5F"/>
    <w:rsid w:val="00DB1320"/>
    <w:rsid w:val="00DB2550"/>
    <w:rsid w:val="00DB2EA3"/>
    <w:rsid w:val="00DB4AD0"/>
    <w:rsid w:val="00DB4DB3"/>
    <w:rsid w:val="00DB4E83"/>
    <w:rsid w:val="00DB6970"/>
    <w:rsid w:val="00DB7123"/>
    <w:rsid w:val="00DC00CB"/>
    <w:rsid w:val="00DC1A14"/>
    <w:rsid w:val="00DC1F73"/>
    <w:rsid w:val="00DC22AA"/>
    <w:rsid w:val="00DC267D"/>
    <w:rsid w:val="00DC2A3B"/>
    <w:rsid w:val="00DC6047"/>
    <w:rsid w:val="00DC61A3"/>
    <w:rsid w:val="00DC641D"/>
    <w:rsid w:val="00DD01BC"/>
    <w:rsid w:val="00DD0450"/>
    <w:rsid w:val="00DD05E3"/>
    <w:rsid w:val="00DD07D1"/>
    <w:rsid w:val="00DD0929"/>
    <w:rsid w:val="00DD0CC1"/>
    <w:rsid w:val="00DD1644"/>
    <w:rsid w:val="00DD2111"/>
    <w:rsid w:val="00DD2533"/>
    <w:rsid w:val="00DD377C"/>
    <w:rsid w:val="00DD48B1"/>
    <w:rsid w:val="00DD4EC5"/>
    <w:rsid w:val="00DD5019"/>
    <w:rsid w:val="00DD52F8"/>
    <w:rsid w:val="00DD585B"/>
    <w:rsid w:val="00DD62E5"/>
    <w:rsid w:val="00DD7845"/>
    <w:rsid w:val="00DE02BD"/>
    <w:rsid w:val="00DE0870"/>
    <w:rsid w:val="00DE121D"/>
    <w:rsid w:val="00DE1652"/>
    <w:rsid w:val="00DE23CC"/>
    <w:rsid w:val="00DE3C25"/>
    <w:rsid w:val="00DE3D1E"/>
    <w:rsid w:val="00DE5837"/>
    <w:rsid w:val="00DE7808"/>
    <w:rsid w:val="00DF0583"/>
    <w:rsid w:val="00DF0B4E"/>
    <w:rsid w:val="00DF1B6F"/>
    <w:rsid w:val="00DF23B7"/>
    <w:rsid w:val="00DF2B76"/>
    <w:rsid w:val="00DF31CE"/>
    <w:rsid w:val="00DF385D"/>
    <w:rsid w:val="00DF3CBD"/>
    <w:rsid w:val="00DF40B4"/>
    <w:rsid w:val="00DF44B8"/>
    <w:rsid w:val="00DF4BB5"/>
    <w:rsid w:val="00DF4EC0"/>
    <w:rsid w:val="00DF5A09"/>
    <w:rsid w:val="00DF6174"/>
    <w:rsid w:val="00DF7587"/>
    <w:rsid w:val="00DF7E6C"/>
    <w:rsid w:val="00E01E66"/>
    <w:rsid w:val="00E03041"/>
    <w:rsid w:val="00E030EC"/>
    <w:rsid w:val="00E033BF"/>
    <w:rsid w:val="00E03A91"/>
    <w:rsid w:val="00E03F85"/>
    <w:rsid w:val="00E055EE"/>
    <w:rsid w:val="00E05D9F"/>
    <w:rsid w:val="00E06976"/>
    <w:rsid w:val="00E06D5A"/>
    <w:rsid w:val="00E07495"/>
    <w:rsid w:val="00E10C39"/>
    <w:rsid w:val="00E122BD"/>
    <w:rsid w:val="00E13602"/>
    <w:rsid w:val="00E14205"/>
    <w:rsid w:val="00E14D90"/>
    <w:rsid w:val="00E15011"/>
    <w:rsid w:val="00E1559E"/>
    <w:rsid w:val="00E1584D"/>
    <w:rsid w:val="00E1619F"/>
    <w:rsid w:val="00E162D0"/>
    <w:rsid w:val="00E1663C"/>
    <w:rsid w:val="00E16FEC"/>
    <w:rsid w:val="00E17575"/>
    <w:rsid w:val="00E209E4"/>
    <w:rsid w:val="00E216F5"/>
    <w:rsid w:val="00E21C77"/>
    <w:rsid w:val="00E22317"/>
    <w:rsid w:val="00E22AF0"/>
    <w:rsid w:val="00E230BB"/>
    <w:rsid w:val="00E233DA"/>
    <w:rsid w:val="00E23C15"/>
    <w:rsid w:val="00E23C8F"/>
    <w:rsid w:val="00E247A7"/>
    <w:rsid w:val="00E24FF5"/>
    <w:rsid w:val="00E25090"/>
    <w:rsid w:val="00E257CC"/>
    <w:rsid w:val="00E25DA1"/>
    <w:rsid w:val="00E25EF3"/>
    <w:rsid w:val="00E26399"/>
    <w:rsid w:val="00E279A8"/>
    <w:rsid w:val="00E27C59"/>
    <w:rsid w:val="00E3062C"/>
    <w:rsid w:val="00E30A79"/>
    <w:rsid w:val="00E30E2B"/>
    <w:rsid w:val="00E3155F"/>
    <w:rsid w:val="00E321B1"/>
    <w:rsid w:val="00E33BF4"/>
    <w:rsid w:val="00E34C06"/>
    <w:rsid w:val="00E34C21"/>
    <w:rsid w:val="00E370C5"/>
    <w:rsid w:val="00E37713"/>
    <w:rsid w:val="00E3774E"/>
    <w:rsid w:val="00E37C41"/>
    <w:rsid w:val="00E37CFC"/>
    <w:rsid w:val="00E40C85"/>
    <w:rsid w:val="00E420E6"/>
    <w:rsid w:val="00E44CB1"/>
    <w:rsid w:val="00E45DE0"/>
    <w:rsid w:val="00E4624E"/>
    <w:rsid w:val="00E467A3"/>
    <w:rsid w:val="00E47913"/>
    <w:rsid w:val="00E50551"/>
    <w:rsid w:val="00E50F79"/>
    <w:rsid w:val="00E51146"/>
    <w:rsid w:val="00E527AF"/>
    <w:rsid w:val="00E52CCA"/>
    <w:rsid w:val="00E53CC2"/>
    <w:rsid w:val="00E53E57"/>
    <w:rsid w:val="00E54DC2"/>
    <w:rsid w:val="00E54F1C"/>
    <w:rsid w:val="00E55299"/>
    <w:rsid w:val="00E55984"/>
    <w:rsid w:val="00E559DA"/>
    <w:rsid w:val="00E55E22"/>
    <w:rsid w:val="00E56479"/>
    <w:rsid w:val="00E56B1F"/>
    <w:rsid w:val="00E57218"/>
    <w:rsid w:val="00E57FA9"/>
    <w:rsid w:val="00E60424"/>
    <w:rsid w:val="00E6075A"/>
    <w:rsid w:val="00E614B4"/>
    <w:rsid w:val="00E62C72"/>
    <w:rsid w:val="00E63061"/>
    <w:rsid w:val="00E631A5"/>
    <w:rsid w:val="00E647A1"/>
    <w:rsid w:val="00E65040"/>
    <w:rsid w:val="00E661AA"/>
    <w:rsid w:val="00E668B7"/>
    <w:rsid w:val="00E66955"/>
    <w:rsid w:val="00E675D4"/>
    <w:rsid w:val="00E67C9F"/>
    <w:rsid w:val="00E71013"/>
    <w:rsid w:val="00E726CA"/>
    <w:rsid w:val="00E7440E"/>
    <w:rsid w:val="00E74B22"/>
    <w:rsid w:val="00E756A9"/>
    <w:rsid w:val="00E76792"/>
    <w:rsid w:val="00E828E6"/>
    <w:rsid w:val="00E82A1B"/>
    <w:rsid w:val="00E83E7B"/>
    <w:rsid w:val="00E84B06"/>
    <w:rsid w:val="00E85B99"/>
    <w:rsid w:val="00E86149"/>
    <w:rsid w:val="00E867E2"/>
    <w:rsid w:val="00E86961"/>
    <w:rsid w:val="00E86B03"/>
    <w:rsid w:val="00E86ECE"/>
    <w:rsid w:val="00E8774B"/>
    <w:rsid w:val="00E87934"/>
    <w:rsid w:val="00E901C7"/>
    <w:rsid w:val="00E91077"/>
    <w:rsid w:val="00E92BA7"/>
    <w:rsid w:val="00E93399"/>
    <w:rsid w:val="00E93458"/>
    <w:rsid w:val="00E93E5C"/>
    <w:rsid w:val="00E94822"/>
    <w:rsid w:val="00E9510C"/>
    <w:rsid w:val="00E967F1"/>
    <w:rsid w:val="00E96A30"/>
    <w:rsid w:val="00E96AB3"/>
    <w:rsid w:val="00EA1063"/>
    <w:rsid w:val="00EA1DEE"/>
    <w:rsid w:val="00EA23A8"/>
    <w:rsid w:val="00EA3C58"/>
    <w:rsid w:val="00EA3FB5"/>
    <w:rsid w:val="00EA40B3"/>
    <w:rsid w:val="00EA477E"/>
    <w:rsid w:val="00EA4847"/>
    <w:rsid w:val="00EA4A34"/>
    <w:rsid w:val="00EA4C67"/>
    <w:rsid w:val="00EA62C1"/>
    <w:rsid w:val="00EA6902"/>
    <w:rsid w:val="00EA7D48"/>
    <w:rsid w:val="00EB0C8A"/>
    <w:rsid w:val="00EB2018"/>
    <w:rsid w:val="00EB2C23"/>
    <w:rsid w:val="00EB32F8"/>
    <w:rsid w:val="00EB4641"/>
    <w:rsid w:val="00EB4F8A"/>
    <w:rsid w:val="00EB500F"/>
    <w:rsid w:val="00EB514A"/>
    <w:rsid w:val="00EB5B77"/>
    <w:rsid w:val="00EB6750"/>
    <w:rsid w:val="00EB70A8"/>
    <w:rsid w:val="00EB7B97"/>
    <w:rsid w:val="00EB7FCF"/>
    <w:rsid w:val="00EC0B3D"/>
    <w:rsid w:val="00EC0FF2"/>
    <w:rsid w:val="00EC13D2"/>
    <w:rsid w:val="00EC1CE2"/>
    <w:rsid w:val="00EC217C"/>
    <w:rsid w:val="00EC3553"/>
    <w:rsid w:val="00EC43E1"/>
    <w:rsid w:val="00EC551F"/>
    <w:rsid w:val="00EC7255"/>
    <w:rsid w:val="00EC7E5D"/>
    <w:rsid w:val="00ED0484"/>
    <w:rsid w:val="00ED1396"/>
    <w:rsid w:val="00ED1E76"/>
    <w:rsid w:val="00ED33C3"/>
    <w:rsid w:val="00ED3809"/>
    <w:rsid w:val="00ED4A5A"/>
    <w:rsid w:val="00EE07E9"/>
    <w:rsid w:val="00EE153F"/>
    <w:rsid w:val="00EE170C"/>
    <w:rsid w:val="00EE19FA"/>
    <w:rsid w:val="00EE2992"/>
    <w:rsid w:val="00EE30B9"/>
    <w:rsid w:val="00EE40C6"/>
    <w:rsid w:val="00EE6BFE"/>
    <w:rsid w:val="00EE7333"/>
    <w:rsid w:val="00EE7C32"/>
    <w:rsid w:val="00EE7DF8"/>
    <w:rsid w:val="00EF1666"/>
    <w:rsid w:val="00EF2009"/>
    <w:rsid w:val="00EF2572"/>
    <w:rsid w:val="00EF2F25"/>
    <w:rsid w:val="00EF3224"/>
    <w:rsid w:val="00EF3F53"/>
    <w:rsid w:val="00EF6700"/>
    <w:rsid w:val="00EF6BF6"/>
    <w:rsid w:val="00EF6FB3"/>
    <w:rsid w:val="00EF7D71"/>
    <w:rsid w:val="00F00DBD"/>
    <w:rsid w:val="00F00F90"/>
    <w:rsid w:val="00F02113"/>
    <w:rsid w:val="00F029B2"/>
    <w:rsid w:val="00F02B7F"/>
    <w:rsid w:val="00F03247"/>
    <w:rsid w:val="00F03E55"/>
    <w:rsid w:val="00F048EF"/>
    <w:rsid w:val="00F06062"/>
    <w:rsid w:val="00F06218"/>
    <w:rsid w:val="00F06775"/>
    <w:rsid w:val="00F07812"/>
    <w:rsid w:val="00F07AC1"/>
    <w:rsid w:val="00F07B33"/>
    <w:rsid w:val="00F10550"/>
    <w:rsid w:val="00F10F44"/>
    <w:rsid w:val="00F11924"/>
    <w:rsid w:val="00F11D09"/>
    <w:rsid w:val="00F1271E"/>
    <w:rsid w:val="00F12830"/>
    <w:rsid w:val="00F13385"/>
    <w:rsid w:val="00F13444"/>
    <w:rsid w:val="00F14B0F"/>
    <w:rsid w:val="00F1558C"/>
    <w:rsid w:val="00F16146"/>
    <w:rsid w:val="00F16B54"/>
    <w:rsid w:val="00F16B9F"/>
    <w:rsid w:val="00F16BFB"/>
    <w:rsid w:val="00F205D0"/>
    <w:rsid w:val="00F20BA3"/>
    <w:rsid w:val="00F217A7"/>
    <w:rsid w:val="00F22368"/>
    <w:rsid w:val="00F225A9"/>
    <w:rsid w:val="00F2542C"/>
    <w:rsid w:val="00F25AC5"/>
    <w:rsid w:val="00F26EBF"/>
    <w:rsid w:val="00F27A1D"/>
    <w:rsid w:val="00F300AD"/>
    <w:rsid w:val="00F30603"/>
    <w:rsid w:val="00F30790"/>
    <w:rsid w:val="00F30D46"/>
    <w:rsid w:val="00F31AD7"/>
    <w:rsid w:val="00F31DF0"/>
    <w:rsid w:val="00F3254A"/>
    <w:rsid w:val="00F33150"/>
    <w:rsid w:val="00F3360D"/>
    <w:rsid w:val="00F338B9"/>
    <w:rsid w:val="00F34A3E"/>
    <w:rsid w:val="00F351B9"/>
    <w:rsid w:val="00F36633"/>
    <w:rsid w:val="00F36D36"/>
    <w:rsid w:val="00F376C5"/>
    <w:rsid w:val="00F376E5"/>
    <w:rsid w:val="00F37892"/>
    <w:rsid w:val="00F379D3"/>
    <w:rsid w:val="00F37B99"/>
    <w:rsid w:val="00F410AA"/>
    <w:rsid w:val="00F428B8"/>
    <w:rsid w:val="00F42D89"/>
    <w:rsid w:val="00F44691"/>
    <w:rsid w:val="00F44BC9"/>
    <w:rsid w:val="00F451B3"/>
    <w:rsid w:val="00F452C3"/>
    <w:rsid w:val="00F45672"/>
    <w:rsid w:val="00F45CE4"/>
    <w:rsid w:val="00F45FE8"/>
    <w:rsid w:val="00F46063"/>
    <w:rsid w:val="00F46A98"/>
    <w:rsid w:val="00F46BA3"/>
    <w:rsid w:val="00F476E0"/>
    <w:rsid w:val="00F4783D"/>
    <w:rsid w:val="00F502B7"/>
    <w:rsid w:val="00F5068C"/>
    <w:rsid w:val="00F509F9"/>
    <w:rsid w:val="00F513F1"/>
    <w:rsid w:val="00F516D9"/>
    <w:rsid w:val="00F529F4"/>
    <w:rsid w:val="00F53439"/>
    <w:rsid w:val="00F53BA8"/>
    <w:rsid w:val="00F53BF1"/>
    <w:rsid w:val="00F54DD1"/>
    <w:rsid w:val="00F5568D"/>
    <w:rsid w:val="00F557D5"/>
    <w:rsid w:val="00F56111"/>
    <w:rsid w:val="00F57FB8"/>
    <w:rsid w:val="00F61F4A"/>
    <w:rsid w:val="00F620EA"/>
    <w:rsid w:val="00F628AF"/>
    <w:rsid w:val="00F6295C"/>
    <w:rsid w:val="00F62964"/>
    <w:rsid w:val="00F63AFD"/>
    <w:rsid w:val="00F63D27"/>
    <w:rsid w:val="00F64D0B"/>
    <w:rsid w:val="00F6642F"/>
    <w:rsid w:val="00F66E3E"/>
    <w:rsid w:val="00F66E87"/>
    <w:rsid w:val="00F70378"/>
    <w:rsid w:val="00F7083C"/>
    <w:rsid w:val="00F70F46"/>
    <w:rsid w:val="00F72ABC"/>
    <w:rsid w:val="00F72B06"/>
    <w:rsid w:val="00F730E2"/>
    <w:rsid w:val="00F73514"/>
    <w:rsid w:val="00F74030"/>
    <w:rsid w:val="00F74BB5"/>
    <w:rsid w:val="00F760B2"/>
    <w:rsid w:val="00F80C4D"/>
    <w:rsid w:val="00F81174"/>
    <w:rsid w:val="00F8131B"/>
    <w:rsid w:val="00F81800"/>
    <w:rsid w:val="00F819F7"/>
    <w:rsid w:val="00F8256A"/>
    <w:rsid w:val="00F83C3F"/>
    <w:rsid w:val="00F844C5"/>
    <w:rsid w:val="00F8458B"/>
    <w:rsid w:val="00F84B81"/>
    <w:rsid w:val="00F84F91"/>
    <w:rsid w:val="00F850E4"/>
    <w:rsid w:val="00F859D6"/>
    <w:rsid w:val="00F8642A"/>
    <w:rsid w:val="00F86B7A"/>
    <w:rsid w:val="00F877B5"/>
    <w:rsid w:val="00F87E10"/>
    <w:rsid w:val="00F912EC"/>
    <w:rsid w:val="00F91ADB"/>
    <w:rsid w:val="00F923C6"/>
    <w:rsid w:val="00F928E5"/>
    <w:rsid w:val="00F93462"/>
    <w:rsid w:val="00F9374D"/>
    <w:rsid w:val="00F94E66"/>
    <w:rsid w:val="00F953FC"/>
    <w:rsid w:val="00F97071"/>
    <w:rsid w:val="00FA0005"/>
    <w:rsid w:val="00FA0A3F"/>
    <w:rsid w:val="00FA24AF"/>
    <w:rsid w:val="00FA2501"/>
    <w:rsid w:val="00FA38B7"/>
    <w:rsid w:val="00FA4215"/>
    <w:rsid w:val="00FA43DE"/>
    <w:rsid w:val="00FA4613"/>
    <w:rsid w:val="00FA4E2B"/>
    <w:rsid w:val="00FA5058"/>
    <w:rsid w:val="00FA54FD"/>
    <w:rsid w:val="00FA6336"/>
    <w:rsid w:val="00FA6B1F"/>
    <w:rsid w:val="00FA78AD"/>
    <w:rsid w:val="00FB067B"/>
    <w:rsid w:val="00FB0AC8"/>
    <w:rsid w:val="00FB0DD9"/>
    <w:rsid w:val="00FB1ABA"/>
    <w:rsid w:val="00FB1BA0"/>
    <w:rsid w:val="00FB3294"/>
    <w:rsid w:val="00FB3746"/>
    <w:rsid w:val="00FB4FA8"/>
    <w:rsid w:val="00FB5A98"/>
    <w:rsid w:val="00FB5CFD"/>
    <w:rsid w:val="00FB5E85"/>
    <w:rsid w:val="00FB6691"/>
    <w:rsid w:val="00FB673E"/>
    <w:rsid w:val="00FB69BB"/>
    <w:rsid w:val="00FB6D70"/>
    <w:rsid w:val="00FB6DCA"/>
    <w:rsid w:val="00FB70B1"/>
    <w:rsid w:val="00FB734B"/>
    <w:rsid w:val="00FB7566"/>
    <w:rsid w:val="00FC1099"/>
    <w:rsid w:val="00FC1D40"/>
    <w:rsid w:val="00FC3227"/>
    <w:rsid w:val="00FC3696"/>
    <w:rsid w:val="00FC4675"/>
    <w:rsid w:val="00FC5534"/>
    <w:rsid w:val="00FC5EFC"/>
    <w:rsid w:val="00FC621E"/>
    <w:rsid w:val="00FC7281"/>
    <w:rsid w:val="00FC7663"/>
    <w:rsid w:val="00FD00E8"/>
    <w:rsid w:val="00FD2100"/>
    <w:rsid w:val="00FD2506"/>
    <w:rsid w:val="00FD2AC0"/>
    <w:rsid w:val="00FD7534"/>
    <w:rsid w:val="00FE125E"/>
    <w:rsid w:val="00FE2634"/>
    <w:rsid w:val="00FE2A2E"/>
    <w:rsid w:val="00FE323A"/>
    <w:rsid w:val="00FE365F"/>
    <w:rsid w:val="00FE586B"/>
    <w:rsid w:val="00FE5925"/>
    <w:rsid w:val="00FE5A8C"/>
    <w:rsid w:val="00FE5BA8"/>
    <w:rsid w:val="00FE60B4"/>
    <w:rsid w:val="00FE60E4"/>
    <w:rsid w:val="00FE67FB"/>
    <w:rsid w:val="00FE73BC"/>
    <w:rsid w:val="00FE77B8"/>
    <w:rsid w:val="00FF0316"/>
    <w:rsid w:val="00FF0527"/>
    <w:rsid w:val="00FF1CAC"/>
    <w:rsid w:val="00FF1F5C"/>
    <w:rsid w:val="00FF206E"/>
    <w:rsid w:val="00FF24F4"/>
    <w:rsid w:val="00FF3197"/>
    <w:rsid w:val="00FF3B5A"/>
    <w:rsid w:val="00FF53D2"/>
    <w:rsid w:val="00FF6CC8"/>
    <w:rsid w:val="00FF73D6"/>
    <w:rsid w:val="00FF7C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290AAC99"/>
  <w15:docId w15:val="{25C4739F-787A-4A3B-BDA7-072E53731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6"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EE7C32"/>
    <w:pPr>
      <w:widowControl w:val="0"/>
      <w:autoSpaceDE w:val="0"/>
      <w:autoSpaceDN w:val="0"/>
      <w:adjustRightInd w:val="0"/>
    </w:pPr>
    <w:rPr>
      <w:rFonts w:ascii="Times New Roman" w:hAnsi="Times New Roman"/>
    </w:rPr>
  </w:style>
  <w:style w:type="paragraph" w:styleId="10">
    <w:name w:val="heading 1"/>
    <w:aliases w:val="Заголовок 1 Знак Знак, РАЗДЕЛ,ГЛАВА,?ACAAE,AEAAA,РАЗДЕЛ"/>
    <w:basedOn w:val="a1"/>
    <w:next w:val="a1"/>
    <w:link w:val="11"/>
    <w:qFormat/>
    <w:rsid w:val="00CA4218"/>
    <w:pPr>
      <w:keepNext/>
      <w:widowControl/>
      <w:autoSpaceDE/>
      <w:autoSpaceDN/>
      <w:adjustRightInd/>
      <w:outlineLvl w:val="0"/>
    </w:pPr>
    <w:rPr>
      <w:b/>
    </w:rPr>
  </w:style>
  <w:style w:type="paragraph" w:styleId="2">
    <w:name w:val="heading 2"/>
    <w:aliases w:val="Заголовок 2 Знак Знак Знак Знак,Знак,h2,h21,5,Заголовок пункта (1.1),222,Reset numbering,H2,H2 Знак,Заголовок 21,Заголовок нум 2,Char1,Заголовок 2 Знак Знак Знак, Знак, Подраздел,Раздел,РРаздел,Обычный нумерованный"/>
    <w:basedOn w:val="a1"/>
    <w:next w:val="a1"/>
    <w:link w:val="20"/>
    <w:uiPriority w:val="1"/>
    <w:qFormat/>
    <w:rsid w:val="00CA4218"/>
    <w:pPr>
      <w:keepNext/>
      <w:widowControl/>
      <w:autoSpaceDE/>
      <w:autoSpaceDN/>
      <w:adjustRightInd/>
      <w:outlineLvl w:val="1"/>
    </w:pPr>
    <w:rPr>
      <w:b/>
      <w:bCs/>
      <w:sz w:val="16"/>
      <w:szCs w:val="24"/>
    </w:rPr>
  </w:style>
  <w:style w:type="paragraph" w:styleId="3">
    <w:name w:val="heading 3"/>
    <w:aliases w:val="H3"/>
    <w:basedOn w:val="a1"/>
    <w:next w:val="a1"/>
    <w:link w:val="30"/>
    <w:uiPriority w:val="6"/>
    <w:qFormat/>
    <w:rsid w:val="00CA4218"/>
    <w:pPr>
      <w:keepNext/>
      <w:widowControl/>
      <w:autoSpaceDE/>
      <w:autoSpaceDN/>
      <w:adjustRightInd/>
      <w:outlineLvl w:val="2"/>
    </w:pPr>
    <w:rPr>
      <w:sz w:val="24"/>
    </w:rPr>
  </w:style>
  <w:style w:type="paragraph" w:styleId="4">
    <w:name w:val="heading 4"/>
    <w:basedOn w:val="a1"/>
    <w:next w:val="a1"/>
    <w:link w:val="40"/>
    <w:uiPriority w:val="9"/>
    <w:qFormat/>
    <w:rsid w:val="00CA4218"/>
    <w:pPr>
      <w:keepNext/>
      <w:widowControl/>
      <w:autoSpaceDE/>
      <w:autoSpaceDN/>
      <w:adjustRightInd/>
      <w:jc w:val="center"/>
      <w:outlineLvl w:val="3"/>
    </w:pPr>
    <w:rPr>
      <w:b/>
      <w:sz w:val="28"/>
    </w:rPr>
  </w:style>
  <w:style w:type="paragraph" w:styleId="5">
    <w:name w:val="heading 5"/>
    <w:basedOn w:val="a1"/>
    <w:next w:val="a1"/>
    <w:link w:val="50"/>
    <w:qFormat/>
    <w:rsid w:val="00CA4218"/>
    <w:pPr>
      <w:widowControl/>
      <w:autoSpaceDE/>
      <w:autoSpaceDN/>
      <w:adjustRightInd/>
      <w:spacing w:before="240" w:after="60"/>
      <w:outlineLvl w:val="4"/>
    </w:pPr>
    <w:rPr>
      <w:b/>
      <w:bCs/>
      <w:i/>
      <w:iCs/>
      <w:sz w:val="26"/>
      <w:szCs w:val="26"/>
    </w:rPr>
  </w:style>
  <w:style w:type="paragraph" w:styleId="6">
    <w:name w:val="heading 6"/>
    <w:basedOn w:val="a1"/>
    <w:next w:val="a1"/>
    <w:link w:val="60"/>
    <w:uiPriority w:val="99"/>
    <w:qFormat/>
    <w:rsid w:val="00794149"/>
    <w:pPr>
      <w:widowControl/>
      <w:tabs>
        <w:tab w:val="num" w:pos="1152"/>
      </w:tabs>
      <w:autoSpaceDE/>
      <w:autoSpaceDN/>
      <w:adjustRightInd/>
      <w:spacing w:before="240" w:after="60"/>
      <w:ind w:left="1152" w:hanging="1152"/>
      <w:outlineLvl w:val="5"/>
    </w:pPr>
    <w:rPr>
      <w:b/>
      <w:bCs/>
      <w:sz w:val="22"/>
      <w:szCs w:val="22"/>
    </w:rPr>
  </w:style>
  <w:style w:type="paragraph" w:styleId="7">
    <w:name w:val="heading 7"/>
    <w:basedOn w:val="a1"/>
    <w:next w:val="a1"/>
    <w:link w:val="70"/>
    <w:uiPriority w:val="99"/>
    <w:unhideWhenUsed/>
    <w:qFormat/>
    <w:rsid w:val="00794149"/>
    <w:pPr>
      <w:keepNext/>
      <w:keepLines/>
      <w:widowControl/>
      <w:suppressAutoHyphens/>
      <w:autoSpaceDE/>
      <w:autoSpaceDN/>
      <w:adjustRightInd/>
      <w:spacing w:before="40"/>
      <w:ind w:firstLine="709"/>
      <w:jc w:val="both"/>
      <w:outlineLvl w:val="6"/>
    </w:pPr>
    <w:rPr>
      <w:rFonts w:asciiTheme="majorHAnsi" w:eastAsiaTheme="majorEastAsia" w:hAnsiTheme="majorHAnsi" w:cstheme="majorBidi"/>
      <w:i/>
      <w:iCs/>
      <w:color w:val="243F60" w:themeColor="accent1" w:themeShade="7F"/>
      <w:sz w:val="22"/>
      <w:lang w:eastAsia="ar-SA"/>
    </w:rPr>
  </w:style>
  <w:style w:type="paragraph" w:styleId="8">
    <w:name w:val="heading 8"/>
    <w:basedOn w:val="a1"/>
    <w:next w:val="a1"/>
    <w:link w:val="80"/>
    <w:uiPriority w:val="99"/>
    <w:qFormat/>
    <w:rsid w:val="00794149"/>
    <w:pPr>
      <w:spacing w:before="240" w:after="60"/>
      <w:outlineLvl w:val="7"/>
    </w:pPr>
    <w:rPr>
      <w:rFonts w:ascii="Calibri" w:hAnsi="Calibri" w:cs="Calibri"/>
      <w:i/>
      <w:iCs/>
      <w:sz w:val="24"/>
      <w:szCs w:val="24"/>
    </w:rPr>
  </w:style>
  <w:style w:type="paragraph" w:styleId="9">
    <w:name w:val="heading 9"/>
    <w:basedOn w:val="a1"/>
    <w:next w:val="a1"/>
    <w:link w:val="90"/>
    <w:uiPriority w:val="99"/>
    <w:qFormat/>
    <w:rsid w:val="00794149"/>
    <w:pPr>
      <w:widowControl/>
      <w:tabs>
        <w:tab w:val="num" w:pos="1584"/>
      </w:tabs>
      <w:autoSpaceDE/>
      <w:autoSpaceDN/>
      <w:adjustRightInd/>
      <w:spacing w:before="240" w:after="60"/>
      <w:ind w:left="1584" w:hanging="1584"/>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aliases w:val="Заголовок 1 Знак Знак Знак, РАЗДЕЛ Знак,ГЛАВА Знак,?ACAAE Знак,AEAAA Знак,РАЗДЕЛ Знак"/>
    <w:link w:val="10"/>
    <w:rsid w:val="00CA4218"/>
    <w:rPr>
      <w:rFonts w:ascii="Times New Roman" w:hAnsi="Times New Roman"/>
      <w:b/>
    </w:rPr>
  </w:style>
  <w:style w:type="character" w:customStyle="1" w:styleId="20">
    <w:name w:val="Заголовок 2 Знак"/>
    <w:aliases w:val="Заголовок 2 Знак Знак Знак Знак Знак,Знак Знак23,h2 Знак,h21 Знак,5 Знак,Заголовок пункта (1.1) Знак,222 Знак,Reset numbering Знак,H2 Знак1,H2 Знак Знак,Заголовок 21 Знак,Заголовок нум 2 Знак,Char1 Знак,Заголовок 2 Знак Знак Знак Знак1"/>
    <w:link w:val="2"/>
    <w:uiPriority w:val="1"/>
    <w:rsid w:val="00CA4218"/>
    <w:rPr>
      <w:rFonts w:ascii="Times New Roman" w:hAnsi="Times New Roman"/>
      <w:b/>
      <w:bCs/>
      <w:sz w:val="16"/>
      <w:szCs w:val="24"/>
    </w:rPr>
  </w:style>
  <w:style w:type="character" w:customStyle="1" w:styleId="30">
    <w:name w:val="Заголовок 3 Знак"/>
    <w:aliases w:val="H3 Знак"/>
    <w:link w:val="3"/>
    <w:uiPriority w:val="6"/>
    <w:rsid w:val="00CA4218"/>
    <w:rPr>
      <w:rFonts w:ascii="Times New Roman" w:hAnsi="Times New Roman"/>
      <w:sz w:val="24"/>
    </w:rPr>
  </w:style>
  <w:style w:type="character" w:customStyle="1" w:styleId="40">
    <w:name w:val="Заголовок 4 Знак"/>
    <w:link w:val="4"/>
    <w:uiPriority w:val="9"/>
    <w:rsid w:val="00CA4218"/>
    <w:rPr>
      <w:rFonts w:ascii="Times New Roman" w:hAnsi="Times New Roman"/>
      <w:b/>
      <w:sz w:val="28"/>
    </w:rPr>
  </w:style>
  <w:style w:type="character" w:customStyle="1" w:styleId="50">
    <w:name w:val="Заголовок 5 Знак"/>
    <w:link w:val="5"/>
    <w:rsid w:val="00CA4218"/>
    <w:rPr>
      <w:rFonts w:ascii="Times New Roman" w:hAnsi="Times New Roman"/>
      <w:b/>
      <w:bCs/>
      <w:i/>
      <w:iCs/>
      <w:sz w:val="26"/>
      <w:szCs w:val="26"/>
    </w:rPr>
  </w:style>
  <w:style w:type="paragraph" w:customStyle="1" w:styleId="ConsNormal">
    <w:name w:val="ConsNormal"/>
    <w:link w:val="ConsNormal0"/>
    <w:rsid w:val="00AE2A7F"/>
    <w:pPr>
      <w:widowControl w:val="0"/>
      <w:autoSpaceDE w:val="0"/>
      <w:autoSpaceDN w:val="0"/>
      <w:adjustRightInd w:val="0"/>
      <w:ind w:right="19772" w:firstLine="720"/>
    </w:pPr>
    <w:rPr>
      <w:rFonts w:ascii="Arial" w:hAnsi="Arial" w:cs="Arial"/>
    </w:rPr>
  </w:style>
  <w:style w:type="paragraph" w:customStyle="1" w:styleId="ConsNonformat">
    <w:name w:val="ConsNonformat"/>
    <w:link w:val="ConsNonformat0"/>
    <w:rsid w:val="00AE2A7F"/>
    <w:pPr>
      <w:widowControl w:val="0"/>
      <w:autoSpaceDE w:val="0"/>
      <w:autoSpaceDN w:val="0"/>
      <w:adjustRightInd w:val="0"/>
      <w:ind w:right="19772"/>
    </w:pPr>
    <w:rPr>
      <w:rFonts w:ascii="Courier New" w:hAnsi="Courier New" w:cs="Courier New"/>
    </w:rPr>
  </w:style>
  <w:style w:type="table" w:styleId="a5">
    <w:name w:val="Table Grid"/>
    <w:basedOn w:val="a3"/>
    <w:uiPriority w:val="59"/>
    <w:rsid w:val="00AE2A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1"/>
    <w:link w:val="a7"/>
    <w:qFormat/>
    <w:rsid w:val="00D90A63"/>
    <w:pPr>
      <w:widowControl/>
      <w:autoSpaceDE/>
      <w:autoSpaceDN/>
      <w:adjustRightInd/>
      <w:spacing w:after="120"/>
    </w:pPr>
    <w:rPr>
      <w:sz w:val="24"/>
      <w:szCs w:val="24"/>
    </w:rPr>
  </w:style>
  <w:style w:type="character" w:customStyle="1" w:styleId="a7">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6"/>
    <w:uiPriority w:val="99"/>
    <w:locked/>
    <w:rsid w:val="00D90A63"/>
    <w:rPr>
      <w:rFonts w:ascii="Times New Roman" w:hAnsi="Times New Roman" w:cs="Times New Roman"/>
      <w:sz w:val="24"/>
      <w:szCs w:val="24"/>
    </w:rPr>
  </w:style>
  <w:style w:type="paragraph" w:customStyle="1" w:styleId="a8">
    <w:name w:val="Таблица шапка"/>
    <w:basedOn w:val="a1"/>
    <w:rsid w:val="00943FDE"/>
    <w:pPr>
      <w:keepNext/>
      <w:widowControl/>
      <w:autoSpaceDE/>
      <w:autoSpaceDN/>
      <w:adjustRightInd/>
      <w:spacing w:before="40" w:after="40"/>
      <w:ind w:left="57" w:right="57"/>
    </w:pPr>
    <w:rPr>
      <w:snapToGrid w:val="0"/>
      <w:sz w:val="24"/>
    </w:rPr>
  </w:style>
  <w:style w:type="paragraph" w:customStyle="1" w:styleId="a9">
    <w:name w:val="Таблица текст"/>
    <w:basedOn w:val="a1"/>
    <w:rsid w:val="00943FDE"/>
    <w:pPr>
      <w:widowControl/>
      <w:autoSpaceDE/>
      <w:autoSpaceDN/>
      <w:adjustRightInd/>
      <w:spacing w:before="40" w:after="40"/>
      <w:ind w:left="57" w:right="57"/>
    </w:pPr>
    <w:rPr>
      <w:snapToGrid w:val="0"/>
      <w:sz w:val="28"/>
    </w:rPr>
  </w:style>
  <w:style w:type="paragraph" w:styleId="21">
    <w:name w:val="Body Text 2"/>
    <w:aliases w:val="текст,Основной текст с отступом1,текст Знак,Body Text Indent Знак,Основной текст 1 Знак,Нумерованный список !! Знак,Надин стиль Знак,Основной текст 1,Нумерованный список !!,Надин стиль"/>
    <w:basedOn w:val="a1"/>
    <w:link w:val="22"/>
    <w:uiPriority w:val="99"/>
    <w:unhideWhenUsed/>
    <w:rsid w:val="00CA4218"/>
    <w:pPr>
      <w:spacing w:after="120" w:line="480" w:lineRule="auto"/>
    </w:pPr>
  </w:style>
  <w:style w:type="character" w:customStyle="1" w:styleId="22">
    <w:name w:val="Основной текст 2 Знак"/>
    <w:aliases w:val="текст Знак1,Основной текст с отступом1 Знак,текст Знак Знак,Body Text Indent Знак Знак,Основной текст 1 Знак Знак,Нумерованный список !! Знак Знак,Надин стиль Знак Знак,Основной текст 1 Знак1,Нумерованный список !! Знак1"/>
    <w:link w:val="21"/>
    <w:uiPriority w:val="99"/>
    <w:rsid w:val="00CA4218"/>
    <w:rPr>
      <w:rFonts w:ascii="Times New Roman" w:hAnsi="Times New Roman"/>
    </w:rPr>
  </w:style>
  <w:style w:type="paragraph" w:styleId="31">
    <w:name w:val="Body Text 3"/>
    <w:basedOn w:val="a1"/>
    <w:link w:val="32"/>
    <w:uiPriority w:val="99"/>
    <w:unhideWhenUsed/>
    <w:rsid w:val="00CA4218"/>
    <w:pPr>
      <w:spacing w:after="120"/>
    </w:pPr>
    <w:rPr>
      <w:sz w:val="16"/>
      <w:szCs w:val="16"/>
    </w:rPr>
  </w:style>
  <w:style w:type="character" w:customStyle="1" w:styleId="32">
    <w:name w:val="Основной текст 3 Знак"/>
    <w:link w:val="31"/>
    <w:uiPriority w:val="99"/>
    <w:rsid w:val="00CA4218"/>
    <w:rPr>
      <w:rFonts w:ascii="Times New Roman" w:hAnsi="Times New Roman"/>
      <w:sz w:val="16"/>
      <w:szCs w:val="16"/>
    </w:rPr>
  </w:style>
  <w:style w:type="paragraph" w:styleId="aa">
    <w:name w:val="header"/>
    <w:aliases w:val="Верхний колонтитул1"/>
    <w:basedOn w:val="a1"/>
    <w:link w:val="ab"/>
    <w:uiPriority w:val="99"/>
    <w:rsid w:val="00CA4218"/>
    <w:pPr>
      <w:widowControl/>
      <w:tabs>
        <w:tab w:val="center" w:pos="4153"/>
        <w:tab w:val="right" w:pos="8306"/>
      </w:tabs>
      <w:adjustRightInd/>
    </w:pPr>
  </w:style>
  <w:style w:type="character" w:customStyle="1" w:styleId="ab">
    <w:name w:val="Верхний колонтитул Знак"/>
    <w:aliases w:val="Верхний колонтитул1 Знак"/>
    <w:link w:val="aa"/>
    <w:uiPriority w:val="99"/>
    <w:rsid w:val="00CA4218"/>
    <w:rPr>
      <w:rFonts w:ascii="Times New Roman" w:hAnsi="Times New Roman"/>
    </w:rPr>
  </w:style>
  <w:style w:type="paragraph" w:styleId="HTML">
    <w:name w:val="HTML Preformatted"/>
    <w:basedOn w:val="a1"/>
    <w:link w:val="HTML0"/>
    <w:uiPriority w:val="99"/>
    <w:rsid w:val="00AB3D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pPr>
    <w:rPr>
      <w:rFonts w:ascii="Courier New" w:hAnsi="Courier New"/>
    </w:rPr>
  </w:style>
  <w:style w:type="character" w:customStyle="1" w:styleId="HTML0">
    <w:name w:val="Стандартный HTML Знак"/>
    <w:link w:val="HTML"/>
    <w:uiPriority w:val="99"/>
    <w:rsid w:val="00AB3DAB"/>
    <w:rPr>
      <w:rFonts w:ascii="Courier New" w:hAnsi="Courier New" w:cs="Courier New"/>
    </w:rPr>
  </w:style>
  <w:style w:type="paragraph" w:customStyle="1" w:styleId="12">
    <w:name w:val="Знак Знак Знак1"/>
    <w:basedOn w:val="a1"/>
    <w:uiPriority w:val="99"/>
    <w:rsid w:val="00AB3DAB"/>
    <w:pPr>
      <w:widowControl/>
      <w:tabs>
        <w:tab w:val="num" w:pos="360"/>
      </w:tabs>
      <w:autoSpaceDE/>
      <w:autoSpaceDN/>
      <w:adjustRightInd/>
      <w:spacing w:after="160" w:line="240" w:lineRule="exact"/>
    </w:pPr>
    <w:rPr>
      <w:rFonts w:ascii="Verdana" w:hAnsi="Verdana" w:cs="Verdana"/>
      <w:lang w:val="en-US" w:eastAsia="en-US"/>
    </w:rPr>
  </w:style>
  <w:style w:type="paragraph" w:styleId="ac">
    <w:name w:val="List"/>
    <w:basedOn w:val="a1"/>
    <w:rsid w:val="00E82A1B"/>
    <w:pPr>
      <w:widowControl/>
      <w:suppressAutoHyphens/>
      <w:autoSpaceDE/>
      <w:autoSpaceDN/>
      <w:adjustRightInd/>
      <w:ind w:left="283" w:hanging="283"/>
    </w:pPr>
    <w:rPr>
      <w:sz w:val="24"/>
      <w:szCs w:val="24"/>
      <w:lang w:eastAsia="ar-SA"/>
    </w:rPr>
  </w:style>
  <w:style w:type="paragraph" w:styleId="23">
    <w:name w:val="Body Text Indent 2"/>
    <w:basedOn w:val="a1"/>
    <w:link w:val="24"/>
    <w:uiPriority w:val="99"/>
    <w:unhideWhenUsed/>
    <w:rsid w:val="00550F22"/>
    <w:pPr>
      <w:spacing w:after="120" w:line="480" w:lineRule="auto"/>
      <w:ind w:left="283"/>
    </w:pPr>
  </w:style>
  <w:style w:type="character" w:customStyle="1" w:styleId="24">
    <w:name w:val="Основной текст с отступом 2 Знак"/>
    <w:link w:val="23"/>
    <w:uiPriority w:val="99"/>
    <w:rsid w:val="00550F22"/>
    <w:rPr>
      <w:rFonts w:ascii="Times New Roman" w:hAnsi="Times New Roman"/>
    </w:rPr>
  </w:style>
  <w:style w:type="paragraph" w:customStyle="1" w:styleId="FR1">
    <w:name w:val="FR1"/>
    <w:rsid w:val="00550F22"/>
    <w:pPr>
      <w:widowControl w:val="0"/>
      <w:spacing w:before="400"/>
    </w:pPr>
    <w:rPr>
      <w:rFonts w:ascii="Times New Roman" w:eastAsia="SimSun" w:hAnsi="Times New Roman"/>
      <w:sz w:val="16"/>
    </w:rPr>
  </w:style>
  <w:style w:type="paragraph" w:styleId="ad">
    <w:name w:val="Balloon Text"/>
    <w:basedOn w:val="a1"/>
    <w:link w:val="ae"/>
    <w:uiPriority w:val="99"/>
    <w:unhideWhenUsed/>
    <w:rsid w:val="00D402E3"/>
    <w:rPr>
      <w:rFonts w:ascii="Tahoma" w:hAnsi="Tahoma"/>
      <w:sz w:val="16"/>
      <w:szCs w:val="16"/>
    </w:rPr>
  </w:style>
  <w:style w:type="character" w:customStyle="1" w:styleId="ae">
    <w:name w:val="Текст выноски Знак"/>
    <w:link w:val="ad"/>
    <w:uiPriority w:val="99"/>
    <w:rsid w:val="00D402E3"/>
    <w:rPr>
      <w:rFonts w:ascii="Tahoma" w:hAnsi="Tahoma" w:cs="Tahoma"/>
      <w:sz w:val="16"/>
      <w:szCs w:val="16"/>
    </w:rPr>
  </w:style>
  <w:style w:type="character" w:customStyle="1" w:styleId="333333">
    <w:name w:val="333333"/>
    <w:rsid w:val="00A95238"/>
    <w:rPr>
      <w:rFonts w:ascii="Times New Roman" w:hAnsi="Times New Roman"/>
    </w:rPr>
  </w:style>
  <w:style w:type="paragraph" w:styleId="af">
    <w:name w:val="List Paragraph"/>
    <w:aliases w:val="нумерация,Заголовок_3,Bullet_IRAO,Мой Список,AC List 01,Подпись рисунка,Table-Normal,RSHB_Table-Normal,List Paragraph1,List Paragraph,Bullet Number,Figure_name,numbered,Bullet List,FooterText,Paragraphe de liste1,Bulletr List Paragraph,列出段落"/>
    <w:basedOn w:val="a1"/>
    <w:link w:val="af0"/>
    <w:uiPriority w:val="34"/>
    <w:qFormat/>
    <w:rsid w:val="002B5403"/>
    <w:pPr>
      <w:ind w:left="720"/>
      <w:contextualSpacing/>
    </w:pPr>
  </w:style>
  <w:style w:type="paragraph" w:customStyle="1" w:styleId="Style2">
    <w:name w:val="Style2"/>
    <w:basedOn w:val="a1"/>
    <w:uiPriority w:val="99"/>
    <w:rsid w:val="00736527"/>
    <w:pPr>
      <w:spacing w:line="358" w:lineRule="exact"/>
      <w:ind w:hanging="360"/>
    </w:pPr>
    <w:rPr>
      <w:rFonts w:ascii="Franklin Gothic Medium Cond" w:hAnsi="Franklin Gothic Medium Cond"/>
      <w:sz w:val="24"/>
      <w:szCs w:val="24"/>
    </w:rPr>
  </w:style>
  <w:style w:type="paragraph" w:customStyle="1" w:styleId="Style4">
    <w:name w:val="Style4"/>
    <w:basedOn w:val="a1"/>
    <w:uiPriority w:val="99"/>
    <w:rsid w:val="00736527"/>
    <w:pPr>
      <w:spacing w:line="358" w:lineRule="exact"/>
    </w:pPr>
    <w:rPr>
      <w:rFonts w:ascii="Franklin Gothic Medium Cond" w:hAnsi="Franklin Gothic Medium Cond"/>
      <w:sz w:val="24"/>
      <w:szCs w:val="24"/>
    </w:rPr>
  </w:style>
  <w:style w:type="paragraph" w:customStyle="1" w:styleId="Style5">
    <w:name w:val="Style5"/>
    <w:basedOn w:val="a1"/>
    <w:uiPriority w:val="99"/>
    <w:rsid w:val="00736527"/>
    <w:pPr>
      <w:spacing w:line="358" w:lineRule="exact"/>
    </w:pPr>
    <w:rPr>
      <w:rFonts w:ascii="Franklin Gothic Medium Cond" w:hAnsi="Franklin Gothic Medium Cond"/>
      <w:sz w:val="24"/>
      <w:szCs w:val="24"/>
    </w:rPr>
  </w:style>
  <w:style w:type="character" w:customStyle="1" w:styleId="FontStyle12">
    <w:name w:val="Font Style12"/>
    <w:uiPriority w:val="99"/>
    <w:rsid w:val="00736527"/>
    <w:rPr>
      <w:rFonts w:ascii="Franklin Gothic Medium Cond" w:hAnsi="Franklin Gothic Medium Cond" w:cs="Franklin Gothic Medium Cond"/>
      <w:spacing w:val="20"/>
      <w:sz w:val="30"/>
      <w:szCs w:val="30"/>
    </w:rPr>
  </w:style>
  <w:style w:type="character" w:styleId="af1">
    <w:name w:val="Hyperlink"/>
    <w:basedOn w:val="a2"/>
    <w:uiPriority w:val="99"/>
    <w:unhideWhenUsed/>
    <w:rsid w:val="00354748"/>
    <w:rPr>
      <w:color w:val="0000FF" w:themeColor="hyperlink"/>
      <w:u w:val="single"/>
    </w:rPr>
  </w:style>
  <w:style w:type="paragraph" w:styleId="af2">
    <w:name w:val="footer"/>
    <w:aliases w:val="Нижний колонтитул Знак Знак,Знак8 Знак Знак"/>
    <w:basedOn w:val="a1"/>
    <w:link w:val="af3"/>
    <w:uiPriority w:val="99"/>
    <w:unhideWhenUsed/>
    <w:rsid w:val="00837DC2"/>
    <w:pPr>
      <w:tabs>
        <w:tab w:val="center" w:pos="4677"/>
        <w:tab w:val="right" w:pos="9355"/>
      </w:tabs>
    </w:pPr>
  </w:style>
  <w:style w:type="character" w:customStyle="1" w:styleId="af3">
    <w:name w:val="Нижний колонтитул Знак"/>
    <w:aliases w:val="Нижний колонтитул Знак Знак Знак1,Знак8 Знак Знак Знак"/>
    <w:basedOn w:val="a2"/>
    <w:link w:val="af2"/>
    <w:uiPriority w:val="99"/>
    <w:rsid w:val="00837DC2"/>
    <w:rPr>
      <w:rFonts w:ascii="Times New Roman" w:hAnsi="Times New Roman"/>
    </w:rPr>
  </w:style>
  <w:style w:type="paragraph" w:styleId="33">
    <w:name w:val="Body Text Indent 3"/>
    <w:basedOn w:val="a1"/>
    <w:link w:val="34"/>
    <w:uiPriority w:val="99"/>
    <w:unhideWhenUsed/>
    <w:rsid w:val="00C07AE3"/>
    <w:pPr>
      <w:spacing w:after="120"/>
      <w:ind w:left="283"/>
    </w:pPr>
    <w:rPr>
      <w:sz w:val="16"/>
      <w:szCs w:val="16"/>
    </w:rPr>
  </w:style>
  <w:style w:type="character" w:customStyle="1" w:styleId="34">
    <w:name w:val="Основной текст с отступом 3 Знак"/>
    <w:basedOn w:val="a2"/>
    <w:link w:val="33"/>
    <w:uiPriority w:val="99"/>
    <w:rsid w:val="00C07AE3"/>
    <w:rPr>
      <w:rFonts w:ascii="Times New Roman" w:hAnsi="Times New Roman"/>
      <w:sz w:val="16"/>
      <w:szCs w:val="16"/>
    </w:rPr>
  </w:style>
  <w:style w:type="paragraph" w:styleId="a0">
    <w:name w:val="List Bullet"/>
    <w:basedOn w:val="a1"/>
    <w:autoRedefine/>
    <w:rsid w:val="00C07AE3"/>
    <w:pPr>
      <w:widowControl/>
      <w:numPr>
        <w:numId w:val="1"/>
      </w:numPr>
      <w:autoSpaceDE/>
      <w:autoSpaceDN/>
      <w:adjustRightInd/>
      <w:jc w:val="both"/>
    </w:pPr>
    <w:rPr>
      <w:sz w:val="24"/>
      <w:szCs w:val="24"/>
    </w:rPr>
  </w:style>
  <w:style w:type="paragraph" w:styleId="af4">
    <w:name w:val="TOC Heading"/>
    <w:basedOn w:val="10"/>
    <w:next w:val="a1"/>
    <w:uiPriority w:val="39"/>
    <w:unhideWhenUsed/>
    <w:qFormat/>
    <w:rsid w:val="00C07AE3"/>
    <w:pPr>
      <w:keepLines/>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25">
    <w:name w:val="toc 2"/>
    <w:basedOn w:val="a1"/>
    <w:next w:val="a1"/>
    <w:autoRedefine/>
    <w:uiPriority w:val="39"/>
    <w:unhideWhenUsed/>
    <w:rsid w:val="00D562AA"/>
    <w:pPr>
      <w:widowControl/>
      <w:tabs>
        <w:tab w:val="right" w:leader="dot" w:pos="9487"/>
      </w:tabs>
      <w:autoSpaceDE/>
      <w:autoSpaceDN/>
      <w:adjustRightInd/>
      <w:spacing w:after="100" w:line="276" w:lineRule="auto"/>
      <w:ind w:left="220"/>
      <w:jc w:val="center"/>
    </w:pPr>
    <w:rPr>
      <w:rFonts w:asciiTheme="minorHAnsi" w:eastAsiaTheme="minorHAnsi" w:hAnsiTheme="minorHAnsi" w:cstheme="minorBidi"/>
      <w:sz w:val="22"/>
      <w:szCs w:val="22"/>
      <w:lang w:eastAsia="en-US"/>
    </w:rPr>
  </w:style>
  <w:style w:type="paragraph" w:styleId="13">
    <w:name w:val="toc 1"/>
    <w:basedOn w:val="a1"/>
    <w:next w:val="a1"/>
    <w:autoRedefine/>
    <w:uiPriority w:val="39"/>
    <w:unhideWhenUsed/>
    <w:rsid w:val="00E56B1F"/>
    <w:pPr>
      <w:widowControl/>
      <w:tabs>
        <w:tab w:val="left" w:pos="660"/>
        <w:tab w:val="right" w:leader="dot" w:pos="9627"/>
      </w:tabs>
      <w:autoSpaceDE/>
      <w:autoSpaceDN/>
      <w:adjustRightInd/>
      <w:spacing w:line="360" w:lineRule="auto"/>
    </w:pPr>
    <w:rPr>
      <w:rFonts w:ascii="Tahoma" w:eastAsiaTheme="minorHAnsi" w:hAnsi="Tahoma" w:cs="Tahoma"/>
      <w:noProof/>
      <w:lang w:eastAsia="en-US"/>
    </w:rPr>
  </w:style>
  <w:style w:type="character" w:customStyle="1" w:styleId="af5">
    <w:name w:val="Основной текст_"/>
    <w:link w:val="26"/>
    <w:rsid w:val="002E4E54"/>
    <w:rPr>
      <w:rFonts w:ascii="Times New Roman" w:hAnsi="Times New Roman"/>
      <w:sz w:val="24"/>
      <w:szCs w:val="24"/>
      <w:shd w:val="clear" w:color="auto" w:fill="FFFFFF"/>
    </w:rPr>
  </w:style>
  <w:style w:type="paragraph" w:customStyle="1" w:styleId="26">
    <w:name w:val="Основной текст2"/>
    <w:basedOn w:val="a1"/>
    <w:link w:val="af5"/>
    <w:rsid w:val="002E4E54"/>
    <w:pPr>
      <w:widowControl/>
      <w:shd w:val="clear" w:color="auto" w:fill="FFFFFF"/>
      <w:autoSpaceDE/>
      <w:autoSpaceDN/>
      <w:adjustRightInd/>
      <w:spacing w:after="960" w:line="0" w:lineRule="atLeast"/>
    </w:pPr>
    <w:rPr>
      <w:sz w:val="24"/>
      <w:szCs w:val="24"/>
    </w:rPr>
  </w:style>
  <w:style w:type="paragraph" w:styleId="af6">
    <w:name w:val="No Spacing"/>
    <w:uiPriority w:val="1"/>
    <w:qFormat/>
    <w:rsid w:val="004447DB"/>
    <w:pPr>
      <w:widowControl w:val="0"/>
      <w:autoSpaceDE w:val="0"/>
      <w:autoSpaceDN w:val="0"/>
      <w:adjustRightInd w:val="0"/>
    </w:pPr>
    <w:rPr>
      <w:rFonts w:ascii="Times New Roman" w:hAnsi="Times New Roman"/>
    </w:rPr>
  </w:style>
  <w:style w:type="character" w:customStyle="1" w:styleId="af0">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List Paragraph Знак,Bullet Number Знак,Figure_name Знак,numbered Знак"/>
    <w:link w:val="af"/>
    <w:uiPriority w:val="1"/>
    <w:qFormat/>
    <w:locked/>
    <w:rsid w:val="00976D79"/>
    <w:rPr>
      <w:rFonts w:ascii="Times New Roman" w:hAnsi="Times New Roman"/>
    </w:rPr>
  </w:style>
  <w:style w:type="paragraph" w:customStyle="1" w:styleId="Default">
    <w:name w:val="Default"/>
    <w:rsid w:val="00FB7566"/>
    <w:pPr>
      <w:autoSpaceDE w:val="0"/>
      <w:autoSpaceDN w:val="0"/>
      <w:adjustRightInd w:val="0"/>
    </w:pPr>
    <w:rPr>
      <w:rFonts w:ascii="Times New Roman" w:hAnsi="Times New Roman"/>
      <w:color w:val="000000"/>
      <w:sz w:val="24"/>
      <w:szCs w:val="24"/>
    </w:rPr>
  </w:style>
  <w:style w:type="character" w:customStyle="1" w:styleId="af7">
    <w:name w:val="Другое_"/>
    <w:basedOn w:val="a2"/>
    <w:link w:val="af8"/>
    <w:rsid w:val="00382704"/>
    <w:rPr>
      <w:rFonts w:ascii="Times New Roman" w:hAnsi="Times New Roman"/>
      <w:color w:val="231F20"/>
      <w:shd w:val="clear" w:color="auto" w:fill="FFFFFF"/>
    </w:rPr>
  </w:style>
  <w:style w:type="paragraph" w:customStyle="1" w:styleId="af8">
    <w:name w:val="Другое"/>
    <w:basedOn w:val="a1"/>
    <w:link w:val="af7"/>
    <w:rsid w:val="00382704"/>
    <w:pPr>
      <w:shd w:val="clear" w:color="auto" w:fill="FFFFFF"/>
      <w:autoSpaceDE/>
      <w:autoSpaceDN/>
      <w:adjustRightInd/>
    </w:pPr>
    <w:rPr>
      <w:color w:val="231F20"/>
    </w:rPr>
  </w:style>
  <w:style w:type="character" w:styleId="af9">
    <w:name w:val="annotation reference"/>
    <w:basedOn w:val="a2"/>
    <w:uiPriority w:val="99"/>
    <w:unhideWhenUsed/>
    <w:rsid w:val="001D6052"/>
    <w:rPr>
      <w:sz w:val="16"/>
      <w:szCs w:val="16"/>
    </w:rPr>
  </w:style>
  <w:style w:type="paragraph" w:styleId="afa">
    <w:name w:val="annotation text"/>
    <w:basedOn w:val="a1"/>
    <w:link w:val="afb"/>
    <w:uiPriority w:val="99"/>
    <w:unhideWhenUsed/>
    <w:rsid w:val="001D6052"/>
  </w:style>
  <w:style w:type="character" w:customStyle="1" w:styleId="afb">
    <w:name w:val="Текст примечания Знак"/>
    <w:basedOn w:val="a2"/>
    <w:link w:val="afa"/>
    <w:uiPriority w:val="99"/>
    <w:rsid w:val="001D6052"/>
    <w:rPr>
      <w:rFonts w:ascii="Times New Roman" w:hAnsi="Times New Roman"/>
    </w:rPr>
  </w:style>
  <w:style w:type="paragraph" w:styleId="afc">
    <w:name w:val="annotation subject"/>
    <w:basedOn w:val="afa"/>
    <w:next w:val="afa"/>
    <w:link w:val="afd"/>
    <w:uiPriority w:val="99"/>
    <w:unhideWhenUsed/>
    <w:rsid w:val="00050E0F"/>
    <w:rPr>
      <w:b/>
      <w:bCs/>
    </w:rPr>
  </w:style>
  <w:style w:type="character" w:customStyle="1" w:styleId="afd">
    <w:name w:val="Тема примечания Знак"/>
    <w:basedOn w:val="afb"/>
    <w:link w:val="afc"/>
    <w:uiPriority w:val="99"/>
    <w:rsid w:val="00050E0F"/>
    <w:rPr>
      <w:rFonts w:ascii="Times New Roman" w:hAnsi="Times New Roman"/>
      <w:b/>
      <w:bCs/>
    </w:rPr>
  </w:style>
  <w:style w:type="paragraph" w:styleId="afe">
    <w:name w:val="Revision"/>
    <w:hidden/>
    <w:uiPriority w:val="99"/>
    <w:rsid w:val="00FE73BC"/>
    <w:rPr>
      <w:rFonts w:ascii="Times New Roman" w:hAnsi="Times New Roman"/>
    </w:rPr>
  </w:style>
  <w:style w:type="paragraph" w:customStyle="1" w:styleId="TableParagraph">
    <w:name w:val="Table Paragraph"/>
    <w:basedOn w:val="a1"/>
    <w:uiPriority w:val="1"/>
    <w:qFormat/>
    <w:rsid w:val="00A6215A"/>
    <w:pPr>
      <w:widowControl/>
    </w:pPr>
    <w:rPr>
      <w:sz w:val="24"/>
      <w:szCs w:val="24"/>
    </w:rPr>
  </w:style>
  <w:style w:type="character" w:styleId="aff">
    <w:name w:val="FollowedHyperlink"/>
    <w:basedOn w:val="a2"/>
    <w:uiPriority w:val="99"/>
    <w:unhideWhenUsed/>
    <w:rsid w:val="002F672F"/>
    <w:rPr>
      <w:color w:val="800080"/>
      <w:u w:val="single"/>
    </w:rPr>
  </w:style>
  <w:style w:type="paragraph" w:customStyle="1" w:styleId="msonormal0">
    <w:name w:val="msonormal"/>
    <w:basedOn w:val="a1"/>
    <w:rsid w:val="002F672F"/>
    <w:pPr>
      <w:widowControl/>
      <w:autoSpaceDE/>
      <w:autoSpaceDN/>
      <w:adjustRightInd/>
      <w:spacing w:before="100" w:beforeAutospacing="1" w:after="100" w:afterAutospacing="1"/>
    </w:pPr>
    <w:rPr>
      <w:sz w:val="24"/>
      <w:szCs w:val="24"/>
    </w:rPr>
  </w:style>
  <w:style w:type="paragraph" w:customStyle="1" w:styleId="xl70">
    <w:name w:val="xl70"/>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1">
    <w:name w:val="xl71"/>
    <w:basedOn w:val="a1"/>
    <w:rsid w:val="002F672F"/>
    <w:pPr>
      <w:widowControl/>
      <w:autoSpaceDE/>
      <w:autoSpaceDN/>
      <w:adjustRightInd/>
      <w:spacing w:before="100" w:beforeAutospacing="1" w:after="100" w:afterAutospacing="1"/>
      <w:textAlignment w:val="center"/>
    </w:pPr>
    <w:rPr>
      <w:i/>
      <w:iCs/>
      <w:sz w:val="24"/>
      <w:szCs w:val="24"/>
    </w:rPr>
  </w:style>
  <w:style w:type="paragraph" w:customStyle="1" w:styleId="xl72">
    <w:name w:val="xl72"/>
    <w:basedOn w:val="a1"/>
    <w:rsid w:val="002F672F"/>
    <w:pPr>
      <w:widowControl/>
      <w:autoSpaceDE/>
      <w:autoSpaceDN/>
      <w:adjustRightInd/>
      <w:spacing w:before="100" w:beforeAutospacing="1" w:after="100" w:afterAutospacing="1"/>
      <w:textAlignment w:val="center"/>
    </w:pPr>
    <w:rPr>
      <w:sz w:val="24"/>
      <w:szCs w:val="24"/>
    </w:rPr>
  </w:style>
  <w:style w:type="paragraph" w:customStyle="1" w:styleId="xl73">
    <w:name w:val="xl73"/>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4">
    <w:name w:val="xl74"/>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5">
    <w:name w:val="xl75"/>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6">
    <w:name w:val="xl7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77">
    <w:name w:val="xl77"/>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78">
    <w:name w:val="xl78"/>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b/>
      <w:bCs/>
      <w:sz w:val="24"/>
      <w:szCs w:val="24"/>
    </w:rPr>
  </w:style>
  <w:style w:type="paragraph" w:customStyle="1" w:styleId="xl79">
    <w:name w:val="xl79"/>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textAlignment w:val="center"/>
    </w:pPr>
    <w:rPr>
      <w:sz w:val="24"/>
      <w:szCs w:val="24"/>
    </w:rPr>
  </w:style>
  <w:style w:type="paragraph" w:customStyle="1" w:styleId="xl80">
    <w:name w:val="xl80"/>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1">
    <w:name w:val="xl81"/>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2">
    <w:name w:val="xl82"/>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3">
    <w:name w:val="xl83"/>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84">
    <w:name w:val="xl84"/>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i/>
      <w:iCs/>
      <w:sz w:val="24"/>
      <w:szCs w:val="24"/>
    </w:rPr>
  </w:style>
  <w:style w:type="paragraph" w:customStyle="1" w:styleId="xl85">
    <w:name w:val="xl85"/>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86">
    <w:name w:val="xl8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87">
    <w:name w:val="xl87"/>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sz w:val="24"/>
      <w:szCs w:val="24"/>
    </w:rPr>
  </w:style>
  <w:style w:type="paragraph" w:customStyle="1" w:styleId="xl88">
    <w:name w:val="xl88"/>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89">
    <w:name w:val="xl89"/>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0">
    <w:name w:val="xl90"/>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sz w:val="24"/>
      <w:szCs w:val="24"/>
    </w:rPr>
  </w:style>
  <w:style w:type="paragraph" w:customStyle="1" w:styleId="xl91">
    <w:name w:val="xl91"/>
    <w:basedOn w:val="a1"/>
    <w:rsid w:val="002F672F"/>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92">
    <w:name w:val="xl92"/>
    <w:basedOn w:val="a1"/>
    <w:rsid w:val="002F672F"/>
    <w:pPr>
      <w:widowControl/>
      <w:autoSpaceDE/>
      <w:autoSpaceDN/>
      <w:adjustRightInd/>
      <w:spacing w:before="100" w:beforeAutospacing="1" w:after="100" w:afterAutospacing="1"/>
      <w:textAlignment w:val="center"/>
    </w:pPr>
    <w:rPr>
      <w:sz w:val="28"/>
      <w:szCs w:val="28"/>
    </w:rPr>
  </w:style>
  <w:style w:type="paragraph" w:customStyle="1" w:styleId="xl93">
    <w:name w:val="xl93"/>
    <w:basedOn w:val="a1"/>
    <w:rsid w:val="002F672F"/>
    <w:pPr>
      <w:widowControl/>
      <w:autoSpaceDE/>
      <w:autoSpaceDN/>
      <w:adjustRightInd/>
      <w:spacing w:before="100" w:beforeAutospacing="1" w:after="100" w:afterAutospacing="1"/>
      <w:textAlignment w:val="center"/>
    </w:pPr>
    <w:rPr>
      <w:i/>
      <w:iCs/>
      <w:sz w:val="28"/>
      <w:szCs w:val="28"/>
    </w:rPr>
  </w:style>
  <w:style w:type="paragraph" w:customStyle="1" w:styleId="xl94">
    <w:name w:val="xl94"/>
    <w:basedOn w:val="a1"/>
    <w:rsid w:val="002F672F"/>
    <w:pPr>
      <w:widowControl/>
      <w:pBdr>
        <w:top w:val="single" w:sz="4" w:space="0" w:color="auto"/>
        <w:left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i/>
      <w:iCs/>
      <w:sz w:val="24"/>
      <w:szCs w:val="24"/>
    </w:rPr>
  </w:style>
  <w:style w:type="paragraph" w:customStyle="1" w:styleId="xl95">
    <w:name w:val="xl95"/>
    <w:basedOn w:val="a1"/>
    <w:rsid w:val="002F672F"/>
    <w:pPr>
      <w:widowControl/>
      <w:autoSpaceDE/>
      <w:autoSpaceDN/>
      <w:adjustRightInd/>
      <w:spacing w:before="100" w:beforeAutospacing="1" w:after="100" w:afterAutospacing="1"/>
      <w:textAlignment w:val="center"/>
    </w:pPr>
    <w:rPr>
      <w:sz w:val="24"/>
      <w:szCs w:val="24"/>
    </w:rPr>
  </w:style>
  <w:style w:type="paragraph" w:customStyle="1" w:styleId="xl96">
    <w:name w:val="xl9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97">
    <w:name w:val="xl97"/>
    <w:basedOn w:val="a1"/>
    <w:rsid w:val="002F672F"/>
    <w:pPr>
      <w:widowControl/>
      <w:autoSpaceDE/>
      <w:autoSpaceDN/>
      <w:adjustRightInd/>
      <w:spacing w:before="100" w:beforeAutospacing="1" w:after="100" w:afterAutospacing="1"/>
      <w:textAlignment w:val="center"/>
    </w:pPr>
    <w:rPr>
      <w:b/>
      <w:bCs/>
      <w:sz w:val="24"/>
      <w:szCs w:val="24"/>
    </w:rPr>
  </w:style>
  <w:style w:type="paragraph" w:customStyle="1" w:styleId="xl98">
    <w:name w:val="xl98"/>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99">
    <w:name w:val="xl99"/>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jc w:val="center"/>
      <w:textAlignment w:val="center"/>
    </w:pPr>
    <w:rPr>
      <w:b/>
      <w:bCs/>
      <w:sz w:val="24"/>
      <w:szCs w:val="24"/>
    </w:rPr>
  </w:style>
  <w:style w:type="paragraph" w:customStyle="1" w:styleId="xl100">
    <w:name w:val="xl100"/>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b/>
      <w:bCs/>
      <w:sz w:val="24"/>
      <w:szCs w:val="24"/>
    </w:rPr>
  </w:style>
  <w:style w:type="paragraph" w:customStyle="1" w:styleId="xl101">
    <w:name w:val="xl101"/>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4"/>
      <w:szCs w:val="24"/>
    </w:rPr>
  </w:style>
  <w:style w:type="paragraph" w:customStyle="1" w:styleId="xl102">
    <w:name w:val="xl102"/>
    <w:basedOn w:val="a1"/>
    <w:rsid w:val="002F672F"/>
    <w:pPr>
      <w:widowControl/>
      <w:pBdr>
        <w:top w:val="single" w:sz="4" w:space="0" w:color="auto"/>
        <w:left w:val="single" w:sz="4" w:space="0" w:color="auto"/>
        <w:bottom w:val="single" w:sz="4" w:space="0" w:color="auto"/>
        <w:right w:val="single" w:sz="4" w:space="0" w:color="auto"/>
      </w:pBdr>
      <w:shd w:val="clear" w:color="000000" w:fill="BFBFBF"/>
      <w:autoSpaceDE/>
      <w:autoSpaceDN/>
      <w:adjustRightInd/>
      <w:spacing w:before="100" w:beforeAutospacing="1" w:after="100" w:afterAutospacing="1"/>
      <w:textAlignment w:val="center"/>
    </w:pPr>
    <w:rPr>
      <w:i/>
      <w:iCs/>
      <w:sz w:val="24"/>
      <w:szCs w:val="24"/>
    </w:rPr>
  </w:style>
  <w:style w:type="paragraph" w:customStyle="1" w:styleId="xl103">
    <w:name w:val="xl103"/>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4">
    <w:name w:val="xl104"/>
    <w:basedOn w:val="a1"/>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4"/>
      <w:szCs w:val="24"/>
    </w:rPr>
  </w:style>
  <w:style w:type="paragraph" w:customStyle="1" w:styleId="xl105">
    <w:name w:val="xl105"/>
    <w:basedOn w:val="a1"/>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jc w:val="center"/>
      <w:textAlignment w:val="center"/>
    </w:pPr>
    <w:rPr>
      <w:b/>
      <w:bCs/>
      <w:sz w:val="24"/>
      <w:szCs w:val="24"/>
    </w:rPr>
  </w:style>
  <w:style w:type="paragraph" w:customStyle="1" w:styleId="xl106">
    <w:name w:val="xl106"/>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4"/>
      <w:szCs w:val="24"/>
    </w:rPr>
  </w:style>
  <w:style w:type="paragraph" w:customStyle="1" w:styleId="xl107">
    <w:name w:val="xl107"/>
    <w:basedOn w:val="a1"/>
    <w:rsid w:val="002F672F"/>
    <w:pPr>
      <w:widowControl/>
      <w:pBdr>
        <w:top w:val="single" w:sz="4" w:space="0" w:color="auto"/>
        <w:left w:val="single" w:sz="4" w:space="0" w:color="auto"/>
        <w:bottom w:val="single" w:sz="4" w:space="0" w:color="auto"/>
        <w:right w:val="single" w:sz="4" w:space="0" w:color="auto"/>
      </w:pBdr>
      <w:shd w:val="clear" w:color="000000" w:fill="D9D9D9"/>
      <w:autoSpaceDE/>
      <w:autoSpaceDN/>
      <w:adjustRightInd/>
      <w:spacing w:before="100" w:beforeAutospacing="1" w:after="100" w:afterAutospacing="1"/>
      <w:jc w:val="center"/>
      <w:textAlignment w:val="center"/>
    </w:pPr>
    <w:rPr>
      <w:sz w:val="24"/>
      <w:szCs w:val="24"/>
    </w:rPr>
  </w:style>
  <w:style w:type="paragraph" w:customStyle="1" w:styleId="xl108">
    <w:name w:val="xl108"/>
    <w:basedOn w:val="a1"/>
    <w:rsid w:val="002F672F"/>
    <w:pPr>
      <w:widowControl/>
      <w:autoSpaceDE/>
      <w:autoSpaceDN/>
      <w:adjustRightInd/>
      <w:spacing w:before="100" w:beforeAutospacing="1" w:after="100" w:afterAutospacing="1"/>
      <w:jc w:val="center"/>
      <w:textAlignment w:val="center"/>
    </w:pPr>
    <w:rPr>
      <w:sz w:val="28"/>
      <w:szCs w:val="28"/>
    </w:rPr>
  </w:style>
  <w:style w:type="paragraph" w:customStyle="1" w:styleId="xl109">
    <w:name w:val="xl109"/>
    <w:basedOn w:val="a1"/>
    <w:rsid w:val="002F672F"/>
    <w:pPr>
      <w:widowControl/>
      <w:pBdr>
        <w:top w:val="single" w:sz="4" w:space="0" w:color="auto"/>
        <w:left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0">
    <w:name w:val="xl110"/>
    <w:basedOn w:val="a1"/>
    <w:rsid w:val="002F672F"/>
    <w:pPr>
      <w:widowControl/>
      <w:pBdr>
        <w:top w:val="single" w:sz="4" w:space="0" w:color="auto"/>
        <w:bottom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1">
    <w:name w:val="xl111"/>
    <w:basedOn w:val="a1"/>
    <w:rsid w:val="002F672F"/>
    <w:pPr>
      <w:widowControl/>
      <w:pBdr>
        <w:top w:val="single" w:sz="4" w:space="0" w:color="auto"/>
        <w:bottom w:val="single" w:sz="4" w:space="0" w:color="auto"/>
        <w:right w:val="single" w:sz="4" w:space="0" w:color="auto"/>
      </w:pBdr>
      <w:shd w:val="clear" w:color="000000" w:fill="8DB4E2"/>
      <w:autoSpaceDE/>
      <w:autoSpaceDN/>
      <w:adjustRightInd/>
      <w:spacing w:before="100" w:beforeAutospacing="1" w:after="100" w:afterAutospacing="1"/>
      <w:textAlignment w:val="center"/>
    </w:pPr>
    <w:rPr>
      <w:b/>
      <w:bCs/>
      <w:sz w:val="24"/>
      <w:szCs w:val="24"/>
    </w:rPr>
  </w:style>
  <w:style w:type="paragraph" w:customStyle="1" w:styleId="xl112">
    <w:name w:val="xl112"/>
    <w:basedOn w:val="a1"/>
    <w:rsid w:val="002F672F"/>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b/>
      <w:bCs/>
      <w:sz w:val="24"/>
      <w:szCs w:val="24"/>
    </w:rPr>
  </w:style>
  <w:style w:type="paragraph" w:customStyle="1" w:styleId="xl113">
    <w:name w:val="xl113"/>
    <w:basedOn w:val="a1"/>
    <w:rsid w:val="002F672F"/>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4">
    <w:name w:val="xl114"/>
    <w:basedOn w:val="a1"/>
    <w:rsid w:val="002F672F"/>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5">
    <w:name w:val="xl115"/>
    <w:basedOn w:val="a1"/>
    <w:rsid w:val="002F672F"/>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6">
    <w:name w:val="xl116"/>
    <w:basedOn w:val="a1"/>
    <w:rsid w:val="002F672F"/>
    <w:pPr>
      <w:widowControl/>
      <w:pBdr>
        <w:left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7">
    <w:name w:val="xl117"/>
    <w:basedOn w:val="a1"/>
    <w:rsid w:val="002F672F"/>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jc w:val="center"/>
      <w:textAlignment w:val="center"/>
    </w:pPr>
    <w:rPr>
      <w:b/>
      <w:bCs/>
      <w:sz w:val="28"/>
      <w:szCs w:val="28"/>
    </w:rPr>
  </w:style>
  <w:style w:type="paragraph" w:customStyle="1" w:styleId="xl118">
    <w:name w:val="xl118"/>
    <w:basedOn w:val="a1"/>
    <w:rsid w:val="002F672F"/>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19">
    <w:name w:val="xl119"/>
    <w:basedOn w:val="a1"/>
    <w:rsid w:val="002F672F"/>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0">
    <w:name w:val="xl120"/>
    <w:basedOn w:val="a1"/>
    <w:rsid w:val="002F672F"/>
    <w:pPr>
      <w:widowControl/>
      <w:pBdr>
        <w:top w:val="single" w:sz="4" w:space="0" w:color="auto"/>
        <w:bottom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1">
    <w:name w:val="xl121"/>
    <w:basedOn w:val="a1"/>
    <w:rsid w:val="002F672F"/>
    <w:pPr>
      <w:widowControl/>
      <w:pBdr>
        <w:top w:val="single" w:sz="4" w:space="0" w:color="auto"/>
      </w:pBdr>
      <w:autoSpaceDE/>
      <w:autoSpaceDN/>
      <w:adjustRightInd/>
      <w:spacing w:before="100" w:beforeAutospacing="1" w:after="100" w:afterAutospacing="1"/>
      <w:jc w:val="center"/>
      <w:textAlignment w:val="center"/>
    </w:pPr>
    <w:rPr>
      <w:b/>
      <w:bCs/>
      <w:sz w:val="28"/>
      <w:szCs w:val="28"/>
    </w:rPr>
  </w:style>
  <w:style w:type="paragraph" w:customStyle="1" w:styleId="xl122">
    <w:name w:val="xl122"/>
    <w:basedOn w:val="a1"/>
    <w:rsid w:val="002F672F"/>
    <w:pPr>
      <w:widowControl/>
      <w:pBdr>
        <w:bottom w:val="single" w:sz="4" w:space="0" w:color="auto"/>
      </w:pBdr>
      <w:autoSpaceDE/>
      <w:autoSpaceDN/>
      <w:adjustRightInd/>
      <w:spacing w:before="100" w:beforeAutospacing="1" w:after="100" w:afterAutospacing="1"/>
      <w:jc w:val="center"/>
      <w:textAlignment w:val="center"/>
    </w:pPr>
    <w:rPr>
      <w:b/>
      <w:bCs/>
      <w:sz w:val="28"/>
      <w:szCs w:val="28"/>
    </w:rPr>
  </w:style>
  <w:style w:type="character" w:customStyle="1" w:styleId="60">
    <w:name w:val="Заголовок 6 Знак"/>
    <w:basedOn w:val="a2"/>
    <w:link w:val="6"/>
    <w:uiPriority w:val="99"/>
    <w:rsid w:val="00794149"/>
    <w:rPr>
      <w:rFonts w:ascii="Times New Roman" w:hAnsi="Times New Roman"/>
      <w:b/>
      <w:bCs/>
      <w:sz w:val="22"/>
      <w:szCs w:val="22"/>
    </w:rPr>
  </w:style>
  <w:style w:type="character" w:customStyle="1" w:styleId="70">
    <w:name w:val="Заголовок 7 Знак"/>
    <w:basedOn w:val="a2"/>
    <w:link w:val="7"/>
    <w:uiPriority w:val="99"/>
    <w:rsid w:val="00794149"/>
    <w:rPr>
      <w:rFonts w:asciiTheme="majorHAnsi" w:eastAsiaTheme="majorEastAsia" w:hAnsiTheme="majorHAnsi" w:cstheme="majorBidi"/>
      <w:i/>
      <w:iCs/>
      <w:color w:val="243F60" w:themeColor="accent1" w:themeShade="7F"/>
      <w:sz w:val="22"/>
      <w:lang w:eastAsia="ar-SA"/>
    </w:rPr>
  </w:style>
  <w:style w:type="character" w:customStyle="1" w:styleId="80">
    <w:name w:val="Заголовок 8 Знак"/>
    <w:basedOn w:val="a2"/>
    <w:link w:val="8"/>
    <w:uiPriority w:val="99"/>
    <w:rsid w:val="00794149"/>
    <w:rPr>
      <w:rFonts w:cs="Calibri"/>
      <w:i/>
      <w:iCs/>
      <w:sz w:val="24"/>
      <w:szCs w:val="24"/>
    </w:rPr>
  </w:style>
  <w:style w:type="character" w:customStyle="1" w:styleId="90">
    <w:name w:val="Заголовок 9 Знак"/>
    <w:basedOn w:val="a2"/>
    <w:link w:val="9"/>
    <w:uiPriority w:val="99"/>
    <w:rsid w:val="00794149"/>
    <w:rPr>
      <w:rFonts w:ascii="Arial" w:hAnsi="Arial" w:cs="Arial"/>
      <w:sz w:val="22"/>
      <w:szCs w:val="22"/>
    </w:rPr>
  </w:style>
  <w:style w:type="character" w:customStyle="1" w:styleId="WW8Num2z0">
    <w:name w:val="WW8Num2z0"/>
    <w:uiPriority w:val="99"/>
    <w:rsid w:val="00794149"/>
    <w:rPr>
      <w:rFonts w:ascii="Times New Roman" w:hAnsi="Times New Roman" w:cs="Times New Roman"/>
    </w:rPr>
  </w:style>
  <w:style w:type="character" w:customStyle="1" w:styleId="WW8Num3z0">
    <w:name w:val="WW8Num3z0"/>
    <w:uiPriority w:val="99"/>
    <w:rsid w:val="00794149"/>
    <w:rPr>
      <w:rFonts w:ascii="Times New Roman" w:hAnsi="Times New Roman" w:cs="Times New Roman"/>
    </w:rPr>
  </w:style>
  <w:style w:type="character" w:customStyle="1" w:styleId="WW8NumSt1z0">
    <w:name w:val="WW8NumSt1z0"/>
    <w:rsid w:val="00794149"/>
    <w:rPr>
      <w:rFonts w:ascii="Times New Roman" w:hAnsi="Times New Roman" w:cs="Times New Roman"/>
    </w:rPr>
  </w:style>
  <w:style w:type="character" w:customStyle="1" w:styleId="14">
    <w:name w:val="Основной шрифт абзаца1"/>
    <w:uiPriority w:val="99"/>
    <w:rsid w:val="00794149"/>
  </w:style>
  <w:style w:type="character" w:customStyle="1" w:styleId="aff0">
    <w:name w:val="Название Знак"/>
    <w:rsid w:val="00794149"/>
    <w:rPr>
      <w:rFonts w:ascii="Times New Roman" w:eastAsia="Times New Roman" w:hAnsi="Times New Roman" w:cs="Times New Roman"/>
      <w:b/>
      <w:szCs w:val="20"/>
    </w:rPr>
  </w:style>
  <w:style w:type="character" w:customStyle="1" w:styleId="aff1">
    <w:name w:val="Основной текст с отступом Знак"/>
    <w:aliases w:val="Знак10 Знак1"/>
    <w:rsid w:val="00794149"/>
    <w:rPr>
      <w:rFonts w:ascii="Times New Roman" w:eastAsia="Times New Roman" w:hAnsi="Times New Roman" w:cs="Times New Roman"/>
      <w:szCs w:val="20"/>
    </w:rPr>
  </w:style>
  <w:style w:type="character" w:customStyle="1" w:styleId="15">
    <w:name w:val="Знак примечания1"/>
    <w:uiPriority w:val="99"/>
    <w:rsid w:val="00794149"/>
    <w:rPr>
      <w:sz w:val="16"/>
      <w:szCs w:val="16"/>
    </w:rPr>
  </w:style>
  <w:style w:type="character" w:customStyle="1" w:styleId="aff2">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sid w:val="00794149"/>
    <w:rPr>
      <w:rFonts w:ascii="Times New Roman" w:eastAsia="Times New Roman" w:hAnsi="Times New Roman"/>
    </w:rPr>
  </w:style>
  <w:style w:type="character" w:customStyle="1" w:styleId="aff3">
    <w:name w:val="Символ сноски"/>
    <w:rsid w:val="00794149"/>
    <w:rPr>
      <w:vertAlign w:val="superscript"/>
    </w:rPr>
  </w:style>
  <w:style w:type="character" w:styleId="aff4">
    <w:name w:val="footnote reference"/>
    <w:rsid w:val="00794149"/>
    <w:rPr>
      <w:vertAlign w:val="superscript"/>
    </w:rPr>
  </w:style>
  <w:style w:type="character" w:customStyle="1" w:styleId="aff5">
    <w:name w:val="Символ нумерации"/>
    <w:rsid w:val="00794149"/>
  </w:style>
  <w:style w:type="character" w:customStyle="1" w:styleId="RTFNum101">
    <w:name w:val="RTF_Num 10 1"/>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79414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7">
    <w:name w:val="Основной шрифт абзаца2"/>
    <w:uiPriority w:val="99"/>
    <w:rsid w:val="00794149"/>
  </w:style>
  <w:style w:type="character" w:customStyle="1" w:styleId="WW-1234">
    <w:name w:val="WW-Основной текст + Курсив1234"/>
    <w:rsid w:val="00794149"/>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794149"/>
    <w:rPr>
      <w:rFonts w:ascii="Times New Roman" w:eastAsia="Times New Roman" w:hAnsi="Times New Roman" w:cs="Times New Roman"/>
      <w:i/>
      <w:iCs/>
      <w:spacing w:val="0"/>
      <w:sz w:val="16"/>
      <w:szCs w:val="16"/>
    </w:rPr>
  </w:style>
  <w:style w:type="character" w:customStyle="1" w:styleId="35">
    <w:name w:val="Основной текст (3)_"/>
    <w:rsid w:val="00794149"/>
    <w:rPr>
      <w:rFonts w:ascii="Times New Roman" w:eastAsia="Times New Roman" w:hAnsi="Times New Roman" w:cs="Times New Roman"/>
      <w:i/>
      <w:iCs/>
      <w:sz w:val="16"/>
      <w:szCs w:val="16"/>
    </w:rPr>
  </w:style>
  <w:style w:type="character" w:customStyle="1" w:styleId="36">
    <w:name w:val="Основной текст (3)"/>
    <w:basedOn w:val="35"/>
    <w:rsid w:val="00794149"/>
    <w:rPr>
      <w:rFonts w:ascii="Times New Roman" w:eastAsia="Times New Roman" w:hAnsi="Times New Roman" w:cs="Times New Roman"/>
      <w:i/>
      <w:iCs/>
      <w:sz w:val="16"/>
      <w:szCs w:val="16"/>
    </w:rPr>
  </w:style>
  <w:style w:type="character" w:customStyle="1" w:styleId="37">
    <w:name w:val="Îñíîâíîé òåêñò (3) + Íå êóðñèâ"/>
    <w:rsid w:val="00794149"/>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794149"/>
    <w:rPr>
      <w:rFonts w:ascii="Times New Roman" w:eastAsia="Times New Roman" w:hAnsi="Times New Roman" w:cs="Times New Roman"/>
      <w:i w:val="0"/>
      <w:iCs w:val="0"/>
      <w:spacing w:val="0"/>
      <w:sz w:val="16"/>
      <w:szCs w:val="16"/>
    </w:rPr>
  </w:style>
  <w:style w:type="character" w:customStyle="1" w:styleId="16">
    <w:name w:val="Основной текст1"/>
    <w:basedOn w:val="af5"/>
    <w:rsid w:val="00794149"/>
    <w:rPr>
      <w:rFonts w:ascii="Times New Roman" w:eastAsia="Times New Roman" w:hAnsi="Times New Roman" w:cs="Times New Roman"/>
      <w:spacing w:val="0"/>
      <w:sz w:val="16"/>
      <w:szCs w:val="16"/>
      <w:shd w:val="clear" w:color="auto" w:fill="FFFFFF"/>
    </w:rPr>
  </w:style>
  <w:style w:type="character" w:styleId="aff6">
    <w:name w:val="endnote reference"/>
    <w:rsid w:val="00794149"/>
    <w:rPr>
      <w:vertAlign w:val="superscript"/>
    </w:rPr>
  </w:style>
  <w:style w:type="character" w:customStyle="1" w:styleId="aff7">
    <w:name w:val="Символы концевой сноски"/>
    <w:rsid w:val="00794149"/>
  </w:style>
  <w:style w:type="paragraph" w:customStyle="1" w:styleId="17">
    <w:name w:val="Заголовок1"/>
    <w:basedOn w:val="a1"/>
    <w:next w:val="a6"/>
    <w:uiPriority w:val="99"/>
    <w:rsid w:val="00794149"/>
    <w:pPr>
      <w:keepNext/>
      <w:widowControl/>
      <w:suppressAutoHyphens/>
      <w:autoSpaceDE/>
      <w:autoSpaceDN/>
      <w:adjustRightInd/>
      <w:spacing w:before="240" w:after="120"/>
      <w:ind w:firstLine="709"/>
      <w:jc w:val="both"/>
    </w:pPr>
    <w:rPr>
      <w:rFonts w:ascii="Arial" w:eastAsia="Lucida Sans Unicode" w:hAnsi="Arial" w:cs="Tahoma"/>
      <w:sz w:val="28"/>
      <w:szCs w:val="28"/>
      <w:lang w:eastAsia="ar-SA"/>
    </w:rPr>
  </w:style>
  <w:style w:type="paragraph" w:customStyle="1" w:styleId="18">
    <w:name w:val="Название1"/>
    <w:basedOn w:val="a1"/>
    <w:uiPriority w:val="99"/>
    <w:rsid w:val="00794149"/>
    <w:pPr>
      <w:widowControl/>
      <w:suppressLineNumbers/>
      <w:suppressAutoHyphens/>
      <w:autoSpaceDE/>
      <w:autoSpaceDN/>
      <w:adjustRightInd/>
      <w:spacing w:before="120" w:after="120"/>
      <w:ind w:firstLine="709"/>
      <w:jc w:val="both"/>
    </w:pPr>
    <w:rPr>
      <w:rFonts w:ascii="Arial" w:hAnsi="Arial" w:cs="Tahoma"/>
      <w:i/>
      <w:iCs/>
      <w:szCs w:val="24"/>
      <w:lang w:eastAsia="ar-SA"/>
    </w:rPr>
  </w:style>
  <w:style w:type="paragraph" w:customStyle="1" w:styleId="19">
    <w:name w:val="Указатель1"/>
    <w:basedOn w:val="a1"/>
    <w:uiPriority w:val="99"/>
    <w:rsid w:val="00794149"/>
    <w:pPr>
      <w:widowControl/>
      <w:suppressLineNumbers/>
      <w:suppressAutoHyphens/>
      <w:autoSpaceDE/>
      <w:autoSpaceDN/>
      <w:adjustRightInd/>
      <w:ind w:firstLine="709"/>
      <w:jc w:val="both"/>
    </w:pPr>
    <w:rPr>
      <w:rFonts w:ascii="Arial" w:hAnsi="Arial" w:cs="Tahoma"/>
      <w:sz w:val="22"/>
      <w:lang w:eastAsia="ar-SA"/>
    </w:rPr>
  </w:style>
  <w:style w:type="paragraph" w:styleId="aff8">
    <w:name w:val="Title"/>
    <w:basedOn w:val="a1"/>
    <w:next w:val="aff9"/>
    <w:link w:val="affa"/>
    <w:uiPriority w:val="99"/>
    <w:qFormat/>
    <w:rsid w:val="00794149"/>
    <w:pPr>
      <w:widowControl/>
      <w:suppressAutoHyphens/>
      <w:autoSpaceDE/>
      <w:autoSpaceDN/>
      <w:adjustRightInd/>
      <w:jc w:val="center"/>
    </w:pPr>
    <w:rPr>
      <w:rFonts w:cs="Calibri"/>
      <w:b/>
      <w:sz w:val="22"/>
      <w:lang w:eastAsia="ar-SA"/>
    </w:rPr>
  </w:style>
  <w:style w:type="character" w:customStyle="1" w:styleId="affa">
    <w:name w:val="Заголовок Знак"/>
    <w:basedOn w:val="a2"/>
    <w:link w:val="aff8"/>
    <w:uiPriority w:val="99"/>
    <w:rsid w:val="00794149"/>
    <w:rPr>
      <w:rFonts w:ascii="Times New Roman" w:hAnsi="Times New Roman" w:cs="Calibri"/>
      <w:b/>
      <w:sz w:val="22"/>
      <w:lang w:eastAsia="ar-SA"/>
    </w:rPr>
  </w:style>
  <w:style w:type="paragraph" w:styleId="aff9">
    <w:name w:val="Subtitle"/>
    <w:basedOn w:val="17"/>
    <w:next w:val="a6"/>
    <w:link w:val="affb"/>
    <w:uiPriority w:val="99"/>
    <w:qFormat/>
    <w:rsid w:val="00794149"/>
    <w:pPr>
      <w:jc w:val="center"/>
    </w:pPr>
    <w:rPr>
      <w:i/>
      <w:iCs/>
    </w:rPr>
  </w:style>
  <w:style w:type="character" w:customStyle="1" w:styleId="affb">
    <w:name w:val="Подзаголовок Знак"/>
    <w:basedOn w:val="a2"/>
    <w:link w:val="aff9"/>
    <w:uiPriority w:val="99"/>
    <w:rsid w:val="00794149"/>
    <w:rPr>
      <w:rFonts w:ascii="Arial" w:eastAsia="Lucida Sans Unicode" w:hAnsi="Arial" w:cs="Tahoma"/>
      <w:i/>
      <w:iCs/>
      <w:sz w:val="28"/>
      <w:szCs w:val="28"/>
      <w:lang w:eastAsia="ar-SA"/>
    </w:rPr>
  </w:style>
  <w:style w:type="paragraph" w:styleId="affc">
    <w:name w:val="Body Text Indent"/>
    <w:aliases w:val="Знак10"/>
    <w:basedOn w:val="a1"/>
    <w:link w:val="1a"/>
    <w:rsid w:val="00794149"/>
    <w:pPr>
      <w:widowControl/>
      <w:suppressAutoHyphens/>
      <w:autoSpaceDE/>
      <w:autoSpaceDN/>
      <w:adjustRightInd/>
      <w:spacing w:line="259" w:lineRule="auto"/>
      <w:ind w:firstLine="709"/>
      <w:jc w:val="both"/>
    </w:pPr>
    <w:rPr>
      <w:rFonts w:cs="Calibri"/>
      <w:sz w:val="22"/>
      <w:lang w:eastAsia="ar-SA"/>
    </w:rPr>
  </w:style>
  <w:style w:type="character" w:customStyle="1" w:styleId="1a">
    <w:name w:val="Основной текст с отступом Знак1"/>
    <w:aliases w:val="Знак10 Знак2"/>
    <w:basedOn w:val="a2"/>
    <w:link w:val="affc"/>
    <w:rsid w:val="00794149"/>
    <w:rPr>
      <w:rFonts w:ascii="Times New Roman" w:hAnsi="Times New Roman" w:cs="Calibri"/>
      <w:sz w:val="22"/>
      <w:lang w:eastAsia="ar-SA"/>
    </w:rPr>
  </w:style>
  <w:style w:type="paragraph" w:customStyle="1" w:styleId="310">
    <w:name w:val="Основной текст 31"/>
    <w:basedOn w:val="a1"/>
    <w:rsid w:val="00794149"/>
    <w:pPr>
      <w:widowControl/>
      <w:suppressAutoHyphens/>
      <w:autoSpaceDN/>
      <w:adjustRightInd/>
      <w:jc w:val="both"/>
    </w:pPr>
    <w:rPr>
      <w:rFonts w:cs="Calibri"/>
      <w:sz w:val="24"/>
      <w:lang w:val="x-none" w:eastAsia="ar-SA"/>
    </w:rPr>
  </w:style>
  <w:style w:type="paragraph" w:customStyle="1" w:styleId="210">
    <w:name w:val="Основной текст 21"/>
    <w:basedOn w:val="a1"/>
    <w:uiPriority w:val="99"/>
    <w:rsid w:val="00794149"/>
    <w:pPr>
      <w:widowControl/>
      <w:suppressAutoHyphens/>
      <w:autoSpaceDN/>
      <w:adjustRightInd/>
      <w:spacing w:line="259" w:lineRule="exact"/>
    </w:pPr>
    <w:rPr>
      <w:rFonts w:cs="Courier New"/>
      <w:sz w:val="24"/>
      <w:lang w:eastAsia="ar-SA"/>
    </w:rPr>
  </w:style>
  <w:style w:type="paragraph" w:styleId="28">
    <w:name w:val="envelope return"/>
    <w:basedOn w:val="a1"/>
    <w:rsid w:val="00794149"/>
    <w:pPr>
      <w:widowControl/>
      <w:suppressAutoHyphens/>
      <w:autoSpaceDE/>
      <w:autoSpaceDN/>
      <w:adjustRightInd/>
    </w:pPr>
    <w:rPr>
      <w:rFonts w:ascii="Bookman Old Style" w:hAnsi="Bookman Old Style" w:cs="Calibri"/>
      <w:sz w:val="24"/>
      <w:lang w:eastAsia="ar-SA"/>
    </w:rPr>
  </w:style>
  <w:style w:type="paragraph" w:customStyle="1" w:styleId="1b">
    <w:name w:val="Текст примечания1"/>
    <w:basedOn w:val="a1"/>
    <w:uiPriority w:val="99"/>
    <w:rsid w:val="00794149"/>
    <w:pPr>
      <w:widowControl/>
      <w:suppressAutoHyphens/>
      <w:autoSpaceDE/>
      <w:autoSpaceDN/>
      <w:adjustRightInd/>
      <w:ind w:firstLine="709"/>
      <w:jc w:val="both"/>
    </w:pPr>
    <w:rPr>
      <w:rFonts w:cs="Calibri"/>
      <w:lang w:eastAsia="ar-SA"/>
    </w:rPr>
  </w:style>
  <w:style w:type="paragraph" w:styleId="affd">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1"/>
    <w:link w:val="1c"/>
    <w:qFormat/>
    <w:rsid w:val="00794149"/>
    <w:pPr>
      <w:widowControl/>
      <w:suppressAutoHyphens/>
      <w:autoSpaceDE/>
      <w:autoSpaceDN/>
      <w:adjustRightInd/>
      <w:ind w:firstLine="709"/>
      <w:jc w:val="both"/>
    </w:pPr>
    <w:rPr>
      <w:rFonts w:cs="Calibri"/>
      <w:lang w:eastAsia="ar-SA"/>
    </w:rPr>
  </w:style>
  <w:style w:type="character" w:customStyle="1" w:styleId="1c">
    <w:name w:val="Текст сноски Знак1"/>
    <w:aliases w:val="Car Знак2,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2"/>
    <w:link w:val="affd"/>
    <w:rsid w:val="00794149"/>
    <w:rPr>
      <w:rFonts w:ascii="Times New Roman" w:hAnsi="Times New Roman" w:cs="Calibri"/>
      <w:lang w:eastAsia="ar-SA"/>
    </w:rPr>
  </w:style>
  <w:style w:type="paragraph" w:customStyle="1" w:styleId="affe">
    <w:name w:val="Содержимое таблицы"/>
    <w:basedOn w:val="a1"/>
    <w:uiPriority w:val="99"/>
    <w:rsid w:val="00794149"/>
    <w:pPr>
      <w:widowControl/>
      <w:suppressLineNumbers/>
      <w:suppressAutoHyphens/>
      <w:autoSpaceDE/>
      <w:autoSpaceDN/>
      <w:adjustRightInd/>
      <w:ind w:firstLine="709"/>
      <w:jc w:val="both"/>
    </w:pPr>
    <w:rPr>
      <w:rFonts w:cs="Calibri"/>
      <w:sz w:val="22"/>
      <w:lang w:eastAsia="ar-SA"/>
    </w:rPr>
  </w:style>
  <w:style w:type="paragraph" w:customStyle="1" w:styleId="afff">
    <w:name w:val="Заголовок таблицы"/>
    <w:basedOn w:val="affe"/>
    <w:uiPriority w:val="99"/>
    <w:rsid w:val="00794149"/>
    <w:pPr>
      <w:jc w:val="center"/>
    </w:pPr>
    <w:rPr>
      <w:b/>
      <w:bCs/>
    </w:rPr>
  </w:style>
  <w:style w:type="paragraph" w:customStyle="1" w:styleId="311">
    <w:name w:val="Основной текст (3)1"/>
    <w:basedOn w:val="a1"/>
    <w:next w:val="a1"/>
    <w:rsid w:val="00794149"/>
    <w:pPr>
      <w:widowControl/>
      <w:suppressAutoHyphens/>
      <w:autoSpaceDE/>
      <w:autoSpaceDN/>
      <w:adjustRightInd/>
      <w:spacing w:after="180" w:line="194" w:lineRule="exact"/>
      <w:jc w:val="right"/>
    </w:pPr>
    <w:rPr>
      <w:i/>
      <w:iCs/>
      <w:sz w:val="16"/>
      <w:szCs w:val="16"/>
      <w:lang w:eastAsia="ar-SA"/>
    </w:rPr>
  </w:style>
  <w:style w:type="paragraph" w:customStyle="1" w:styleId="afff0">
    <w:name w:val="Заголовок раздел"/>
    <w:rsid w:val="00794149"/>
    <w:pPr>
      <w:widowControl w:val="0"/>
      <w:spacing w:before="480" w:after="240"/>
    </w:pPr>
    <w:rPr>
      <w:rFonts w:ascii="Times New Roman Bold" w:eastAsia="ヒラギノ角ゴ Pro W3" w:hAnsi="Times New Roman Bold"/>
      <w:color w:val="000000"/>
      <w:sz w:val="28"/>
    </w:rPr>
  </w:style>
  <w:style w:type="paragraph" w:styleId="afff1">
    <w:name w:val="Normal Indent"/>
    <w:basedOn w:val="a1"/>
    <w:rsid w:val="00794149"/>
    <w:pPr>
      <w:widowControl/>
      <w:autoSpaceDE/>
      <w:autoSpaceDN/>
      <w:adjustRightInd/>
      <w:spacing w:after="120"/>
      <w:ind w:firstLine="567"/>
      <w:jc w:val="both"/>
    </w:pPr>
    <w:rPr>
      <w:sz w:val="24"/>
      <w:szCs w:val="24"/>
      <w:lang w:eastAsia="zh-CN"/>
    </w:rPr>
  </w:style>
  <w:style w:type="paragraph" w:customStyle="1" w:styleId="1d">
    <w:name w:val="Обычный1"/>
    <w:link w:val="Normal"/>
    <w:rsid w:val="00794149"/>
    <w:rPr>
      <w:rFonts w:ascii="Times New Roman" w:eastAsia="ヒラギノ角ゴ Pro W3" w:hAnsi="Times New Roman"/>
      <w:color w:val="000000"/>
    </w:rPr>
  </w:style>
  <w:style w:type="character" w:customStyle="1" w:styleId="1e">
    <w:name w:val="Текст примечания Знак1"/>
    <w:uiPriority w:val="99"/>
    <w:semiHidden/>
    <w:rsid w:val="00794149"/>
    <w:rPr>
      <w:rFonts w:cs="Calibri"/>
      <w:lang w:eastAsia="ar-SA"/>
    </w:rPr>
  </w:style>
  <w:style w:type="character" w:customStyle="1" w:styleId="38">
    <w:name w:val="Заголовок №3_"/>
    <w:link w:val="39"/>
    <w:rsid w:val="00794149"/>
    <w:rPr>
      <w:b/>
      <w:bCs/>
      <w:sz w:val="28"/>
      <w:szCs w:val="28"/>
      <w:shd w:val="clear" w:color="auto" w:fill="FFFFFF"/>
    </w:rPr>
  </w:style>
  <w:style w:type="paragraph" w:customStyle="1" w:styleId="39">
    <w:name w:val="Заголовок №3"/>
    <w:basedOn w:val="a1"/>
    <w:link w:val="38"/>
    <w:rsid w:val="00794149"/>
    <w:pPr>
      <w:shd w:val="clear" w:color="auto" w:fill="FFFFFF"/>
      <w:autoSpaceDE/>
      <w:autoSpaceDN/>
      <w:adjustRightInd/>
      <w:spacing w:line="324" w:lineRule="exact"/>
      <w:ind w:hanging="2100"/>
      <w:jc w:val="both"/>
      <w:outlineLvl w:val="2"/>
    </w:pPr>
    <w:rPr>
      <w:rFonts w:ascii="Calibri" w:hAnsi="Calibri"/>
      <w:b/>
      <w:bCs/>
      <w:sz w:val="28"/>
      <w:szCs w:val="28"/>
    </w:rPr>
  </w:style>
  <w:style w:type="character" w:customStyle="1" w:styleId="29">
    <w:name w:val="Сноска (2)_"/>
    <w:link w:val="2a"/>
    <w:rsid w:val="00794149"/>
    <w:rPr>
      <w:b/>
      <w:bCs/>
      <w:sz w:val="18"/>
      <w:szCs w:val="18"/>
      <w:shd w:val="clear" w:color="auto" w:fill="FFFFFF"/>
    </w:rPr>
  </w:style>
  <w:style w:type="paragraph" w:customStyle="1" w:styleId="2a">
    <w:name w:val="Сноска (2)"/>
    <w:basedOn w:val="a1"/>
    <w:link w:val="29"/>
    <w:rsid w:val="00794149"/>
    <w:pPr>
      <w:shd w:val="clear" w:color="auto" w:fill="FFFFFF"/>
      <w:autoSpaceDE/>
      <w:autoSpaceDN/>
      <w:adjustRightInd/>
      <w:spacing w:line="0" w:lineRule="atLeast"/>
    </w:pPr>
    <w:rPr>
      <w:rFonts w:ascii="Calibri" w:hAnsi="Calibri"/>
      <w:b/>
      <w:bCs/>
      <w:sz w:val="18"/>
      <w:szCs w:val="18"/>
    </w:rPr>
  </w:style>
  <w:style w:type="paragraph" w:styleId="afff2">
    <w:name w:val="endnote text"/>
    <w:basedOn w:val="a1"/>
    <w:link w:val="afff3"/>
    <w:rsid w:val="00794149"/>
    <w:pPr>
      <w:widowControl/>
      <w:autoSpaceDE/>
      <w:autoSpaceDN/>
      <w:adjustRightInd/>
    </w:pPr>
    <w:rPr>
      <w:rFonts w:ascii="PragmaticaCTT" w:hAnsi="PragmaticaCTT"/>
    </w:rPr>
  </w:style>
  <w:style w:type="character" w:customStyle="1" w:styleId="afff3">
    <w:name w:val="Текст концевой сноски Знак"/>
    <w:basedOn w:val="a2"/>
    <w:link w:val="afff2"/>
    <w:rsid w:val="00794149"/>
    <w:rPr>
      <w:rFonts w:ascii="PragmaticaCTT" w:hAnsi="PragmaticaCTT"/>
    </w:rPr>
  </w:style>
  <w:style w:type="paragraph" w:styleId="afff4">
    <w:name w:val="Normal (Web)"/>
    <w:basedOn w:val="a1"/>
    <w:uiPriority w:val="99"/>
    <w:unhideWhenUsed/>
    <w:rsid w:val="00794149"/>
    <w:pPr>
      <w:widowControl/>
      <w:autoSpaceDE/>
      <w:autoSpaceDN/>
      <w:adjustRightInd/>
      <w:spacing w:before="100" w:beforeAutospacing="1" w:after="100" w:afterAutospacing="1"/>
    </w:pPr>
    <w:rPr>
      <w:sz w:val="24"/>
      <w:szCs w:val="24"/>
    </w:rPr>
  </w:style>
  <w:style w:type="character" w:styleId="afff5">
    <w:name w:val="page number"/>
    <w:basedOn w:val="a2"/>
    <w:uiPriority w:val="99"/>
    <w:rsid w:val="00794149"/>
  </w:style>
  <w:style w:type="table" w:customStyle="1" w:styleId="1f">
    <w:name w:val="Сетка таблицы1"/>
    <w:basedOn w:val="a3"/>
    <w:next w:val="a5"/>
    <w:uiPriority w:val="59"/>
    <w:rsid w:val="00794149"/>
    <w:pPr>
      <w:spacing w:before="60" w:after="60"/>
      <w:jc w:val="both"/>
    </w:pPr>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0">
    <w:name w:val="Основной текст11"/>
    <w:basedOn w:val="a1"/>
    <w:uiPriority w:val="99"/>
    <w:rsid w:val="00794149"/>
    <w:pPr>
      <w:widowControl/>
      <w:autoSpaceDE/>
      <w:autoSpaceDN/>
      <w:adjustRightInd/>
    </w:pPr>
    <w:rPr>
      <w:sz w:val="24"/>
    </w:rPr>
  </w:style>
  <w:style w:type="paragraph" w:customStyle="1" w:styleId="-">
    <w:name w:val="П-Текст контракта"/>
    <w:basedOn w:val="a1"/>
    <w:link w:val="-7"/>
    <w:rsid w:val="00794149"/>
    <w:pPr>
      <w:numPr>
        <w:ilvl w:val="1"/>
        <w:numId w:val="8"/>
      </w:numPr>
      <w:suppressAutoHyphens/>
      <w:autoSpaceDE/>
      <w:autoSpaceDN/>
      <w:adjustRightInd/>
      <w:spacing w:before="120"/>
      <w:jc w:val="both"/>
    </w:pPr>
    <w:rPr>
      <w:sz w:val="24"/>
      <w:szCs w:val="24"/>
      <w:lang w:val="x-none" w:eastAsia="x-none"/>
    </w:rPr>
  </w:style>
  <w:style w:type="paragraph" w:customStyle="1" w:styleId="-1">
    <w:name w:val="Заголовок-1"/>
    <w:basedOn w:val="-"/>
    <w:rsid w:val="00794149"/>
    <w:pPr>
      <w:numPr>
        <w:ilvl w:val="0"/>
      </w:numPr>
      <w:spacing w:after="120"/>
      <w:ind w:left="360" w:hanging="360"/>
      <w:jc w:val="center"/>
    </w:pPr>
    <w:rPr>
      <w:rFonts w:ascii="Times New Roman Bold" w:hAnsi="Times New Roman Bold"/>
      <w:b/>
      <w:caps/>
      <w:sz w:val="22"/>
    </w:rPr>
  </w:style>
  <w:style w:type="paragraph" w:customStyle="1" w:styleId="-0">
    <w:name w:val="ПП-Текст контракта"/>
    <w:basedOn w:val="-"/>
    <w:rsid w:val="00794149"/>
    <w:pPr>
      <w:numPr>
        <w:ilvl w:val="2"/>
      </w:numPr>
      <w:tabs>
        <w:tab w:val="clear" w:pos="1440"/>
      </w:tabs>
      <w:ind w:left="2160"/>
    </w:pPr>
  </w:style>
  <w:style w:type="paragraph" w:customStyle="1" w:styleId="-5">
    <w:name w:val="ППП-Текст контракта"/>
    <w:basedOn w:val="-0"/>
    <w:rsid w:val="00794149"/>
    <w:pPr>
      <w:numPr>
        <w:ilvl w:val="3"/>
      </w:numPr>
      <w:tabs>
        <w:tab w:val="clear" w:pos="2989"/>
      </w:tabs>
      <w:ind w:left="3240" w:hanging="1080"/>
    </w:pPr>
  </w:style>
  <w:style w:type="paragraph" w:customStyle="1" w:styleId="-6">
    <w:name w:val="ПППП-Текст контракта"/>
    <w:basedOn w:val="-5"/>
    <w:qFormat/>
    <w:rsid w:val="00794149"/>
    <w:pPr>
      <w:numPr>
        <w:ilvl w:val="4"/>
      </w:numPr>
      <w:ind w:left="3960" w:hanging="1080"/>
    </w:pPr>
  </w:style>
  <w:style w:type="character" w:customStyle="1" w:styleId="211">
    <w:name w:val="Заголовок 2 Знак1"/>
    <w:aliases w:val="Заголовок 2 Знак Знак,Знак Знак"/>
    <w:locked/>
    <w:rsid w:val="00794149"/>
    <w:rPr>
      <w:rFonts w:ascii="Cambria" w:hAnsi="Cambria" w:cs="Cambria"/>
      <w:b/>
      <w:bCs/>
      <w:i/>
      <w:iCs/>
      <w:sz w:val="28"/>
      <w:szCs w:val="28"/>
      <w:lang w:val="ru-RU" w:eastAsia="ru-RU" w:bidi="ar-SA"/>
    </w:rPr>
  </w:style>
  <w:style w:type="character" w:styleId="afff6">
    <w:name w:val="Strong"/>
    <w:uiPriority w:val="99"/>
    <w:qFormat/>
    <w:rsid w:val="00794149"/>
    <w:rPr>
      <w:b/>
      <w:bCs/>
    </w:rPr>
  </w:style>
  <w:style w:type="character" w:customStyle="1" w:styleId="Normal">
    <w:name w:val="Normal Знак"/>
    <w:link w:val="1d"/>
    <w:rsid w:val="00794149"/>
    <w:rPr>
      <w:rFonts w:ascii="Times New Roman" w:eastAsia="ヒラギノ角ゴ Pro W3" w:hAnsi="Times New Roman"/>
      <w:color w:val="000000"/>
    </w:rPr>
  </w:style>
  <w:style w:type="paragraph" w:customStyle="1" w:styleId="111">
    <w:name w:val="Обычный11"/>
    <w:uiPriority w:val="99"/>
    <w:rsid w:val="00794149"/>
    <w:pPr>
      <w:ind w:firstLine="720"/>
      <w:jc w:val="both"/>
    </w:pPr>
    <w:rPr>
      <w:rFonts w:ascii="Times New Roman" w:hAnsi="Times New Roman"/>
      <w:sz w:val="28"/>
    </w:rPr>
  </w:style>
  <w:style w:type="paragraph" w:styleId="afff7">
    <w:name w:val="Plain Text"/>
    <w:aliases w:val="Знак11"/>
    <w:basedOn w:val="a1"/>
    <w:link w:val="afff8"/>
    <w:uiPriority w:val="99"/>
    <w:rsid w:val="00794149"/>
    <w:pPr>
      <w:widowControl/>
      <w:tabs>
        <w:tab w:val="left" w:pos="360"/>
      </w:tabs>
      <w:autoSpaceDE/>
      <w:autoSpaceDN/>
      <w:adjustRightInd/>
      <w:ind w:firstLine="900"/>
      <w:jc w:val="both"/>
    </w:pPr>
    <w:rPr>
      <w:rFonts w:eastAsia="MS Mincho"/>
      <w:spacing w:val="-2"/>
      <w:sz w:val="26"/>
    </w:rPr>
  </w:style>
  <w:style w:type="character" w:customStyle="1" w:styleId="afff8">
    <w:name w:val="Текст Знак"/>
    <w:aliases w:val="Знак11 Знак"/>
    <w:basedOn w:val="a2"/>
    <w:link w:val="afff7"/>
    <w:uiPriority w:val="99"/>
    <w:rsid w:val="00794149"/>
    <w:rPr>
      <w:rFonts w:ascii="Times New Roman" w:eastAsia="MS Mincho" w:hAnsi="Times New Roman"/>
      <w:spacing w:val="-2"/>
      <w:sz w:val="26"/>
    </w:rPr>
  </w:style>
  <w:style w:type="paragraph" w:customStyle="1" w:styleId="2b">
    <w:name w:val="Обычный2"/>
    <w:uiPriority w:val="99"/>
    <w:rsid w:val="00794149"/>
    <w:pPr>
      <w:ind w:firstLine="720"/>
      <w:jc w:val="both"/>
    </w:pPr>
    <w:rPr>
      <w:rFonts w:ascii="Times New Roman" w:hAnsi="Times New Roman"/>
      <w:sz w:val="28"/>
    </w:rPr>
  </w:style>
  <w:style w:type="character" w:customStyle="1" w:styleId="312">
    <w:name w:val="Основной текст 3 Знак1"/>
    <w:basedOn w:val="a2"/>
    <w:uiPriority w:val="99"/>
    <w:semiHidden/>
    <w:rsid w:val="00794149"/>
    <w:rPr>
      <w:rFonts w:cs="Calibri"/>
      <w:sz w:val="16"/>
      <w:szCs w:val="16"/>
      <w:lang w:eastAsia="ar-SA"/>
    </w:rPr>
  </w:style>
  <w:style w:type="paragraph" w:customStyle="1" w:styleId="112">
    <w:name w:val="Заголовок 11"/>
    <w:basedOn w:val="a1"/>
    <w:next w:val="a1"/>
    <w:uiPriority w:val="99"/>
    <w:rsid w:val="00794149"/>
    <w:pPr>
      <w:keepNext/>
      <w:widowControl/>
      <w:autoSpaceDE/>
      <w:autoSpaceDN/>
      <w:adjustRightInd/>
      <w:spacing w:before="240" w:after="60"/>
      <w:jc w:val="center"/>
    </w:pPr>
    <w:rPr>
      <w:b/>
      <w:kern w:val="28"/>
      <w:sz w:val="28"/>
    </w:rPr>
  </w:style>
  <w:style w:type="paragraph" w:customStyle="1" w:styleId="41">
    <w:name w:val="Обычный4"/>
    <w:uiPriority w:val="99"/>
    <w:rsid w:val="00794149"/>
    <w:pPr>
      <w:ind w:firstLine="720"/>
      <w:jc w:val="both"/>
    </w:pPr>
    <w:rPr>
      <w:rFonts w:ascii="Times New Roman" w:hAnsi="Times New Roman"/>
      <w:sz w:val="28"/>
    </w:rPr>
  </w:style>
  <w:style w:type="paragraph" w:customStyle="1" w:styleId="ConsPlusNormal">
    <w:name w:val="ConsPlusNormal"/>
    <w:link w:val="ConsPlusNormal0"/>
    <w:rsid w:val="00794149"/>
    <w:pPr>
      <w:widowControl w:val="0"/>
      <w:autoSpaceDE w:val="0"/>
      <w:autoSpaceDN w:val="0"/>
      <w:adjustRightInd w:val="0"/>
      <w:ind w:firstLine="720"/>
    </w:pPr>
    <w:rPr>
      <w:rFonts w:ascii="Arial" w:hAnsi="Arial" w:cs="Arial"/>
    </w:rPr>
  </w:style>
  <w:style w:type="character" w:customStyle="1" w:styleId="ConsPlusNormal0">
    <w:name w:val="ConsPlusNormal Знак"/>
    <w:link w:val="ConsPlusNormal"/>
    <w:locked/>
    <w:rsid w:val="00794149"/>
    <w:rPr>
      <w:rFonts w:ascii="Arial" w:hAnsi="Arial" w:cs="Arial"/>
    </w:rPr>
  </w:style>
  <w:style w:type="character" w:customStyle="1" w:styleId="1f0">
    <w:name w:val="Абзац списка Знак1"/>
    <w:aliases w:val="название Знак1,Bullet List Знак1,FooterText Знак1,numbered Знак1,SL_Абзац списка Знак1,List Paragraph Знак1"/>
    <w:basedOn w:val="a2"/>
    <w:uiPriority w:val="99"/>
    <w:locked/>
    <w:rsid w:val="00794149"/>
    <w:rPr>
      <w:rFonts w:cs="Times New Roman"/>
      <w:sz w:val="24"/>
      <w:szCs w:val="24"/>
    </w:rPr>
  </w:style>
  <w:style w:type="character" w:customStyle="1" w:styleId="ListParagraphChar2">
    <w:name w:val="List Paragraph Char2"/>
    <w:aliases w:val="название Char1"/>
    <w:locked/>
    <w:rsid w:val="00794149"/>
    <w:rPr>
      <w:sz w:val="24"/>
    </w:rPr>
  </w:style>
  <w:style w:type="character" w:customStyle="1" w:styleId="ConsNormal0">
    <w:name w:val="ConsNormal Знак"/>
    <w:basedOn w:val="a2"/>
    <w:link w:val="ConsNormal"/>
    <w:locked/>
    <w:rsid w:val="00794149"/>
    <w:rPr>
      <w:rFonts w:ascii="Arial" w:hAnsi="Arial" w:cs="Arial"/>
    </w:rPr>
  </w:style>
  <w:style w:type="character" w:customStyle="1" w:styleId="FontStyle27">
    <w:name w:val="Font Style27"/>
    <w:basedOn w:val="a2"/>
    <w:uiPriority w:val="99"/>
    <w:rsid w:val="00794149"/>
    <w:rPr>
      <w:rFonts w:ascii="Times New Roman" w:hAnsi="Times New Roman" w:cs="Times New Roman"/>
      <w:sz w:val="22"/>
      <w:szCs w:val="22"/>
    </w:rPr>
  </w:style>
  <w:style w:type="paragraph" w:styleId="afff9">
    <w:name w:val="Document Map"/>
    <w:basedOn w:val="a1"/>
    <w:link w:val="afffa"/>
    <w:uiPriority w:val="99"/>
    <w:unhideWhenUsed/>
    <w:rsid w:val="00794149"/>
    <w:pPr>
      <w:widowControl/>
      <w:autoSpaceDE/>
      <w:autoSpaceDN/>
      <w:adjustRightInd/>
    </w:pPr>
    <w:rPr>
      <w:rFonts w:ascii="Tahoma" w:hAnsi="Tahoma" w:cs="Tahoma"/>
      <w:sz w:val="16"/>
      <w:szCs w:val="16"/>
    </w:rPr>
  </w:style>
  <w:style w:type="character" w:customStyle="1" w:styleId="afffa">
    <w:name w:val="Схема документа Знак"/>
    <w:basedOn w:val="a2"/>
    <w:link w:val="afff9"/>
    <w:uiPriority w:val="99"/>
    <w:rsid w:val="00794149"/>
    <w:rPr>
      <w:rFonts w:ascii="Tahoma" w:hAnsi="Tahoma" w:cs="Tahoma"/>
      <w:sz w:val="16"/>
      <w:szCs w:val="16"/>
    </w:rPr>
  </w:style>
  <w:style w:type="paragraph" w:customStyle="1" w:styleId="-51">
    <w:name w:val="Темный список - Акцент 51"/>
    <w:basedOn w:val="a1"/>
    <w:link w:val="-50"/>
    <w:uiPriority w:val="34"/>
    <w:qFormat/>
    <w:rsid w:val="00794149"/>
    <w:pPr>
      <w:widowControl/>
      <w:autoSpaceDE/>
      <w:autoSpaceDN/>
      <w:adjustRightInd/>
      <w:spacing w:after="200" w:line="276" w:lineRule="auto"/>
      <w:ind w:left="720"/>
      <w:contextualSpacing/>
    </w:pPr>
    <w:rPr>
      <w:rFonts w:ascii="Calibri" w:eastAsia="Calibri" w:hAnsi="Calibri"/>
      <w:sz w:val="22"/>
      <w:szCs w:val="22"/>
      <w:lang w:eastAsia="en-US"/>
    </w:rPr>
  </w:style>
  <w:style w:type="character" w:customStyle="1" w:styleId="-50">
    <w:name w:val="Темный список - Акцент 5 Знак"/>
    <w:link w:val="-51"/>
    <w:uiPriority w:val="34"/>
    <w:locked/>
    <w:rsid w:val="00794149"/>
    <w:rPr>
      <w:rFonts w:eastAsia="Calibri"/>
      <w:sz w:val="22"/>
      <w:szCs w:val="22"/>
      <w:lang w:eastAsia="en-US"/>
    </w:rPr>
  </w:style>
  <w:style w:type="paragraph" w:customStyle="1" w:styleId="2c">
    <w:name w:val="Абзац списка2"/>
    <w:basedOn w:val="a1"/>
    <w:link w:val="ListParagraphChar"/>
    <w:uiPriority w:val="99"/>
    <w:rsid w:val="00794149"/>
    <w:pPr>
      <w:widowControl/>
      <w:autoSpaceDE/>
      <w:autoSpaceDN/>
      <w:adjustRightInd/>
      <w:ind w:left="708"/>
    </w:pPr>
    <w:rPr>
      <w:sz w:val="24"/>
      <w:szCs w:val="24"/>
    </w:rPr>
  </w:style>
  <w:style w:type="character" w:customStyle="1" w:styleId="ListParagraphChar">
    <w:name w:val="List Paragraph Char"/>
    <w:basedOn w:val="a2"/>
    <w:link w:val="2c"/>
    <w:locked/>
    <w:rsid w:val="00794149"/>
    <w:rPr>
      <w:rFonts w:ascii="Times New Roman" w:hAnsi="Times New Roman"/>
      <w:sz w:val="24"/>
      <w:szCs w:val="24"/>
    </w:rPr>
  </w:style>
  <w:style w:type="paragraph" w:customStyle="1" w:styleId="150">
    <w:name w:val="Обычный15"/>
    <w:uiPriority w:val="99"/>
    <w:rsid w:val="00794149"/>
    <w:pPr>
      <w:ind w:firstLine="720"/>
      <w:jc w:val="both"/>
    </w:pPr>
    <w:rPr>
      <w:rFonts w:ascii="Times New Roman" w:hAnsi="Times New Roman"/>
      <w:sz w:val="28"/>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basedOn w:val="a2"/>
    <w:uiPriority w:val="99"/>
    <w:semiHidden/>
    <w:rsid w:val="00794149"/>
    <w:rPr>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4,Основной текст Знак Знак Char4,Основной текст Знак Знак Знак Знак1 Знак1 Char4"/>
    <w:basedOn w:val="a2"/>
    <w:semiHidden/>
    <w:locked/>
    <w:rsid w:val="00794149"/>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3,Основной текст Знак Знак Char3,Основной текст Знак Знак Знак Знак1 Знак1 Char3"/>
    <w:basedOn w:val="a2"/>
    <w:semiHidden/>
    <w:locked/>
    <w:rsid w:val="00794149"/>
    <w:rPr>
      <w:rFonts w:cs="Times New Roman"/>
      <w:sz w:val="24"/>
      <w:szCs w:val="24"/>
    </w:rPr>
  </w:style>
  <w:style w:type="character" w:customStyle="1" w:styleId="PlainTextChar">
    <w:name w:val="Plain Text Char"/>
    <w:aliases w:val="Знак11 Char,Body Text Indent 3 Char"/>
    <w:basedOn w:val="a2"/>
    <w:uiPriority w:val="99"/>
    <w:semiHidden/>
    <w:locked/>
    <w:rsid w:val="00794149"/>
    <w:rPr>
      <w:rFonts w:ascii="Courier New" w:hAnsi="Courier New" w:cs="Courier New"/>
      <w:sz w:val="20"/>
      <w:szCs w:val="20"/>
    </w:rPr>
  </w:style>
  <w:style w:type="paragraph" w:customStyle="1" w:styleId="Style13">
    <w:name w:val="Style13"/>
    <w:basedOn w:val="a1"/>
    <w:uiPriority w:val="99"/>
    <w:rsid w:val="00794149"/>
    <w:rPr>
      <w:sz w:val="24"/>
      <w:szCs w:val="24"/>
    </w:rPr>
  </w:style>
  <w:style w:type="paragraph" w:customStyle="1" w:styleId="Style14">
    <w:name w:val="Style14"/>
    <w:basedOn w:val="a1"/>
    <w:uiPriority w:val="99"/>
    <w:rsid w:val="00794149"/>
    <w:rPr>
      <w:sz w:val="24"/>
      <w:szCs w:val="24"/>
    </w:rPr>
  </w:style>
  <w:style w:type="paragraph" w:customStyle="1" w:styleId="Style15">
    <w:name w:val="Style15"/>
    <w:basedOn w:val="a1"/>
    <w:uiPriority w:val="99"/>
    <w:rsid w:val="00794149"/>
    <w:rPr>
      <w:sz w:val="24"/>
      <w:szCs w:val="24"/>
    </w:rPr>
  </w:style>
  <w:style w:type="character" w:customStyle="1" w:styleId="FontStyle21">
    <w:name w:val="Font Style21"/>
    <w:basedOn w:val="a2"/>
    <w:uiPriority w:val="99"/>
    <w:rsid w:val="00794149"/>
    <w:rPr>
      <w:rFonts w:ascii="Times New Roman" w:hAnsi="Times New Roman" w:cs="Times New Roman"/>
      <w:b/>
      <w:bCs/>
      <w:color w:val="000000"/>
      <w:sz w:val="26"/>
      <w:szCs w:val="26"/>
    </w:rPr>
  </w:style>
  <w:style w:type="character" w:customStyle="1" w:styleId="FontStyle22">
    <w:name w:val="Font Style22"/>
    <w:basedOn w:val="a2"/>
    <w:uiPriority w:val="99"/>
    <w:rsid w:val="00794149"/>
    <w:rPr>
      <w:rFonts w:ascii="Times New Roman" w:hAnsi="Times New Roman" w:cs="Times New Roman"/>
      <w:b/>
      <w:bCs/>
      <w:color w:val="000000"/>
      <w:sz w:val="28"/>
      <w:szCs w:val="28"/>
    </w:rPr>
  </w:style>
  <w:style w:type="character" w:customStyle="1" w:styleId="FontStyle23">
    <w:name w:val="Font Style23"/>
    <w:basedOn w:val="a2"/>
    <w:uiPriority w:val="99"/>
    <w:rsid w:val="00794149"/>
    <w:rPr>
      <w:rFonts w:ascii="Times New Roman" w:hAnsi="Times New Roman" w:cs="Times New Roman"/>
      <w:color w:val="000000"/>
      <w:sz w:val="26"/>
      <w:szCs w:val="26"/>
    </w:rPr>
  </w:style>
  <w:style w:type="paragraph" w:customStyle="1" w:styleId="42">
    <w:name w:val="заголовок 4"/>
    <w:basedOn w:val="a1"/>
    <w:next w:val="a1"/>
    <w:rsid w:val="00794149"/>
    <w:pPr>
      <w:keepNext/>
      <w:widowControl/>
      <w:tabs>
        <w:tab w:val="left" w:pos="0"/>
      </w:tabs>
      <w:suppressAutoHyphens/>
      <w:autoSpaceDE/>
      <w:autoSpaceDN/>
      <w:adjustRightInd/>
      <w:jc w:val="center"/>
    </w:pPr>
    <w:rPr>
      <w:spacing w:val="-2"/>
      <w:sz w:val="24"/>
    </w:rPr>
  </w:style>
  <w:style w:type="paragraph" w:customStyle="1" w:styleId="1f1">
    <w:name w:val="Текст1"/>
    <w:basedOn w:val="a1"/>
    <w:uiPriority w:val="99"/>
    <w:rsid w:val="00794149"/>
    <w:pPr>
      <w:widowControl/>
      <w:autoSpaceDE/>
      <w:autoSpaceDN/>
      <w:adjustRightInd/>
    </w:pPr>
    <w:rPr>
      <w:sz w:val="26"/>
    </w:rPr>
  </w:style>
  <w:style w:type="paragraph" w:customStyle="1" w:styleId="1f2">
    <w:name w:val="заголовок 1"/>
    <w:basedOn w:val="a1"/>
    <w:next w:val="a1"/>
    <w:uiPriority w:val="99"/>
    <w:rsid w:val="00794149"/>
    <w:pPr>
      <w:keepNext/>
      <w:widowControl/>
      <w:autoSpaceDE/>
      <w:autoSpaceDN/>
      <w:adjustRightInd/>
      <w:spacing w:before="240" w:after="60"/>
      <w:jc w:val="both"/>
    </w:pPr>
    <w:rPr>
      <w:rFonts w:ascii="Arial" w:hAnsi="Arial"/>
      <w:b/>
      <w:kern w:val="28"/>
      <w:sz w:val="28"/>
      <w:lang w:val="en-GB"/>
    </w:rPr>
  </w:style>
  <w:style w:type="character" w:customStyle="1" w:styleId="ConsNonformat0">
    <w:name w:val="ConsNonformat Знак"/>
    <w:link w:val="ConsNonformat"/>
    <w:uiPriority w:val="99"/>
    <w:locked/>
    <w:rsid w:val="00794149"/>
    <w:rPr>
      <w:rFonts w:ascii="Courier New" w:hAnsi="Courier New" w:cs="Courier New"/>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Знак Знак Знак Знак Знак Char,Знак Char1,Основной текст Знак Знак Знак Знак Знак Знак Знак Знак Char"/>
    <w:basedOn w:val="a2"/>
    <w:semiHidden/>
    <w:locked/>
    <w:rsid w:val="00794149"/>
    <w:rPr>
      <w:rFonts w:cs="Times New Roman"/>
      <w:sz w:val="24"/>
      <w:szCs w:val="24"/>
    </w:rPr>
  </w:style>
  <w:style w:type="character" w:customStyle="1" w:styleId="212">
    <w:name w:val="Основной текст 2 Знак1"/>
    <w:basedOn w:val="a2"/>
    <w:uiPriority w:val="99"/>
    <w:semiHidden/>
    <w:rsid w:val="00794149"/>
    <w:rPr>
      <w:rFonts w:cs="Calibri"/>
      <w:sz w:val="22"/>
      <w:lang w:eastAsia="ar-SA"/>
    </w:rPr>
  </w:style>
  <w:style w:type="paragraph" w:customStyle="1" w:styleId="FR2">
    <w:name w:val="FR2"/>
    <w:uiPriority w:val="99"/>
    <w:rsid w:val="00794149"/>
    <w:pPr>
      <w:widowControl w:val="0"/>
      <w:autoSpaceDE w:val="0"/>
      <w:autoSpaceDN w:val="0"/>
      <w:adjustRightInd w:val="0"/>
      <w:ind w:left="5480"/>
    </w:pPr>
    <w:rPr>
      <w:rFonts w:ascii="Arial" w:hAnsi="Arial" w:cs="Arial"/>
      <w:b/>
      <w:bCs/>
      <w:i/>
      <w:iCs/>
      <w:sz w:val="40"/>
      <w:szCs w:val="40"/>
    </w:rPr>
  </w:style>
  <w:style w:type="character" w:styleId="afffb">
    <w:name w:val="Emphasis"/>
    <w:basedOn w:val="a2"/>
    <w:uiPriority w:val="20"/>
    <w:qFormat/>
    <w:rsid w:val="00794149"/>
    <w:rPr>
      <w:rFonts w:cs="Times New Roman"/>
      <w:i/>
    </w:rPr>
  </w:style>
  <w:style w:type="character" w:customStyle="1" w:styleId="61">
    <w:name w:val="Знак Знак6"/>
    <w:uiPriority w:val="99"/>
    <w:rsid w:val="00794149"/>
    <w:rPr>
      <w:b/>
      <w:sz w:val="24"/>
      <w:lang w:val="ru-RU" w:eastAsia="ru-RU"/>
    </w:rPr>
  </w:style>
  <w:style w:type="character" w:customStyle="1" w:styleId="3a">
    <w:name w:val="Знак Знак3"/>
    <w:uiPriority w:val="99"/>
    <w:rsid w:val="00794149"/>
    <w:rPr>
      <w:sz w:val="24"/>
      <w:lang w:val="ru-RU" w:eastAsia="ru-RU"/>
    </w:rPr>
  </w:style>
  <w:style w:type="paragraph" w:customStyle="1" w:styleId="120">
    <w:name w:val="Обычный12"/>
    <w:uiPriority w:val="99"/>
    <w:rsid w:val="00794149"/>
    <w:pPr>
      <w:ind w:firstLine="720"/>
      <w:jc w:val="both"/>
    </w:pPr>
    <w:rPr>
      <w:rFonts w:ascii="Times New Roman" w:hAnsi="Times New Roman"/>
      <w:sz w:val="22"/>
      <w:szCs w:val="22"/>
    </w:rPr>
  </w:style>
  <w:style w:type="paragraph" w:customStyle="1" w:styleId="Head71">
    <w:name w:val="Head 7.1"/>
    <w:basedOn w:val="a1"/>
    <w:uiPriority w:val="99"/>
    <w:rsid w:val="00794149"/>
    <w:pPr>
      <w:suppressAutoHyphens/>
      <w:autoSpaceDE/>
      <w:autoSpaceDN/>
      <w:adjustRightInd/>
      <w:jc w:val="center"/>
    </w:pPr>
    <w:rPr>
      <w:rFonts w:ascii="CG Times" w:hAnsi="CG Times"/>
      <w:b/>
      <w:sz w:val="28"/>
      <w:lang w:val="en-US"/>
    </w:rPr>
  </w:style>
  <w:style w:type="paragraph" w:customStyle="1" w:styleId="1f3">
    <w:name w:val="Абзац списка1"/>
    <w:aliases w:val="Маркер"/>
    <w:basedOn w:val="a1"/>
    <w:qFormat/>
    <w:rsid w:val="00794149"/>
    <w:pPr>
      <w:widowControl/>
      <w:autoSpaceDE/>
      <w:autoSpaceDN/>
      <w:adjustRightInd/>
      <w:spacing w:after="200" w:line="276" w:lineRule="auto"/>
      <w:ind w:left="720"/>
    </w:pPr>
    <w:rPr>
      <w:rFonts w:ascii="Calibri" w:hAnsi="Calibri"/>
      <w:sz w:val="22"/>
      <w:szCs w:val="22"/>
      <w:lang w:eastAsia="en-US"/>
    </w:rPr>
  </w:style>
  <w:style w:type="character" w:customStyle="1" w:styleId="FontStyle28">
    <w:name w:val="Font Style28"/>
    <w:basedOn w:val="a2"/>
    <w:uiPriority w:val="99"/>
    <w:rsid w:val="00794149"/>
    <w:rPr>
      <w:rFonts w:ascii="Times New Roman" w:hAnsi="Times New Roman" w:cs="Times New Roman"/>
      <w:i/>
      <w:iCs/>
      <w:sz w:val="26"/>
      <w:szCs w:val="26"/>
    </w:rPr>
  </w:style>
  <w:style w:type="paragraph" w:customStyle="1" w:styleId="Style20">
    <w:name w:val="Style20"/>
    <w:basedOn w:val="a1"/>
    <w:uiPriority w:val="99"/>
    <w:rsid w:val="00794149"/>
    <w:pPr>
      <w:spacing w:line="312" w:lineRule="exact"/>
      <w:ind w:firstLine="715"/>
      <w:jc w:val="both"/>
    </w:pPr>
    <w:rPr>
      <w:sz w:val="24"/>
      <w:szCs w:val="24"/>
    </w:rPr>
  </w:style>
  <w:style w:type="paragraph" w:customStyle="1" w:styleId="51">
    <w:name w:val="Обычный5"/>
    <w:uiPriority w:val="99"/>
    <w:rsid w:val="00794149"/>
    <w:pPr>
      <w:ind w:firstLine="720"/>
      <w:jc w:val="both"/>
    </w:pPr>
    <w:rPr>
      <w:rFonts w:ascii="Times New Roman" w:hAnsi="Times New Roman"/>
      <w:sz w:val="28"/>
    </w:rPr>
  </w:style>
  <w:style w:type="paragraph" w:customStyle="1" w:styleId="3b">
    <w:name w:val="Обычный3"/>
    <w:uiPriority w:val="99"/>
    <w:rsid w:val="00794149"/>
    <w:pPr>
      <w:ind w:firstLine="720"/>
      <w:jc w:val="both"/>
    </w:pPr>
    <w:rPr>
      <w:rFonts w:ascii="Times New Roman" w:hAnsi="Times New Roman"/>
      <w:sz w:val="28"/>
    </w:rPr>
  </w:style>
  <w:style w:type="character" w:customStyle="1" w:styleId="SubtitleChar1">
    <w:name w:val="Subtitle Char1"/>
    <w:basedOn w:val="a2"/>
    <w:uiPriority w:val="99"/>
    <w:locked/>
    <w:rsid w:val="00794149"/>
    <w:rPr>
      <w:rFonts w:cs="Times New Roman"/>
      <w:b/>
      <w:bCs/>
      <w:sz w:val="24"/>
      <w:szCs w:val="24"/>
    </w:rPr>
  </w:style>
  <w:style w:type="character" w:customStyle="1" w:styleId="FontStyle17">
    <w:name w:val="Font Style17"/>
    <w:basedOn w:val="a2"/>
    <w:uiPriority w:val="99"/>
    <w:rsid w:val="00794149"/>
    <w:rPr>
      <w:rFonts w:ascii="Bookman Old Style" w:hAnsi="Bookman Old Style" w:cs="Bookman Old Style"/>
      <w:sz w:val="22"/>
      <w:szCs w:val="22"/>
    </w:rPr>
  </w:style>
  <w:style w:type="paragraph" w:customStyle="1" w:styleId="afffc">
    <w:name w:val="Статья"/>
    <w:basedOn w:val="a6"/>
    <w:next w:val="a1"/>
    <w:uiPriority w:val="99"/>
    <w:rsid w:val="00794149"/>
    <w:pPr>
      <w:keepNext/>
      <w:keepLines/>
      <w:tabs>
        <w:tab w:val="num" w:pos="717"/>
      </w:tabs>
      <w:spacing w:before="160" w:after="160"/>
      <w:ind w:left="717" w:hanging="360"/>
      <w:jc w:val="center"/>
    </w:pPr>
    <w:rPr>
      <w:b/>
      <w:bCs/>
    </w:rPr>
  </w:style>
  <w:style w:type="paragraph" w:customStyle="1" w:styleId="afffd">
    <w:name w:val="Нормальный"/>
    <w:uiPriority w:val="99"/>
    <w:rsid w:val="00794149"/>
    <w:rPr>
      <w:rFonts w:ascii="Times New Roman" w:hAnsi="Times New Roman"/>
    </w:rPr>
  </w:style>
  <w:style w:type="paragraph" w:customStyle="1" w:styleId="afffe">
    <w:name w:val="áû÷íûé"/>
    <w:uiPriority w:val="99"/>
    <w:rsid w:val="00794149"/>
    <w:pPr>
      <w:overflowPunct w:val="0"/>
      <w:autoSpaceDE w:val="0"/>
      <w:autoSpaceDN w:val="0"/>
      <w:adjustRightInd w:val="0"/>
      <w:textAlignment w:val="baseline"/>
    </w:pPr>
    <w:rPr>
      <w:rFonts w:ascii="Times New Roman" w:hAnsi="Times New Roman"/>
    </w:rPr>
  </w:style>
  <w:style w:type="paragraph" w:customStyle="1" w:styleId="Style6">
    <w:name w:val="Style6"/>
    <w:basedOn w:val="a1"/>
    <w:uiPriority w:val="99"/>
    <w:rsid w:val="00794149"/>
    <w:rPr>
      <w:rFonts w:ascii="Bookman Old Style" w:hAnsi="Bookman Old Style"/>
      <w:sz w:val="24"/>
      <w:szCs w:val="24"/>
    </w:rPr>
  </w:style>
  <w:style w:type="paragraph" w:customStyle="1" w:styleId="Style7">
    <w:name w:val="Style7"/>
    <w:basedOn w:val="a1"/>
    <w:uiPriority w:val="99"/>
    <w:rsid w:val="00794149"/>
    <w:pPr>
      <w:spacing w:line="307" w:lineRule="exact"/>
      <w:ind w:firstLine="680"/>
      <w:jc w:val="both"/>
    </w:pPr>
    <w:rPr>
      <w:rFonts w:ascii="Bookman Old Style" w:hAnsi="Bookman Old Style"/>
      <w:sz w:val="24"/>
      <w:szCs w:val="24"/>
    </w:rPr>
  </w:style>
  <w:style w:type="paragraph" w:customStyle="1" w:styleId="113">
    <w:name w:val="Абзац списка11"/>
    <w:basedOn w:val="a1"/>
    <w:uiPriority w:val="99"/>
    <w:rsid w:val="00794149"/>
    <w:pPr>
      <w:widowControl/>
      <w:autoSpaceDE/>
      <w:autoSpaceDN/>
      <w:adjustRightInd/>
      <w:ind w:left="720"/>
      <w:contextualSpacing/>
    </w:pPr>
    <w:rPr>
      <w:sz w:val="24"/>
      <w:szCs w:val="24"/>
    </w:rPr>
  </w:style>
  <w:style w:type="character" w:customStyle="1" w:styleId="81">
    <w:name w:val="Знак Знак8"/>
    <w:basedOn w:val="a2"/>
    <w:uiPriority w:val="99"/>
    <w:rsid w:val="00794149"/>
    <w:rPr>
      <w:rFonts w:cs="Times New Roman"/>
      <w:sz w:val="28"/>
      <w:lang w:val="ru-RU" w:eastAsia="ru-RU" w:bidi="ar-SA"/>
    </w:rPr>
  </w:style>
  <w:style w:type="character" w:customStyle="1" w:styleId="affff">
    <w:name w:val="Цветовое выделение"/>
    <w:uiPriority w:val="99"/>
    <w:rsid w:val="00794149"/>
    <w:rPr>
      <w:b/>
      <w:color w:val="26282F"/>
      <w:sz w:val="26"/>
    </w:rPr>
  </w:style>
  <w:style w:type="paragraph" w:customStyle="1" w:styleId="affff0">
    <w:name w:val="Заголовок статьи"/>
    <w:basedOn w:val="a1"/>
    <w:next w:val="a1"/>
    <w:uiPriority w:val="99"/>
    <w:rsid w:val="00794149"/>
    <w:pPr>
      <w:widowControl/>
      <w:ind w:left="1612" w:hanging="892"/>
      <w:jc w:val="both"/>
    </w:pPr>
    <w:rPr>
      <w:rFonts w:ascii="Arial" w:hAnsi="Arial" w:cs="Arial"/>
      <w:sz w:val="24"/>
      <w:szCs w:val="24"/>
    </w:rPr>
  </w:style>
  <w:style w:type="character" w:styleId="affff1">
    <w:name w:val="line number"/>
    <w:basedOn w:val="a2"/>
    <w:uiPriority w:val="99"/>
    <w:rsid w:val="00794149"/>
    <w:rPr>
      <w:rFonts w:cs="Times New Roman"/>
    </w:rPr>
  </w:style>
  <w:style w:type="paragraph" w:customStyle="1" w:styleId="-11">
    <w:name w:val="Цветной список - Акцент 11"/>
    <w:basedOn w:val="a1"/>
    <w:link w:val="-10"/>
    <w:uiPriority w:val="99"/>
    <w:rsid w:val="00794149"/>
    <w:pPr>
      <w:widowControl/>
      <w:autoSpaceDE/>
      <w:autoSpaceDN/>
      <w:adjustRightInd/>
      <w:spacing w:after="200" w:line="276" w:lineRule="auto"/>
      <w:ind w:left="720"/>
      <w:contextualSpacing/>
    </w:pPr>
    <w:rPr>
      <w:rFonts w:ascii="Calibri" w:hAnsi="Calibri"/>
      <w:sz w:val="22"/>
    </w:rPr>
  </w:style>
  <w:style w:type="character" w:customStyle="1" w:styleId="-10">
    <w:name w:val="Цветной список - Акцент 1 Знак"/>
    <w:link w:val="-11"/>
    <w:uiPriority w:val="99"/>
    <w:locked/>
    <w:rsid w:val="00794149"/>
    <w:rPr>
      <w:sz w:val="22"/>
    </w:rPr>
  </w:style>
  <w:style w:type="character" w:customStyle="1" w:styleId="Bodytext">
    <w:name w:val="Body text_"/>
    <w:uiPriority w:val="99"/>
    <w:locked/>
    <w:rsid w:val="00794149"/>
    <w:rPr>
      <w:sz w:val="21"/>
      <w:shd w:val="clear" w:color="auto" w:fill="FFFFFF"/>
    </w:rPr>
  </w:style>
  <w:style w:type="character" w:customStyle="1" w:styleId="Heading4">
    <w:name w:val="Heading #4_"/>
    <w:link w:val="Heading41"/>
    <w:uiPriority w:val="99"/>
    <w:locked/>
    <w:rsid w:val="00794149"/>
    <w:rPr>
      <w:sz w:val="21"/>
      <w:shd w:val="clear" w:color="auto" w:fill="FFFFFF"/>
    </w:rPr>
  </w:style>
  <w:style w:type="paragraph" w:customStyle="1" w:styleId="Heading41">
    <w:name w:val="Heading #41"/>
    <w:basedOn w:val="a1"/>
    <w:link w:val="Heading4"/>
    <w:uiPriority w:val="99"/>
    <w:rsid w:val="00794149"/>
    <w:pPr>
      <w:widowControl/>
      <w:shd w:val="clear" w:color="auto" w:fill="FFFFFF"/>
      <w:autoSpaceDE/>
      <w:autoSpaceDN/>
      <w:adjustRightInd/>
      <w:spacing w:before="60" w:line="240" w:lineRule="atLeast"/>
      <w:outlineLvl w:val="3"/>
    </w:pPr>
    <w:rPr>
      <w:rFonts w:ascii="Calibri" w:hAnsi="Calibri"/>
      <w:sz w:val="21"/>
      <w:shd w:val="clear" w:color="auto" w:fill="FFFFFF"/>
    </w:rPr>
  </w:style>
  <w:style w:type="character" w:customStyle="1" w:styleId="Bodytext4">
    <w:name w:val="Body text (4)_"/>
    <w:link w:val="Bodytext40"/>
    <w:uiPriority w:val="99"/>
    <w:locked/>
    <w:rsid w:val="00794149"/>
    <w:rPr>
      <w:sz w:val="21"/>
      <w:shd w:val="clear" w:color="auto" w:fill="FFFFFF"/>
    </w:rPr>
  </w:style>
  <w:style w:type="paragraph" w:customStyle="1" w:styleId="Bodytext40">
    <w:name w:val="Body text (4)"/>
    <w:basedOn w:val="a1"/>
    <w:link w:val="Bodytext4"/>
    <w:uiPriority w:val="99"/>
    <w:rsid w:val="00794149"/>
    <w:pPr>
      <w:widowControl/>
      <w:shd w:val="clear" w:color="auto" w:fill="FFFFFF"/>
      <w:autoSpaceDE/>
      <w:autoSpaceDN/>
      <w:adjustRightInd/>
      <w:spacing w:line="250" w:lineRule="exact"/>
    </w:pPr>
    <w:rPr>
      <w:rFonts w:ascii="Calibri" w:hAnsi="Calibri"/>
      <w:sz w:val="21"/>
    </w:rPr>
  </w:style>
  <w:style w:type="paragraph" w:customStyle="1" w:styleId="Style1">
    <w:name w:val="Style 1"/>
    <w:uiPriority w:val="99"/>
    <w:rsid w:val="00794149"/>
    <w:pPr>
      <w:widowControl w:val="0"/>
      <w:autoSpaceDE w:val="0"/>
      <w:autoSpaceDN w:val="0"/>
      <w:adjustRightInd w:val="0"/>
    </w:pPr>
    <w:rPr>
      <w:rFonts w:ascii="Times New Roman" w:hAnsi="Times New Roman"/>
    </w:rPr>
  </w:style>
  <w:style w:type="paragraph" w:customStyle="1" w:styleId="313">
    <w:name w:val="Основной текст с отступом 31"/>
    <w:basedOn w:val="a1"/>
    <w:uiPriority w:val="99"/>
    <w:rsid w:val="00794149"/>
    <w:pPr>
      <w:widowControl/>
      <w:suppressAutoHyphens/>
      <w:autoSpaceDE/>
      <w:autoSpaceDN/>
      <w:adjustRightInd/>
      <w:spacing w:before="120"/>
      <w:ind w:left="284" w:firstLine="424"/>
    </w:pPr>
    <w:rPr>
      <w:rFonts w:cs="Calibri"/>
      <w:sz w:val="28"/>
      <w:szCs w:val="24"/>
      <w:lang w:eastAsia="ar-SA"/>
    </w:rPr>
  </w:style>
  <w:style w:type="character" w:customStyle="1" w:styleId="151">
    <w:name w:val="Знак Знак15"/>
    <w:uiPriority w:val="99"/>
    <w:rsid w:val="00794149"/>
    <w:rPr>
      <w:sz w:val="24"/>
      <w:lang w:val="ru-RU" w:eastAsia="ru-RU"/>
    </w:rPr>
  </w:style>
  <w:style w:type="character" w:customStyle="1" w:styleId="1f4">
    <w:name w:val="Основной текст Знак Знак Знак Знак Знак1"/>
    <w:aliases w:val="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uiPriority w:val="99"/>
    <w:rsid w:val="00794149"/>
    <w:rPr>
      <w:b/>
      <w:sz w:val="24"/>
      <w:lang w:val="ru-RU" w:eastAsia="ru-RU"/>
    </w:rPr>
  </w:style>
  <w:style w:type="paragraph" w:customStyle="1" w:styleId="71">
    <w:name w:val="заголовок 7"/>
    <w:basedOn w:val="a1"/>
    <w:next w:val="a1"/>
    <w:uiPriority w:val="99"/>
    <w:rsid w:val="00794149"/>
    <w:pPr>
      <w:keepNext/>
      <w:widowControl/>
      <w:autoSpaceDE/>
      <w:autoSpaceDN/>
      <w:adjustRightInd/>
      <w:jc w:val="center"/>
    </w:pPr>
    <w:rPr>
      <w:b/>
      <w:sz w:val="24"/>
    </w:rPr>
  </w:style>
  <w:style w:type="paragraph" w:customStyle="1" w:styleId="43">
    <w:name w:val="оглавление 4"/>
    <w:basedOn w:val="a1"/>
    <w:next w:val="a1"/>
    <w:uiPriority w:val="99"/>
    <w:rsid w:val="00794149"/>
    <w:pPr>
      <w:widowControl/>
      <w:autoSpaceDE/>
      <w:autoSpaceDN/>
      <w:adjustRightInd/>
      <w:ind w:left="720"/>
    </w:pPr>
    <w:rPr>
      <w:rFonts w:ascii="Garamond" w:hAnsi="Garamond"/>
      <w:sz w:val="18"/>
      <w:lang w:val="en-GB"/>
    </w:rPr>
  </w:style>
  <w:style w:type="paragraph" w:customStyle="1" w:styleId="IniiaioaenoIoieo">
    <w:name w:val="Iniiai? oaenoIoieo"/>
    <w:basedOn w:val="a1"/>
    <w:uiPriority w:val="99"/>
    <w:rsid w:val="00794149"/>
    <w:pPr>
      <w:widowControl/>
      <w:tabs>
        <w:tab w:val="left" w:pos="360"/>
      </w:tabs>
      <w:autoSpaceDE/>
      <w:autoSpaceDN/>
      <w:adjustRightInd/>
      <w:ind w:left="360" w:hanging="360"/>
      <w:jc w:val="both"/>
    </w:pPr>
    <w:rPr>
      <w:sz w:val="24"/>
      <w:lang w:val="en-GB"/>
    </w:rPr>
  </w:style>
  <w:style w:type="paragraph" w:styleId="affff2">
    <w:name w:val="Block Text"/>
    <w:basedOn w:val="a1"/>
    <w:uiPriority w:val="99"/>
    <w:rsid w:val="00794149"/>
    <w:pPr>
      <w:widowControl/>
      <w:shd w:val="clear" w:color="auto" w:fill="FFFFFF"/>
      <w:autoSpaceDE/>
      <w:autoSpaceDN/>
      <w:adjustRightInd/>
      <w:spacing w:line="300" w:lineRule="exact"/>
      <w:ind w:left="14" w:right="10" w:firstLine="511"/>
      <w:jc w:val="both"/>
    </w:pPr>
    <w:rPr>
      <w:sz w:val="28"/>
      <w:szCs w:val="24"/>
    </w:rPr>
  </w:style>
  <w:style w:type="paragraph" w:customStyle="1" w:styleId="affff3">
    <w:name w:val="бычный"/>
    <w:uiPriority w:val="99"/>
    <w:rsid w:val="00794149"/>
    <w:pPr>
      <w:widowControl w:val="0"/>
      <w:autoSpaceDE w:val="0"/>
      <w:autoSpaceDN w:val="0"/>
    </w:pPr>
    <w:rPr>
      <w:rFonts w:ascii="Times New Roman" w:hAnsi="Times New Roman"/>
    </w:rPr>
  </w:style>
  <w:style w:type="paragraph" w:customStyle="1" w:styleId="ConsTitle">
    <w:name w:val="ConsTitle"/>
    <w:uiPriority w:val="99"/>
    <w:rsid w:val="00794149"/>
    <w:pPr>
      <w:widowControl w:val="0"/>
      <w:autoSpaceDE w:val="0"/>
      <w:autoSpaceDN w:val="0"/>
      <w:adjustRightInd w:val="0"/>
    </w:pPr>
    <w:rPr>
      <w:rFonts w:ascii="Arial" w:hAnsi="Arial" w:cs="Arial"/>
      <w:b/>
      <w:bCs/>
      <w:sz w:val="16"/>
      <w:szCs w:val="16"/>
    </w:rPr>
  </w:style>
  <w:style w:type="paragraph" w:styleId="affff4">
    <w:name w:val="caption"/>
    <w:basedOn w:val="a1"/>
    <w:next w:val="a1"/>
    <w:uiPriority w:val="99"/>
    <w:qFormat/>
    <w:rsid w:val="00794149"/>
    <w:pPr>
      <w:widowControl/>
      <w:shd w:val="clear" w:color="auto" w:fill="FFFFFF"/>
      <w:autoSpaceDE/>
      <w:autoSpaceDN/>
      <w:adjustRightInd/>
    </w:pPr>
    <w:rPr>
      <w:b/>
      <w:sz w:val="22"/>
      <w:szCs w:val="22"/>
    </w:rPr>
  </w:style>
  <w:style w:type="paragraph" w:styleId="2d">
    <w:name w:val="List 2"/>
    <w:basedOn w:val="a1"/>
    <w:uiPriority w:val="99"/>
    <w:rsid w:val="00794149"/>
    <w:pPr>
      <w:widowControl/>
      <w:autoSpaceDE/>
      <w:autoSpaceDN/>
      <w:adjustRightInd/>
      <w:ind w:left="566" w:hanging="283"/>
    </w:pPr>
    <w:rPr>
      <w:rFonts w:ascii="Arial" w:hAnsi="Arial" w:cs="Arial"/>
      <w:sz w:val="24"/>
      <w:szCs w:val="24"/>
    </w:rPr>
  </w:style>
  <w:style w:type="paragraph" w:styleId="3c">
    <w:name w:val="List 3"/>
    <w:basedOn w:val="a1"/>
    <w:uiPriority w:val="99"/>
    <w:rsid w:val="00794149"/>
    <w:pPr>
      <w:widowControl/>
      <w:autoSpaceDE/>
      <w:autoSpaceDN/>
      <w:adjustRightInd/>
      <w:ind w:left="849" w:hanging="283"/>
    </w:pPr>
    <w:rPr>
      <w:rFonts w:ascii="Arial" w:hAnsi="Arial" w:cs="Arial"/>
      <w:sz w:val="24"/>
      <w:szCs w:val="24"/>
    </w:rPr>
  </w:style>
  <w:style w:type="paragraph" w:styleId="2e">
    <w:name w:val="List Continue 2"/>
    <w:basedOn w:val="a1"/>
    <w:uiPriority w:val="99"/>
    <w:rsid w:val="00794149"/>
    <w:pPr>
      <w:widowControl/>
      <w:autoSpaceDE/>
      <w:autoSpaceDN/>
      <w:adjustRightInd/>
      <w:spacing w:after="120"/>
      <w:ind w:left="566"/>
    </w:pPr>
    <w:rPr>
      <w:rFonts w:ascii="Arial" w:hAnsi="Arial" w:cs="Arial"/>
      <w:sz w:val="24"/>
      <w:szCs w:val="24"/>
    </w:rPr>
  </w:style>
  <w:style w:type="paragraph" w:customStyle="1" w:styleId="Normal1">
    <w:name w:val="Normal1"/>
    <w:uiPriority w:val="99"/>
    <w:rsid w:val="00794149"/>
    <w:pPr>
      <w:ind w:firstLine="720"/>
      <w:jc w:val="both"/>
    </w:pPr>
    <w:rPr>
      <w:rFonts w:ascii="Times New Roman" w:hAnsi="Times New Roman"/>
      <w:sz w:val="28"/>
    </w:rPr>
  </w:style>
  <w:style w:type="paragraph" w:customStyle="1" w:styleId="font5">
    <w:name w:val="font5"/>
    <w:basedOn w:val="a1"/>
    <w:uiPriority w:val="99"/>
    <w:rsid w:val="00794149"/>
    <w:pPr>
      <w:widowControl/>
      <w:autoSpaceDE/>
      <w:autoSpaceDN/>
      <w:adjustRightInd/>
      <w:spacing w:before="100" w:beforeAutospacing="1" w:after="100" w:afterAutospacing="1"/>
    </w:pPr>
    <w:rPr>
      <w:rFonts w:ascii="Arial CYR" w:hAnsi="Arial CYR" w:cs="Arial CYR"/>
      <w:sz w:val="16"/>
      <w:szCs w:val="16"/>
    </w:rPr>
  </w:style>
  <w:style w:type="paragraph" w:customStyle="1" w:styleId="xl25">
    <w:name w:val="xl25"/>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6">
    <w:name w:val="xl26"/>
    <w:basedOn w:val="a1"/>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7">
    <w:name w:val="xl2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8">
    <w:name w:val="xl28"/>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9">
    <w:name w:val="xl29"/>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0">
    <w:name w:val="xl3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1">
    <w:name w:val="xl31"/>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32">
    <w:name w:val="xl32"/>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3">
    <w:name w:val="xl33"/>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34">
    <w:name w:val="xl34"/>
    <w:basedOn w:val="a1"/>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5">
    <w:name w:val="xl35"/>
    <w:basedOn w:val="a1"/>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6">
    <w:name w:val="xl36"/>
    <w:basedOn w:val="a1"/>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7">
    <w:name w:val="xl37"/>
    <w:basedOn w:val="a1"/>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8">
    <w:name w:val="xl38"/>
    <w:basedOn w:val="a1"/>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39">
    <w:name w:val="xl39"/>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0">
    <w:name w:val="xl40"/>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1">
    <w:name w:val="xl41"/>
    <w:basedOn w:val="a1"/>
    <w:uiPriority w:val="99"/>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2">
    <w:name w:val="xl42"/>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3">
    <w:name w:val="xl43"/>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44">
    <w:name w:val="xl44"/>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45">
    <w:name w:val="xl4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6">
    <w:name w:val="xl4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b/>
      <w:bCs/>
      <w:sz w:val="16"/>
      <w:szCs w:val="16"/>
    </w:rPr>
  </w:style>
  <w:style w:type="paragraph" w:customStyle="1" w:styleId="xl47">
    <w:name w:val="xl4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48">
    <w:name w:val="xl48"/>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4"/>
      <w:szCs w:val="24"/>
    </w:rPr>
  </w:style>
  <w:style w:type="paragraph" w:customStyle="1" w:styleId="xl49">
    <w:name w:val="xl49"/>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4"/>
      <w:szCs w:val="24"/>
    </w:rPr>
  </w:style>
  <w:style w:type="paragraph" w:customStyle="1" w:styleId="xl50">
    <w:name w:val="xl5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color w:val="000000"/>
      <w:sz w:val="22"/>
      <w:szCs w:val="22"/>
    </w:rPr>
  </w:style>
  <w:style w:type="paragraph" w:customStyle="1" w:styleId="xl51">
    <w:name w:val="xl51"/>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2">
    <w:name w:val="xl52"/>
    <w:basedOn w:val="a1"/>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3">
    <w:name w:val="xl53"/>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4">
    <w:name w:val="xl54"/>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5">
    <w:name w:val="xl5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6">
    <w:name w:val="xl5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57">
    <w:name w:val="xl57"/>
    <w:basedOn w:val="a1"/>
    <w:uiPriority w:val="99"/>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58">
    <w:name w:val="xl58"/>
    <w:basedOn w:val="a1"/>
    <w:uiPriority w:val="99"/>
    <w:rsid w:val="00794149"/>
    <w:pPr>
      <w:widowControl/>
      <w:pBdr>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59">
    <w:name w:val="xl59"/>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0">
    <w:name w:val="xl60"/>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1">
    <w:name w:val="xl61"/>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2">
    <w:name w:val="xl62"/>
    <w:basedOn w:val="a1"/>
    <w:uiPriority w:val="99"/>
    <w:rsid w:val="00794149"/>
    <w:pPr>
      <w:widowControl/>
      <w:pBdr>
        <w:left w:val="single" w:sz="4" w:space="0" w:color="auto"/>
        <w:bottom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3">
    <w:name w:val="xl63"/>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4">
    <w:name w:val="xl64"/>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5">
    <w:name w:val="xl65"/>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6">
    <w:name w:val="xl66"/>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7">
    <w:name w:val="xl67"/>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68">
    <w:name w:val="xl68"/>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69">
    <w:name w:val="xl69"/>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23">
    <w:name w:val="xl123"/>
    <w:basedOn w:val="a1"/>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2"/>
      <w:szCs w:val="22"/>
    </w:rPr>
  </w:style>
  <w:style w:type="paragraph" w:customStyle="1" w:styleId="xl124">
    <w:name w:val="xl124"/>
    <w:basedOn w:val="a1"/>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5">
    <w:name w:val="xl125"/>
    <w:basedOn w:val="a1"/>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6">
    <w:name w:val="xl126"/>
    <w:basedOn w:val="a1"/>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27">
    <w:name w:val="xl127"/>
    <w:basedOn w:val="a1"/>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28">
    <w:name w:val="xl128"/>
    <w:basedOn w:val="a1"/>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29">
    <w:name w:val="xl129"/>
    <w:basedOn w:val="a1"/>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0">
    <w:name w:val="xl130"/>
    <w:basedOn w:val="a1"/>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31">
    <w:name w:val="xl131"/>
    <w:basedOn w:val="a1"/>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32">
    <w:name w:val="xl132"/>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3">
    <w:name w:val="xl133"/>
    <w:basedOn w:val="a1"/>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34">
    <w:name w:val="xl134"/>
    <w:basedOn w:val="a1"/>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5">
    <w:name w:val="xl135"/>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6">
    <w:name w:val="xl136"/>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37">
    <w:name w:val="xl137"/>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38">
    <w:name w:val="xl138"/>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39">
    <w:name w:val="xl139"/>
    <w:basedOn w:val="a1"/>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40">
    <w:name w:val="xl140"/>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1">
    <w:name w:val="xl141"/>
    <w:basedOn w:val="a1"/>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2">
    <w:name w:val="xl142"/>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3">
    <w:name w:val="xl143"/>
    <w:basedOn w:val="a1"/>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4"/>
      <w:szCs w:val="24"/>
    </w:rPr>
  </w:style>
  <w:style w:type="paragraph" w:customStyle="1" w:styleId="xl144">
    <w:name w:val="xl144"/>
    <w:basedOn w:val="a1"/>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5">
    <w:name w:val="xl145"/>
    <w:basedOn w:val="a1"/>
    <w:rsid w:val="00794149"/>
    <w:pPr>
      <w:widowControl/>
      <w:pBdr>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6">
    <w:name w:val="xl146"/>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47">
    <w:name w:val="xl147"/>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48">
    <w:name w:val="xl148"/>
    <w:basedOn w:val="a1"/>
    <w:rsid w:val="00794149"/>
    <w:pPr>
      <w:widowControl/>
      <w:pBdr>
        <w:right w:val="single" w:sz="4" w:space="0" w:color="auto"/>
      </w:pBdr>
      <w:autoSpaceDE/>
      <w:autoSpaceDN/>
      <w:adjustRightInd/>
      <w:spacing w:before="100" w:beforeAutospacing="1" w:after="100" w:afterAutospacing="1"/>
      <w:textAlignment w:val="top"/>
    </w:pPr>
    <w:rPr>
      <w:sz w:val="22"/>
      <w:szCs w:val="22"/>
    </w:rPr>
  </w:style>
  <w:style w:type="paragraph" w:customStyle="1" w:styleId="xl149">
    <w:name w:val="xl149"/>
    <w:basedOn w:val="a1"/>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0">
    <w:name w:val="xl150"/>
    <w:basedOn w:val="a1"/>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1">
    <w:name w:val="xl151"/>
    <w:basedOn w:val="a1"/>
    <w:rsid w:val="00794149"/>
    <w:pPr>
      <w:widowControl/>
      <w:pBdr>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2">
    <w:name w:val="xl152"/>
    <w:basedOn w:val="a1"/>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3">
    <w:name w:val="xl153"/>
    <w:basedOn w:val="a1"/>
    <w:rsid w:val="00794149"/>
    <w:pPr>
      <w:widowControl/>
      <w:pBdr>
        <w:top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4">
    <w:name w:val="xl154"/>
    <w:basedOn w:val="a1"/>
    <w:rsid w:val="00794149"/>
    <w:pPr>
      <w:widowControl/>
      <w:pBdr>
        <w:top w:val="single" w:sz="4" w:space="0" w:color="auto"/>
        <w:left w:val="single" w:sz="4" w:space="0" w:color="auto"/>
        <w:right w:val="single" w:sz="4" w:space="0" w:color="auto"/>
      </w:pBdr>
      <w:shd w:val="clear" w:color="auto" w:fill="FFFFFF"/>
      <w:autoSpaceDE/>
      <w:autoSpaceDN/>
      <w:adjustRightInd/>
      <w:spacing w:before="100" w:beforeAutospacing="1" w:after="100" w:afterAutospacing="1"/>
      <w:textAlignment w:val="top"/>
    </w:pPr>
    <w:rPr>
      <w:sz w:val="24"/>
      <w:szCs w:val="24"/>
    </w:rPr>
  </w:style>
  <w:style w:type="paragraph" w:customStyle="1" w:styleId="xl155">
    <w:name w:val="xl155"/>
    <w:basedOn w:val="a1"/>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56">
    <w:name w:val="xl156"/>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7">
    <w:name w:val="xl157"/>
    <w:basedOn w:val="a1"/>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58">
    <w:name w:val="xl158"/>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59">
    <w:name w:val="xl159"/>
    <w:basedOn w:val="a1"/>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60">
    <w:name w:val="xl160"/>
    <w:basedOn w:val="a1"/>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1">
    <w:name w:val="xl161"/>
    <w:basedOn w:val="a1"/>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2">
    <w:name w:val="xl162"/>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3">
    <w:name w:val="xl163"/>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64">
    <w:name w:val="xl164"/>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5">
    <w:name w:val="xl165"/>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color w:val="FF0000"/>
      <w:sz w:val="24"/>
      <w:szCs w:val="24"/>
    </w:rPr>
  </w:style>
  <w:style w:type="paragraph" w:customStyle="1" w:styleId="xl166">
    <w:name w:val="xl166"/>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67">
    <w:name w:val="xl167"/>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8">
    <w:name w:val="xl168"/>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169">
    <w:name w:val="xl169"/>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sz w:val="24"/>
      <w:szCs w:val="24"/>
    </w:rPr>
  </w:style>
  <w:style w:type="paragraph" w:customStyle="1" w:styleId="xl170">
    <w:name w:val="xl170"/>
    <w:basedOn w:val="a1"/>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171">
    <w:name w:val="xl171"/>
    <w:basedOn w:val="a1"/>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2">
    <w:name w:val="xl172"/>
    <w:basedOn w:val="a1"/>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3">
    <w:name w:val="xl173"/>
    <w:basedOn w:val="a1"/>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4">
    <w:name w:val="xl174"/>
    <w:basedOn w:val="a1"/>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75">
    <w:name w:val="xl175"/>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6">
    <w:name w:val="xl176"/>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7">
    <w:name w:val="xl17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78">
    <w:name w:val="xl178"/>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79">
    <w:name w:val="xl179"/>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80">
    <w:name w:val="xl18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1">
    <w:name w:val="xl181"/>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2">
    <w:name w:val="xl182"/>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3">
    <w:name w:val="xl18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4">
    <w:name w:val="xl18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5">
    <w:name w:val="xl18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16"/>
      <w:szCs w:val="16"/>
    </w:rPr>
  </w:style>
  <w:style w:type="paragraph" w:customStyle="1" w:styleId="xl186">
    <w:name w:val="xl186"/>
    <w:basedOn w:val="a1"/>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7">
    <w:name w:val="xl187"/>
    <w:basedOn w:val="a1"/>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88">
    <w:name w:val="xl188"/>
    <w:basedOn w:val="a1"/>
    <w:uiPriority w:val="99"/>
    <w:rsid w:val="00794149"/>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89">
    <w:name w:val="xl189"/>
    <w:basedOn w:val="a1"/>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0">
    <w:name w:val="xl190"/>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1">
    <w:name w:val="xl191"/>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2">
    <w:name w:val="xl192"/>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3">
    <w:name w:val="xl19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194">
    <w:name w:val="xl19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5">
    <w:name w:val="xl195"/>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6">
    <w:name w:val="xl196"/>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7">
    <w:name w:val="xl197"/>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198">
    <w:name w:val="xl198"/>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199">
    <w:name w:val="xl199"/>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0">
    <w:name w:val="xl200"/>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textAlignment w:val="top"/>
    </w:pPr>
    <w:rPr>
      <w:sz w:val="22"/>
      <w:szCs w:val="22"/>
    </w:rPr>
  </w:style>
  <w:style w:type="paragraph" w:customStyle="1" w:styleId="xl201">
    <w:name w:val="xl201"/>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2">
    <w:name w:val="xl202"/>
    <w:basedOn w:val="a1"/>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3">
    <w:name w:val="xl203"/>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4">
    <w:name w:val="xl204"/>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top"/>
    </w:pPr>
    <w:rPr>
      <w:sz w:val="22"/>
      <w:szCs w:val="22"/>
    </w:rPr>
  </w:style>
  <w:style w:type="paragraph" w:customStyle="1" w:styleId="xl205">
    <w:name w:val="xl205"/>
    <w:basedOn w:val="a1"/>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textAlignment w:val="top"/>
    </w:pPr>
    <w:rPr>
      <w:sz w:val="22"/>
      <w:szCs w:val="22"/>
    </w:rPr>
  </w:style>
  <w:style w:type="paragraph" w:customStyle="1" w:styleId="xl206">
    <w:name w:val="xl206"/>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7">
    <w:name w:val="xl207"/>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08">
    <w:name w:val="xl208"/>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09">
    <w:name w:val="xl209"/>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0">
    <w:name w:val="xl210"/>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1">
    <w:name w:val="xl211"/>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textAlignment w:val="top"/>
    </w:pPr>
    <w:rPr>
      <w:b/>
      <w:bCs/>
      <w:sz w:val="24"/>
      <w:szCs w:val="24"/>
    </w:rPr>
  </w:style>
  <w:style w:type="paragraph" w:customStyle="1" w:styleId="xl212">
    <w:name w:val="xl212"/>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textAlignment w:val="top"/>
    </w:pPr>
    <w:rPr>
      <w:b/>
      <w:bCs/>
      <w:sz w:val="24"/>
      <w:szCs w:val="24"/>
    </w:rPr>
  </w:style>
  <w:style w:type="paragraph" w:customStyle="1" w:styleId="xl213">
    <w:name w:val="xl213"/>
    <w:basedOn w:val="a1"/>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4">
    <w:name w:val="xl214"/>
    <w:basedOn w:val="a1"/>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5">
    <w:name w:val="xl215"/>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6">
    <w:name w:val="xl216"/>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7">
    <w:name w:val="xl21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b/>
      <w:bCs/>
      <w:sz w:val="24"/>
      <w:szCs w:val="24"/>
    </w:rPr>
  </w:style>
  <w:style w:type="paragraph" w:customStyle="1" w:styleId="xl218">
    <w:name w:val="xl21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19">
    <w:name w:val="xl219"/>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textAlignment w:val="top"/>
    </w:pPr>
    <w:rPr>
      <w:b/>
      <w:bCs/>
      <w:sz w:val="24"/>
      <w:szCs w:val="24"/>
    </w:rPr>
  </w:style>
  <w:style w:type="paragraph" w:customStyle="1" w:styleId="xl220">
    <w:name w:val="xl220"/>
    <w:basedOn w:val="a1"/>
    <w:uiPriority w:val="99"/>
    <w:rsid w:val="00794149"/>
    <w:pPr>
      <w:widowControl/>
      <w:pBdr>
        <w:left w:val="single" w:sz="4" w:space="0" w:color="auto"/>
      </w:pBdr>
      <w:autoSpaceDE/>
      <w:autoSpaceDN/>
      <w:adjustRightInd/>
      <w:spacing w:before="100" w:beforeAutospacing="1" w:after="100" w:afterAutospacing="1"/>
      <w:jc w:val="center"/>
    </w:pPr>
    <w:rPr>
      <w:sz w:val="22"/>
      <w:szCs w:val="22"/>
    </w:rPr>
  </w:style>
  <w:style w:type="paragraph" w:customStyle="1" w:styleId="xl221">
    <w:name w:val="xl221"/>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2">
    <w:name w:val="xl222"/>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3">
    <w:name w:val="xl22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24">
    <w:name w:val="xl224"/>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5">
    <w:name w:val="xl22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6">
    <w:name w:val="xl22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7">
    <w:name w:val="xl227"/>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8">
    <w:name w:val="xl228"/>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29">
    <w:name w:val="xl229"/>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2"/>
      <w:szCs w:val="22"/>
    </w:rPr>
  </w:style>
  <w:style w:type="paragraph" w:customStyle="1" w:styleId="xl230">
    <w:name w:val="xl230"/>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1">
    <w:name w:val="xl231"/>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pPr>
    <w:rPr>
      <w:sz w:val="24"/>
      <w:szCs w:val="24"/>
    </w:rPr>
  </w:style>
  <w:style w:type="paragraph" w:customStyle="1" w:styleId="xl232">
    <w:name w:val="xl232"/>
    <w:basedOn w:val="a1"/>
    <w:uiPriority w:val="99"/>
    <w:rsid w:val="00794149"/>
    <w:pPr>
      <w:widowControl/>
      <w:pBdr>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3">
    <w:name w:val="xl23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textAlignment w:val="center"/>
    </w:pPr>
    <w:rPr>
      <w:sz w:val="22"/>
      <w:szCs w:val="22"/>
    </w:rPr>
  </w:style>
  <w:style w:type="paragraph" w:customStyle="1" w:styleId="xl234">
    <w:name w:val="xl234"/>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5">
    <w:name w:val="xl235"/>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pPr>
    <w:rPr>
      <w:sz w:val="22"/>
      <w:szCs w:val="22"/>
    </w:rPr>
  </w:style>
  <w:style w:type="paragraph" w:customStyle="1" w:styleId="xl236">
    <w:name w:val="xl236"/>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37">
    <w:name w:val="xl237"/>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8">
    <w:name w:val="xl238"/>
    <w:basedOn w:val="a1"/>
    <w:uiPriority w:val="99"/>
    <w:rsid w:val="00794149"/>
    <w:pPr>
      <w:widowControl/>
      <w:pBdr>
        <w:left w:val="single" w:sz="4" w:space="0" w:color="auto"/>
        <w:right w:val="single" w:sz="4" w:space="0" w:color="auto"/>
      </w:pBdr>
      <w:autoSpaceDE/>
      <w:autoSpaceDN/>
      <w:adjustRightInd/>
      <w:spacing w:before="100" w:beforeAutospacing="1" w:after="100" w:afterAutospacing="1"/>
      <w:jc w:val="center"/>
      <w:textAlignment w:val="center"/>
    </w:pPr>
    <w:rPr>
      <w:sz w:val="22"/>
      <w:szCs w:val="22"/>
    </w:rPr>
  </w:style>
  <w:style w:type="paragraph" w:customStyle="1" w:styleId="xl239">
    <w:name w:val="xl239"/>
    <w:basedOn w:val="a1"/>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pPr>
    <w:rPr>
      <w:sz w:val="22"/>
      <w:szCs w:val="22"/>
    </w:rPr>
  </w:style>
  <w:style w:type="paragraph" w:customStyle="1" w:styleId="xl240">
    <w:name w:val="xl24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41">
    <w:name w:val="xl241"/>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2">
    <w:name w:val="xl242"/>
    <w:basedOn w:val="a1"/>
    <w:uiPriority w:val="99"/>
    <w:rsid w:val="00794149"/>
    <w:pPr>
      <w:widowControl/>
      <w:pBdr>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3">
    <w:name w:val="xl243"/>
    <w:basedOn w:val="a1"/>
    <w:uiPriority w:val="99"/>
    <w:rsid w:val="00794149"/>
    <w:pPr>
      <w:widowControl/>
      <w:pBdr>
        <w:top w:val="single" w:sz="4" w:space="0" w:color="auto"/>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4">
    <w:name w:val="xl244"/>
    <w:basedOn w:val="a1"/>
    <w:uiPriority w:val="99"/>
    <w:rsid w:val="00794149"/>
    <w:pPr>
      <w:widowControl/>
      <w:pBdr>
        <w:left w:val="single" w:sz="4" w:space="0" w:color="auto"/>
        <w:right w:val="single" w:sz="4" w:space="0" w:color="auto"/>
      </w:pBdr>
      <w:shd w:val="clear" w:color="auto" w:fill="CCFFFF"/>
      <w:autoSpaceDE/>
      <w:autoSpaceDN/>
      <w:adjustRightInd/>
      <w:spacing w:before="100" w:beforeAutospacing="1" w:after="100" w:afterAutospacing="1"/>
      <w:jc w:val="center"/>
    </w:pPr>
    <w:rPr>
      <w:sz w:val="22"/>
      <w:szCs w:val="22"/>
    </w:rPr>
  </w:style>
  <w:style w:type="paragraph" w:customStyle="1" w:styleId="xl245">
    <w:name w:val="xl245"/>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FF"/>
      <w:autoSpaceDE/>
      <w:autoSpaceDN/>
      <w:adjustRightInd/>
      <w:spacing w:before="100" w:beforeAutospacing="1" w:after="100" w:afterAutospacing="1"/>
      <w:jc w:val="center"/>
      <w:textAlignment w:val="center"/>
    </w:pPr>
    <w:rPr>
      <w:sz w:val="22"/>
      <w:szCs w:val="22"/>
    </w:rPr>
  </w:style>
  <w:style w:type="paragraph" w:customStyle="1" w:styleId="xl246">
    <w:name w:val="xl246"/>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FF"/>
      <w:autoSpaceDE/>
      <w:autoSpaceDN/>
      <w:adjustRightInd/>
      <w:spacing w:before="100" w:beforeAutospacing="1" w:after="100" w:afterAutospacing="1"/>
      <w:jc w:val="center"/>
    </w:pPr>
    <w:rPr>
      <w:b/>
      <w:bCs/>
      <w:sz w:val="24"/>
      <w:szCs w:val="24"/>
    </w:rPr>
  </w:style>
  <w:style w:type="paragraph" w:customStyle="1" w:styleId="xl247">
    <w:name w:val="xl24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8">
    <w:name w:val="xl24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49">
    <w:name w:val="xl249"/>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0">
    <w:name w:val="xl250"/>
    <w:basedOn w:val="a1"/>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pPr>
    <w:rPr>
      <w:b/>
      <w:bCs/>
      <w:color w:val="FF0000"/>
      <w:sz w:val="24"/>
      <w:szCs w:val="24"/>
    </w:rPr>
  </w:style>
  <w:style w:type="paragraph" w:customStyle="1" w:styleId="xl251">
    <w:name w:val="xl251"/>
    <w:basedOn w:val="a1"/>
    <w:uiPriority w:val="99"/>
    <w:rsid w:val="00794149"/>
    <w:pPr>
      <w:widowControl/>
      <w:pBdr>
        <w:top w:val="single" w:sz="8" w:space="0" w:color="auto"/>
        <w:left w:val="single" w:sz="4"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52">
    <w:name w:val="xl252"/>
    <w:basedOn w:val="a1"/>
    <w:uiPriority w:val="99"/>
    <w:rsid w:val="00794149"/>
    <w:pPr>
      <w:widowControl/>
      <w:pBdr>
        <w:top w:val="single" w:sz="8" w:space="0" w:color="auto"/>
        <w:left w:val="single" w:sz="4" w:space="0" w:color="auto"/>
        <w:bottom w:val="single" w:sz="8" w:space="0" w:color="auto"/>
        <w:right w:val="single" w:sz="8"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3">
    <w:name w:val="xl253"/>
    <w:basedOn w:val="a1"/>
    <w:uiPriority w:val="99"/>
    <w:rsid w:val="00794149"/>
    <w:pPr>
      <w:widowControl/>
      <w:pBdr>
        <w:top w:val="single" w:sz="8" w:space="0" w:color="auto"/>
        <w:left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4">
    <w:name w:val="xl254"/>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5">
    <w:name w:val="xl255"/>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56">
    <w:name w:val="xl256"/>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7">
    <w:name w:val="xl257"/>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58">
    <w:name w:val="xl258"/>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59">
    <w:name w:val="xl259"/>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0">
    <w:name w:val="xl260"/>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1">
    <w:name w:val="xl261"/>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2">
    <w:name w:val="xl262"/>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3">
    <w:name w:val="xl263"/>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64">
    <w:name w:val="xl264"/>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65">
    <w:name w:val="xl265"/>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6">
    <w:name w:val="xl266"/>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67">
    <w:name w:val="xl26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68">
    <w:name w:val="xl26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69">
    <w:name w:val="xl269"/>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0">
    <w:name w:val="xl270"/>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sz w:val="22"/>
      <w:szCs w:val="22"/>
    </w:rPr>
  </w:style>
  <w:style w:type="paragraph" w:customStyle="1" w:styleId="xl271">
    <w:name w:val="xl271"/>
    <w:basedOn w:val="a1"/>
    <w:uiPriority w:val="99"/>
    <w:rsid w:val="00794149"/>
    <w:pPr>
      <w:widowControl/>
      <w:pBdr>
        <w:top w:val="single" w:sz="4" w:space="0" w:color="auto"/>
        <w:left w:val="single" w:sz="4" w:space="0" w:color="auto"/>
        <w:bottom w:val="single" w:sz="8" w:space="0" w:color="auto"/>
        <w:right w:val="single" w:sz="4" w:space="0" w:color="auto"/>
      </w:pBdr>
      <w:autoSpaceDE/>
      <w:autoSpaceDN/>
      <w:adjustRightInd/>
      <w:spacing w:before="100" w:beforeAutospacing="1" w:after="100" w:afterAutospacing="1"/>
    </w:pPr>
    <w:rPr>
      <w:sz w:val="22"/>
      <w:szCs w:val="22"/>
    </w:rPr>
  </w:style>
  <w:style w:type="paragraph" w:customStyle="1" w:styleId="xl272">
    <w:name w:val="xl272"/>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73">
    <w:name w:val="xl273"/>
    <w:basedOn w:val="a1"/>
    <w:uiPriority w:val="99"/>
    <w:rsid w:val="00794149"/>
    <w:pPr>
      <w:widowControl/>
      <w:pBdr>
        <w:top w:val="single" w:sz="8" w:space="0" w:color="auto"/>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4">
    <w:name w:val="xl274"/>
    <w:basedOn w:val="a1"/>
    <w:uiPriority w:val="99"/>
    <w:rsid w:val="00794149"/>
    <w:pPr>
      <w:widowControl/>
      <w:pBdr>
        <w:top w:val="single" w:sz="4" w:space="0" w:color="auto"/>
        <w:left w:val="single" w:sz="4" w:space="0" w:color="auto"/>
        <w:bottom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5">
    <w:name w:val="xl275"/>
    <w:basedOn w:val="a1"/>
    <w:uiPriority w:val="99"/>
    <w:rsid w:val="00794149"/>
    <w:pPr>
      <w:widowControl/>
      <w:pBdr>
        <w:top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76">
    <w:name w:val="xl276"/>
    <w:basedOn w:val="a1"/>
    <w:uiPriority w:val="99"/>
    <w:rsid w:val="00794149"/>
    <w:pPr>
      <w:widowControl/>
      <w:pBdr>
        <w:top w:val="single" w:sz="8" w:space="0" w:color="auto"/>
        <w:left w:val="single" w:sz="4"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7">
    <w:name w:val="xl277"/>
    <w:basedOn w:val="a1"/>
    <w:uiPriority w:val="99"/>
    <w:rsid w:val="00794149"/>
    <w:pPr>
      <w:widowControl/>
      <w:pBdr>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78">
    <w:name w:val="xl278"/>
    <w:basedOn w:val="a1"/>
    <w:uiPriority w:val="99"/>
    <w:rsid w:val="00794149"/>
    <w:pPr>
      <w:widowControl/>
      <w:pBdr>
        <w:top w:val="single" w:sz="8" w:space="0" w:color="auto"/>
        <w:left w:val="single" w:sz="8" w:space="0" w:color="auto"/>
        <w:bottom w:val="single" w:sz="8" w:space="0" w:color="auto"/>
      </w:pBdr>
      <w:shd w:val="clear" w:color="auto" w:fill="FFFFFF"/>
      <w:autoSpaceDE/>
      <w:autoSpaceDN/>
      <w:adjustRightInd/>
      <w:spacing w:before="100" w:beforeAutospacing="1" w:after="100" w:afterAutospacing="1"/>
    </w:pPr>
    <w:rPr>
      <w:b/>
      <w:bCs/>
      <w:sz w:val="24"/>
      <w:szCs w:val="24"/>
    </w:rPr>
  </w:style>
  <w:style w:type="paragraph" w:customStyle="1" w:styleId="xl279">
    <w:name w:val="xl279"/>
    <w:basedOn w:val="a1"/>
    <w:uiPriority w:val="99"/>
    <w:rsid w:val="00794149"/>
    <w:pPr>
      <w:widowControl/>
      <w:pBdr>
        <w:top w:val="single" w:sz="8"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80">
    <w:name w:val="xl280"/>
    <w:basedOn w:val="a1"/>
    <w:uiPriority w:val="99"/>
    <w:rsid w:val="00794149"/>
    <w:pPr>
      <w:widowControl/>
      <w:pBdr>
        <w:left w:val="single" w:sz="4" w:space="0" w:color="auto"/>
        <w:bottom w:val="single" w:sz="4" w:space="0" w:color="auto"/>
        <w:right w:val="single" w:sz="4" w:space="0" w:color="auto"/>
      </w:pBdr>
      <w:shd w:val="clear" w:color="auto" w:fill="FFFFFF"/>
      <w:autoSpaceDE/>
      <w:autoSpaceDN/>
      <w:adjustRightInd/>
      <w:spacing w:before="100" w:beforeAutospacing="1" w:after="100" w:afterAutospacing="1"/>
      <w:jc w:val="center"/>
      <w:textAlignment w:val="center"/>
    </w:pPr>
    <w:rPr>
      <w:sz w:val="22"/>
      <w:szCs w:val="22"/>
    </w:rPr>
  </w:style>
  <w:style w:type="paragraph" w:customStyle="1" w:styleId="xl281">
    <w:name w:val="xl281"/>
    <w:basedOn w:val="a1"/>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b/>
      <w:bCs/>
      <w:sz w:val="24"/>
      <w:szCs w:val="24"/>
    </w:rPr>
  </w:style>
  <w:style w:type="paragraph" w:customStyle="1" w:styleId="xl282">
    <w:name w:val="xl282"/>
    <w:basedOn w:val="a1"/>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83">
    <w:name w:val="xl283"/>
    <w:basedOn w:val="a1"/>
    <w:uiPriority w:val="99"/>
    <w:rsid w:val="00794149"/>
    <w:pPr>
      <w:widowControl/>
      <w:pBdr>
        <w:top w:val="single" w:sz="8" w:space="0" w:color="auto"/>
        <w:left w:val="single" w:sz="8" w:space="0" w:color="auto"/>
        <w:bottom w:val="single" w:sz="8" w:space="0" w:color="auto"/>
      </w:pBdr>
      <w:shd w:val="clear" w:color="auto" w:fill="CCFFCC"/>
      <w:autoSpaceDE/>
      <w:autoSpaceDN/>
      <w:adjustRightInd/>
      <w:spacing w:before="100" w:beforeAutospacing="1" w:after="100" w:afterAutospacing="1"/>
    </w:pPr>
    <w:rPr>
      <w:sz w:val="24"/>
      <w:szCs w:val="24"/>
    </w:rPr>
  </w:style>
  <w:style w:type="paragraph" w:customStyle="1" w:styleId="xl284">
    <w:name w:val="xl284"/>
    <w:basedOn w:val="a1"/>
    <w:uiPriority w:val="99"/>
    <w:rsid w:val="00794149"/>
    <w:pPr>
      <w:widowControl/>
      <w:pBdr>
        <w:top w:val="single" w:sz="8" w:space="0" w:color="auto"/>
        <w:bottom w:val="single" w:sz="8" w:space="0" w:color="auto"/>
        <w:right w:val="single" w:sz="4" w:space="0" w:color="auto"/>
      </w:pBdr>
      <w:shd w:val="clear" w:color="auto" w:fill="CCFFCC"/>
      <w:autoSpaceDE/>
      <w:autoSpaceDN/>
      <w:adjustRightInd/>
      <w:spacing w:before="100" w:beforeAutospacing="1" w:after="100" w:afterAutospacing="1"/>
    </w:pPr>
    <w:rPr>
      <w:sz w:val="24"/>
      <w:szCs w:val="24"/>
    </w:rPr>
  </w:style>
  <w:style w:type="paragraph" w:customStyle="1" w:styleId="xl285">
    <w:name w:val="xl285"/>
    <w:basedOn w:val="a1"/>
    <w:uiPriority w:val="99"/>
    <w:rsid w:val="00794149"/>
    <w:pPr>
      <w:widowControl/>
      <w:pBdr>
        <w:top w:val="single" w:sz="8" w:space="0" w:color="auto"/>
        <w:left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6">
    <w:name w:val="xl286"/>
    <w:basedOn w:val="a1"/>
    <w:uiPriority w:val="99"/>
    <w:rsid w:val="00794149"/>
    <w:pPr>
      <w:widowControl/>
      <w:pBdr>
        <w:left w:val="single" w:sz="8" w:space="0" w:color="auto"/>
        <w:bottom w:val="single" w:sz="8" w:space="0" w:color="auto"/>
        <w:right w:val="single" w:sz="4" w:space="0" w:color="auto"/>
      </w:pBdr>
      <w:shd w:val="clear" w:color="auto" w:fill="FFFFFF"/>
      <w:autoSpaceDE/>
      <w:autoSpaceDN/>
      <w:adjustRightInd/>
      <w:spacing w:before="100" w:beforeAutospacing="1" w:after="100" w:afterAutospacing="1"/>
      <w:jc w:val="center"/>
      <w:textAlignment w:val="top"/>
    </w:pPr>
    <w:rPr>
      <w:sz w:val="22"/>
      <w:szCs w:val="22"/>
    </w:rPr>
  </w:style>
  <w:style w:type="paragraph" w:customStyle="1" w:styleId="xl287">
    <w:name w:val="xl287"/>
    <w:basedOn w:val="a1"/>
    <w:uiPriority w:val="99"/>
    <w:rsid w:val="00794149"/>
    <w:pPr>
      <w:widowControl/>
      <w:pBdr>
        <w:top w:val="single" w:sz="8" w:space="0" w:color="auto"/>
        <w:left w:val="single" w:sz="8" w:space="0" w:color="auto"/>
        <w:bottom w:val="single" w:sz="8" w:space="0" w:color="auto"/>
      </w:pBdr>
      <w:shd w:val="clear" w:color="auto" w:fill="CCFFFF"/>
      <w:autoSpaceDE/>
      <w:autoSpaceDN/>
      <w:adjustRightInd/>
      <w:spacing w:before="100" w:beforeAutospacing="1" w:after="100" w:afterAutospacing="1"/>
    </w:pPr>
    <w:rPr>
      <w:sz w:val="22"/>
      <w:szCs w:val="22"/>
    </w:rPr>
  </w:style>
  <w:style w:type="paragraph" w:customStyle="1" w:styleId="xl288">
    <w:name w:val="xl288"/>
    <w:basedOn w:val="a1"/>
    <w:uiPriority w:val="99"/>
    <w:rsid w:val="00794149"/>
    <w:pPr>
      <w:widowControl/>
      <w:pBdr>
        <w:top w:val="single" w:sz="8" w:space="0" w:color="auto"/>
        <w:bottom w:val="single" w:sz="8" w:space="0" w:color="auto"/>
        <w:right w:val="single" w:sz="4" w:space="0" w:color="auto"/>
      </w:pBdr>
      <w:shd w:val="clear" w:color="auto" w:fill="CCFFFF"/>
      <w:autoSpaceDE/>
      <w:autoSpaceDN/>
      <w:adjustRightInd/>
      <w:spacing w:before="100" w:beforeAutospacing="1" w:after="100" w:afterAutospacing="1"/>
    </w:pPr>
    <w:rPr>
      <w:sz w:val="22"/>
      <w:szCs w:val="22"/>
    </w:rPr>
  </w:style>
  <w:style w:type="paragraph" w:customStyle="1" w:styleId="xl289">
    <w:name w:val="xl289"/>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pPr>
    <w:rPr>
      <w:color w:val="000000"/>
      <w:sz w:val="22"/>
      <w:szCs w:val="22"/>
    </w:rPr>
  </w:style>
  <w:style w:type="paragraph" w:customStyle="1" w:styleId="xl290">
    <w:name w:val="xl290"/>
    <w:basedOn w:val="a1"/>
    <w:uiPriority w:val="99"/>
    <w:rsid w:val="00794149"/>
    <w:pPr>
      <w:widowControl/>
      <w:pBdr>
        <w:top w:val="single" w:sz="4" w:space="0" w:color="auto"/>
        <w:bottom w:val="single" w:sz="4" w:space="0" w:color="auto"/>
        <w:right w:val="single" w:sz="4" w:space="0" w:color="auto"/>
      </w:pBdr>
      <w:autoSpaceDE/>
      <w:autoSpaceDN/>
      <w:adjustRightInd/>
      <w:spacing w:before="100" w:beforeAutospacing="1" w:after="100" w:afterAutospacing="1"/>
      <w:jc w:val="center"/>
    </w:pPr>
    <w:rPr>
      <w:sz w:val="24"/>
      <w:szCs w:val="24"/>
    </w:rPr>
  </w:style>
  <w:style w:type="paragraph" w:customStyle="1" w:styleId="xl291">
    <w:name w:val="xl291"/>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2">
    <w:name w:val="xl292"/>
    <w:basedOn w:val="a1"/>
    <w:uiPriority w:val="99"/>
    <w:rsid w:val="00794149"/>
    <w:pPr>
      <w:widowControl/>
      <w:pBdr>
        <w:top w:val="single" w:sz="4" w:space="0" w:color="auto"/>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pPr>
    <w:rPr>
      <w:b/>
      <w:bCs/>
      <w:color w:val="000000"/>
      <w:sz w:val="24"/>
      <w:szCs w:val="24"/>
    </w:rPr>
  </w:style>
  <w:style w:type="paragraph" w:customStyle="1" w:styleId="xl293">
    <w:name w:val="xl293"/>
    <w:basedOn w:val="a1"/>
    <w:uiPriority w:val="99"/>
    <w:rsid w:val="00794149"/>
    <w:pPr>
      <w:widowControl/>
      <w:pBdr>
        <w:top w:val="single" w:sz="4" w:space="0" w:color="auto"/>
        <w:left w:val="single" w:sz="4" w:space="0" w:color="auto"/>
        <w:bottom w:val="single" w:sz="4" w:space="0" w:color="auto"/>
      </w:pBdr>
      <w:autoSpaceDE/>
      <w:autoSpaceDN/>
      <w:adjustRightInd/>
      <w:spacing w:before="100" w:beforeAutospacing="1" w:after="100" w:afterAutospacing="1"/>
      <w:jc w:val="center"/>
    </w:pPr>
    <w:rPr>
      <w:sz w:val="24"/>
      <w:szCs w:val="24"/>
    </w:rPr>
  </w:style>
  <w:style w:type="paragraph" w:customStyle="1" w:styleId="xl294">
    <w:name w:val="xl294"/>
    <w:basedOn w:val="a1"/>
    <w:uiPriority w:val="99"/>
    <w:rsid w:val="00794149"/>
    <w:pPr>
      <w:widowControl/>
      <w:pBdr>
        <w:left w:val="single" w:sz="4" w:space="0" w:color="auto"/>
        <w:bottom w:val="single" w:sz="4" w:space="0" w:color="auto"/>
        <w:right w:val="single" w:sz="4" w:space="0" w:color="auto"/>
      </w:pBdr>
      <w:shd w:val="clear" w:color="auto" w:fill="CCFFCC"/>
      <w:autoSpaceDE/>
      <w:autoSpaceDN/>
      <w:adjustRightInd/>
      <w:spacing w:before="100" w:beforeAutospacing="1" w:after="100" w:afterAutospacing="1"/>
      <w:jc w:val="center"/>
    </w:pPr>
    <w:rPr>
      <w:b/>
      <w:bCs/>
      <w:sz w:val="24"/>
      <w:szCs w:val="24"/>
    </w:rPr>
  </w:style>
  <w:style w:type="paragraph" w:customStyle="1" w:styleId="xl295">
    <w:name w:val="xl295"/>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6">
    <w:name w:val="xl296"/>
    <w:basedOn w:val="a1"/>
    <w:uiPriority w:val="99"/>
    <w:rsid w:val="00794149"/>
    <w:pPr>
      <w:widowControl/>
      <w:pBdr>
        <w:top w:val="single" w:sz="4" w:space="0" w:color="auto"/>
        <w:left w:val="single" w:sz="4" w:space="0" w:color="auto"/>
        <w:bottom w:val="single" w:sz="8" w:space="0" w:color="auto"/>
        <w:right w:val="single" w:sz="4" w:space="0" w:color="auto"/>
      </w:pBdr>
      <w:shd w:val="clear" w:color="auto" w:fill="CCFFCC"/>
      <w:autoSpaceDE/>
      <w:autoSpaceDN/>
      <w:adjustRightInd/>
      <w:spacing w:before="100" w:beforeAutospacing="1" w:after="100" w:afterAutospacing="1"/>
    </w:pPr>
    <w:rPr>
      <w:b/>
      <w:bCs/>
      <w:sz w:val="24"/>
      <w:szCs w:val="24"/>
    </w:rPr>
  </w:style>
  <w:style w:type="paragraph" w:customStyle="1" w:styleId="xl297">
    <w:name w:val="xl297"/>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jc w:val="center"/>
    </w:pPr>
    <w:rPr>
      <w:b/>
      <w:bCs/>
      <w:sz w:val="24"/>
      <w:szCs w:val="24"/>
    </w:rPr>
  </w:style>
  <w:style w:type="paragraph" w:customStyle="1" w:styleId="xl298">
    <w:name w:val="xl298"/>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paragraph" w:customStyle="1" w:styleId="xl299">
    <w:name w:val="xl299"/>
    <w:basedOn w:val="a1"/>
    <w:uiPriority w:val="99"/>
    <w:rsid w:val="00794149"/>
    <w:pPr>
      <w:widowControl/>
      <w:pBdr>
        <w:top w:val="single" w:sz="8" w:space="0" w:color="auto"/>
        <w:left w:val="single" w:sz="4" w:space="0" w:color="auto"/>
        <w:bottom w:val="single" w:sz="8" w:space="0" w:color="auto"/>
        <w:right w:val="single" w:sz="4" w:space="0" w:color="auto"/>
      </w:pBdr>
      <w:shd w:val="clear" w:color="auto" w:fill="FFFFFF"/>
      <w:autoSpaceDE/>
      <w:autoSpaceDN/>
      <w:adjustRightInd/>
      <w:spacing w:before="100" w:beforeAutospacing="1" w:after="100" w:afterAutospacing="1"/>
    </w:pPr>
    <w:rPr>
      <w:b/>
      <w:bCs/>
      <w:sz w:val="24"/>
      <w:szCs w:val="24"/>
    </w:rPr>
  </w:style>
  <w:style w:type="character" w:customStyle="1" w:styleId="2f">
    <w:name w:val="Знак Знак2"/>
    <w:uiPriority w:val="99"/>
    <w:locked/>
    <w:rsid w:val="00794149"/>
    <w:rPr>
      <w:b/>
      <w:i/>
      <w:sz w:val="28"/>
      <w:lang w:val="ru-RU" w:eastAsia="ru-RU"/>
    </w:rPr>
  </w:style>
  <w:style w:type="paragraph" w:customStyle="1" w:styleId="xl24">
    <w:name w:val="xl24"/>
    <w:basedOn w:val="a1"/>
    <w:uiPriority w:val="99"/>
    <w:rsid w:val="00794149"/>
    <w:pPr>
      <w:widowControl/>
      <w:pBdr>
        <w:left w:val="single" w:sz="4" w:space="0" w:color="auto"/>
        <w:bottom w:val="single" w:sz="4" w:space="0" w:color="auto"/>
        <w:right w:val="single" w:sz="4" w:space="0" w:color="auto"/>
      </w:pBdr>
      <w:autoSpaceDE/>
      <w:autoSpaceDN/>
      <w:adjustRightInd/>
      <w:spacing w:before="100" w:beforeAutospacing="1" w:after="100" w:afterAutospacing="1"/>
      <w:jc w:val="both"/>
      <w:textAlignment w:val="top"/>
    </w:pPr>
    <w:rPr>
      <w:sz w:val="24"/>
      <w:szCs w:val="24"/>
    </w:rPr>
  </w:style>
  <w:style w:type="character" w:customStyle="1" w:styleId="1f5">
    <w:name w:val="Основной текст Знак Знак Знак Знак1 Знак"/>
    <w:aliases w:val="Основной текст Знак Знак Знак Знак Знак Знак Знак Знак,Знак Знак Знак,Знак Знак Знак Знак Знак Знак,Основной текст Знак2 Знак Знак,Основной текст Знак1,Основной текст Знак Знак Знак1 Знак"/>
    <w:uiPriority w:val="99"/>
    <w:rsid w:val="00794149"/>
    <w:rPr>
      <w:rFonts w:eastAsia="MS Mincho"/>
      <w:sz w:val="24"/>
      <w:lang w:val="ru-RU" w:eastAsia="ru-RU"/>
    </w:rPr>
  </w:style>
  <w:style w:type="character" w:customStyle="1" w:styleId="WW8Num3z1">
    <w:name w:val="WW8Num3z1"/>
    <w:uiPriority w:val="99"/>
    <w:rsid w:val="00794149"/>
    <w:rPr>
      <w:rFonts w:ascii="Times New Roman" w:hAnsi="Times New Roman"/>
      <w:color w:val="000000"/>
      <w:spacing w:val="-10"/>
      <w:w w:val="100"/>
      <w:position w:val="0"/>
      <w:sz w:val="20"/>
      <w:u w:val="none"/>
      <w:vertAlign w:val="baseline"/>
    </w:rPr>
  </w:style>
  <w:style w:type="character" w:customStyle="1" w:styleId="WW8Num5z0">
    <w:name w:val="WW8Num5z0"/>
    <w:uiPriority w:val="99"/>
    <w:rsid w:val="00794149"/>
    <w:rPr>
      <w:rFonts w:ascii="Symbol" w:hAnsi="Symbol"/>
    </w:rPr>
  </w:style>
  <w:style w:type="character" w:customStyle="1" w:styleId="WW8Num5z2">
    <w:name w:val="WW8Num5z2"/>
    <w:uiPriority w:val="99"/>
    <w:rsid w:val="00794149"/>
    <w:rPr>
      <w:rFonts w:ascii="Wingdings" w:hAnsi="Wingdings"/>
    </w:rPr>
  </w:style>
  <w:style w:type="character" w:customStyle="1" w:styleId="WW8Num5z4">
    <w:name w:val="WW8Num5z4"/>
    <w:uiPriority w:val="99"/>
    <w:rsid w:val="00794149"/>
    <w:rPr>
      <w:rFonts w:ascii="Courier New" w:hAnsi="Courier New"/>
    </w:rPr>
  </w:style>
  <w:style w:type="character" w:customStyle="1" w:styleId="WW8Num8z0">
    <w:name w:val="WW8Num8z0"/>
    <w:uiPriority w:val="99"/>
    <w:rsid w:val="00794149"/>
    <w:rPr>
      <w:rFonts w:ascii="Times New Roman" w:hAnsi="Times New Roman"/>
    </w:rPr>
  </w:style>
  <w:style w:type="character" w:customStyle="1" w:styleId="WW8NumSt2z0">
    <w:name w:val="WW8NumSt2z0"/>
    <w:uiPriority w:val="99"/>
    <w:rsid w:val="00794149"/>
    <w:rPr>
      <w:rFonts w:ascii="Times New Roman" w:hAnsi="Times New Roman"/>
    </w:rPr>
  </w:style>
  <w:style w:type="character" w:customStyle="1" w:styleId="FontStyle92">
    <w:name w:val="Font Style92"/>
    <w:uiPriority w:val="99"/>
    <w:rsid w:val="00794149"/>
    <w:rPr>
      <w:rFonts w:ascii="Arial" w:hAnsi="Arial"/>
      <w:sz w:val="20"/>
    </w:rPr>
  </w:style>
  <w:style w:type="character" w:customStyle="1" w:styleId="FontStyle93">
    <w:name w:val="Font Style93"/>
    <w:uiPriority w:val="99"/>
    <w:rsid w:val="00794149"/>
    <w:rPr>
      <w:rFonts w:ascii="Arial" w:hAnsi="Arial"/>
      <w:b/>
      <w:sz w:val="20"/>
    </w:rPr>
  </w:style>
  <w:style w:type="character" w:customStyle="1" w:styleId="FontStyle75">
    <w:name w:val="Font Style75"/>
    <w:uiPriority w:val="99"/>
    <w:rsid w:val="00794149"/>
    <w:rPr>
      <w:rFonts w:ascii="Arial" w:hAnsi="Arial"/>
      <w:sz w:val="24"/>
    </w:rPr>
  </w:style>
  <w:style w:type="character" w:customStyle="1" w:styleId="FontStyle87">
    <w:name w:val="Font Style87"/>
    <w:uiPriority w:val="99"/>
    <w:rsid w:val="00794149"/>
    <w:rPr>
      <w:rFonts w:ascii="Arial" w:hAnsi="Arial"/>
      <w:sz w:val="20"/>
    </w:rPr>
  </w:style>
  <w:style w:type="character" w:customStyle="1" w:styleId="FontStyle76">
    <w:name w:val="Font Style76"/>
    <w:uiPriority w:val="99"/>
    <w:rsid w:val="00794149"/>
    <w:rPr>
      <w:rFonts w:ascii="Times New Roman" w:hAnsi="Times New Roman"/>
      <w:b/>
      <w:sz w:val="18"/>
    </w:rPr>
  </w:style>
  <w:style w:type="character" w:customStyle="1" w:styleId="FontStyle78">
    <w:name w:val="Font Style78"/>
    <w:uiPriority w:val="99"/>
    <w:rsid w:val="00794149"/>
    <w:rPr>
      <w:rFonts w:ascii="Times New Roman" w:hAnsi="Times New Roman"/>
      <w:sz w:val="18"/>
    </w:rPr>
  </w:style>
  <w:style w:type="character" w:customStyle="1" w:styleId="FontStyle79">
    <w:name w:val="Font Style79"/>
    <w:uiPriority w:val="99"/>
    <w:rsid w:val="00794149"/>
    <w:rPr>
      <w:rFonts w:ascii="Times New Roman" w:hAnsi="Times New Roman"/>
      <w:sz w:val="18"/>
    </w:rPr>
  </w:style>
  <w:style w:type="character" w:customStyle="1" w:styleId="FontStyle80">
    <w:name w:val="Font Style80"/>
    <w:uiPriority w:val="99"/>
    <w:rsid w:val="00794149"/>
    <w:rPr>
      <w:rFonts w:ascii="Times New Roman" w:hAnsi="Times New Roman"/>
      <w:sz w:val="16"/>
    </w:rPr>
  </w:style>
  <w:style w:type="character" w:customStyle="1" w:styleId="FontStyle81">
    <w:name w:val="Font Style81"/>
    <w:uiPriority w:val="99"/>
    <w:rsid w:val="00794149"/>
    <w:rPr>
      <w:rFonts w:ascii="Georgia" w:hAnsi="Georgia"/>
      <w:sz w:val="18"/>
    </w:rPr>
  </w:style>
  <w:style w:type="character" w:customStyle="1" w:styleId="FontStyle84">
    <w:name w:val="Font Style84"/>
    <w:uiPriority w:val="99"/>
    <w:rsid w:val="00794149"/>
    <w:rPr>
      <w:rFonts w:ascii="Century Gothic" w:hAnsi="Century Gothic"/>
      <w:sz w:val="20"/>
    </w:rPr>
  </w:style>
  <w:style w:type="character" w:customStyle="1" w:styleId="FontStyle86">
    <w:name w:val="Font Style86"/>
    <w:uiPriority w:val="99"/>
    <w:rsid w:val="00794149"/>
    <w:rPr>
      <w:rFonts w:ascii="Sylfaen" w:hAnsi="Sylfaen"/>
      <w:sz w:val="18"/>
    </w:rPr>
  </w:style>
  <w:style w:type="character" w:customStyle="1" w:styleId="FontStyle88">
    <w:name w:val="Font Style88"/>
    <w:uiPriority w:val="99"/>
    <w:rsid w:val="00794149"/>
    <w:rPr>
      <w:rFonts w:ascii="Arial" w:hAnsi="Arial"/>
      <w:b/>
      <w:spacing w:val="-10"/>
      <w:sz w:val="14"/>
    </w:rPr>
  </w:style>
  <w:style w:type="character" w:customStyle="1" w:styleId="FontStyle90">
    <w:name w:val="Font Style90"/>
    <w:uiPriority w:val="99"/>
    <w:rsid w:val="00794149"/>
    <w:rPr>
      <w:rFonts w:ascii="Arial" w:hAnsi="Arial"/>
      <w:sz w:val="20"/>
    </w:rPr>
  </w:style>
  <w:style w:type="character" w:customStyle="1" w:styleId="FontStyle91">
    <w:name w:val="Font Style91"/>
    <w:uiPriority w:val="99"/>
    <w:rsid w:val="00794149"/>
    <w:rPr>
      <w:rFonts w:ascii="Arial" w:hAnsi="Arial"/>
      <w:sz w:val="26"/>
    </w:rPr>
  </w:style>
  <w:style w:type="character" w:customStyle="1" w:styleId="FontStyle94">
    <w:name w:val="Font Style94"/>
    <w:uiPriority w:val="99"/>
    <w:rsid w:val="00794149"/>
    <w:rPr>
      <w:rFonts w:ascii="Arial" w:hAnsi="Arial"/>
      <w:sz w:val="20"/>
    </w:rPr>
  </w:style>
  <w:style w:type="character" w:customStyle="1" w:styleId="FontStyle100">
    <w:name w:val="Font Style100"/>
    <w:uiPriority w:val="99"/>
    <w:rsid w:val="00794149"/>
    <w:rPr>
      <w:rFonts w:ascii="Arial" w:hAnsi="Arial"/>
      <w:b/>
      <w:sz w:val="22"/>
    </w:rPr>
  </w:style>
  <w:style w:type="character" w:customStyle="1" w:styleId="FontStyle56">
    <w:name w:val="Font Style56"/>
    <w:uiPriority w:val="99"/>
    <w:rsid w:val="00794149"/>
    <w:rPr>
      <w:rFonts w:ascii="Arial" w:hAnsi="Arial"/>
      <w:sz w:val="36"/>
    </w:rPr>
  </w:style>
  <w:style w:type="character" w:customStyle="1" w:styleId="FontStyle57">
    <w:name w:val="Font Style57"/>
    <w:uiPriority w:val="99"/>
    <w:rsid w:val="00794149"/>
    <w:rPr>
      <w:rFonts w:ascii="Arial" w:hAnsi="Arial"/>
      <w:sz w:val="32"/>
    </w:rPr>
  </w:style>
  <w:style w:type="character" w:customStyle="1" w:styleId="FontStyle58">
    <w:name w:val="Font Style58"/>
    <w:uiPriority w:val="99"/>
    <w:rsid w:val="00794149"/>
    <w:rPr>
      <w:rFonts w:ascii="Arial" w:hAnsi="Arial"/>
      <w:sz w:val="28"/>
    </w:rPr>
  </w:style>
  <w:style w:type="character" w:customStyle="1" w:styleId="FontStyle61">
    <w:name w:val="Font Style61"/>
    <w:uiPriority w:val="99"/>
    <w:rsid w:val="00794149"/>
    <w:rPr>
      <w:rFonts w:ascii="Arial" w:hAnsi="Arial"/>
      <w:sz w:val="24"/>
    </w:rPr>
  </w:style>
  <w:style w:type="character" w:customStyle="1" w:styleId="FontStyle67">
    <w:name w:val="Font Style67"/>
    <w:uiPriority w:val="99"/>
    <w:rsid w:val="00794149"/>
    <w:rPr>
      <w:rFonts w:ascii="Arial" w:hAnsi="Arial"/>
      <w:sz w:val="8"/>
    </w:rPr>
  </w:style>
  <w:style w:type="character" w:customStyle="1" w:styleId="FontStyle69">
    <w:name w:val="Font Style69"/>
    <w:uiPriority w:val="99"/>
    <w:rsid w:val="00794149"/>
    <w:rPr>
      <w:rFonts w:ascii="Arial Unicode MS" w:hAnsi="Arial Unicode MS"/>
      <w:b/>
      <w:i/>
      <w:sz w:val="8"/>
    </w:rPr>
  </w:style>
  <w:style w:type="character" w:customStyle="1" w:styleId="114">
    <w:name w:val="Знак Знак11"/>
    <w:uiPriority w:val="99"/>
    <w:rsid w:val="00794149"/>
    <w:rPr>
      <w:sz w:val="24"/>
    </w:rPr>
  </w:style>
  <w:style w:type="character" w:customStyle="1" w:styleId="100">
    <w:name w:val="Знак Знак10"/>
    <w:rsid w:val="00794149"/>
    <w:rPr>
      <w:sz w:val="16"/>
    </w:rPr>
  </w:style>
  <w:style w:type="character" w:customStyle="1" w:styleId="WW8Num4z0">
    <w:name w:val="WW8Num4z0"/>
    <w:uiPriority w:val="99"/>
    <w:rsid w:val="00794149"/>
    <w:rPr>
      <w:rFonts w:ascii="Times New Roman" w:hAnsi="Times New Roman"/>
    </w:rPr>
  </w:style>
  <w:style w:type="character" w:customStyle="1" w:styleId="WW8Num6z0">
    <w:name w:val="WW8Num6z0"/>
    <w:uiPriority w:val="99"/>
    <w:rsid w:val="00794149"/>
    <w:rPr>
      <w:rFonts w:ascii="Times New Roman" w:hAnsi="Times New Roman"/>
    </w:rPr>
  </w:style>
  <w:style w:type="character" w:customStyle="1" w:styleId="WW8Num9z0">
    <w:name w:val="WW8Num9z0"/>
    <w:uiPriority w:val="99"/>
    <w:rsid w:val="00794149"/>
    <w:rPr>
      <w:rFonts w:ascii="Times New Roman" w:hAnsi="Times New Roman"/>
    </w:rPr>
  </w:style>
  <w:style w:type="character" w:customStyle="1" w:styleId="WW8Num10z0">
    <w:name w:val="WW8Num10z0"/>
    <w:uiPriority w:val="99"/>
    <w:rsid w:val="00794149"/>
    <w:rPr>
      <w:rFonts w:ascii="Times New Roman" w:hAnsi="Times New Roman"/>
    </w:rPr>
  </w:style>
  <w:style w:type="character" w:customStyle="1" w:styleId="WW8Num11z0">
    <w:name w:val="WW8Num11z0"/>
    <w:uiPriority w:val="99"/>
    <w:rsid w:val="00794149"/>
    <w:rPr>
      <w:rFonts w:ascii="Times New Roman" w:hAnsi="Times New Roman"/>
    </w:rPr>
  </w:style>
  <w:style w:type="character" w:customStyle="1" w:styleId="WW8Num12z0">
    <w:name w:val="WW8Num12z0"/>
    <w:uiPriority w:val="99"/>
    <w:rsid w:val="00794149"/>
    <w:rPr>
      <w:rFonts w:ascii="Times New Roman" w:hAnsi="Times New Roman"/>
    </w:rPr>
  </w:style>
  <w:style w:type="character" w:customStyle="1" w:styleId="WW8Num13z0">
    <w:name w:val="WW8Num13z0"/>
    <w:uiPriority w:val="99"/>
    <w:rsid w:val="00794149"/>
    <w:rPr>
      <w:rFonts w:ascii="Times New Roman" w:hAnsi="Times New Roman"/>
    </w:rPr>
  </w:style>
  <w:style w:type="character" w:customStyle="1" w:styleId="WW8Num14z0">
    <w:name w:val="WW8Num14z0"/>
    <w:uiPriority w:val="99"/>
    <w:rsid w:val="00794149"/>
    <w:rPr>
      <w:rFonts w:ascii="Times New Roman" w:hAnsi="Times New Roman"/>
    </w:rPr>
  </w:style>
  <w:style w:type="character" w:customStyle="1" w:styleId="WW8Num15z0">
    <w:name w:val="WW8Num15z0"/>
    <w:uiPriority w:val="99"/>
    <w:rsid w:val="00794149"/>
    <w:rPr>
      <w:rFonts w:ascii="Times New Roman" w:hAnsi="Times New Roman"/>
    </w:rPr>
  </w:style>
  <w:style w:type="character" w:customStyle="1" w:styleId="WW8Num16z0">
    <w:name w:val="WW8Num16z0"/>
    <w:uiPriority w:val="99"/>
    <w:rsid w:val="00794149"/>
    <w:rPr>
      <w:rFonts w:ascii="Times New Roman" w:hAnsi="Times New Roman"/>
    </w:rPr>
  </w:style>
  <w:style w:type="character" w:customStyle="1" w:styleId="WW8NumSt3z0">
    <w:name w:val="WW8NumSt3z0"/>
    <w:uiPriority w:val="99"/>
    <w:rsid w:val="00794149"/>
    <w:rPr>
      <w:rFonts w:ascii="Times New Roman" w:hAnsi="Times New Roman"/>
    </w:rPr>
  </w:style>
  <w:style w:type="character" w:customStyle="1" w:styleId="WW8NumSt4z0">
    <w:name w:val="WW8NumSt4z0"/>
    <w:uiPriority w:val="99"/>
    <w:rsid w:val="00794149"/>
    <w:rPr>
      <w:rFonts w:ascii="Times New Roman" w:hAnsi="Times New Roman"/>
    </w:rPr>
  </w:style>
  <w:style w:type="character" w:customStyle="1" w:styleId="WW8NumSt10z0">
    <w:name w:val="WW8NumSt10z0"/>
    <w:uiPriority w:val="99"/>
    <w:rsid w:val="00794149"/>
    <w:rPr>
      <w:rFonts w:ascii="Times New Roman" w:hAnsi="Times New Roman"/>
    </w:rPr>
  </w:style>
  <w:style w:type="character" w:customStyle="1" w:styleId="2f0">
    <w:name w:val="Знак примечания2"/>
    <w:uiPriority w:val="99"/>
    <w:rsid w:val="00794149"/>
    <w:rPr>
      <w:sz w:val="16"/>
    </w:rPr>
  </w:style>
  <w:style w:type="character" w:customStyle="1" w:styleId="40pt19">
    <w:name w:val="Основной текст (4) + Интервал 0 pt19"/>
    <w:uiPriority w:val="99"/>
    <w:rsid w:val="00794149"/>
    <w:rPr>
      <w:rFonts w:ascii="Times New Roman" w:hAnsi="Times New Roman"/>
      <w:spacing w:val="-10"/>
      <w:sz w:val="20"/>
      <w:shd w:val="clear" w:color="auto" w:fill="FFFFFF"/>
    </w:rPr>
  </w:style>
  <w:style w:type="character" w:customStyle="1" w:styleId="40pt1">
    <w:name w:val="Основной текст (4) + Интервал 0 pt1"/>
    <w:uiPriority w:val="99"/>
    <w:rsid w:val="00794149"/>
    <w:rPr>
      <w:rFonts w:ascii="Times New Roman" w:hAnsi="Times New Roman"/>
      <w:spacing w:val="-10"/>
      <w:sz w:val="20"/>
      <w:shd w:val="clear" w:color="auto" w:fill="FFFFFF"/>
    </w:rPr>
  </w:style>
  <w:style w:type="paragraph" w:customStyle="1" w:styleId="2f1">
    <w:name w:val="Название2"/>
    <w:basedOn w:val="a1"/>
    <w:uiPriority w:val="99"/>
    <w:rsid w:val="00794149"/>
    <w:pPr>
      <w:widowControl/>
      <w:suppressLineNumbers/>
      <w:suppressAutoHyphens/>
      <w:autoSpaceDE/>
      <w:autoSpaceDN/>
      <w:adjustRightInd/>
      <w:spacing w:before="120" w:after="120"/>
    </w:pPr>
    <w:rPr>
      <w:rFonts w:ascii="Arial" w:hAnsi="Arial" w:cs="Mangal"/>
      <w:i/>
      <w:iCs/>
      <w:szCs w:val="24"/>
      <w:lang w:eastAsia="ar-SA"/>
    </w:rPr>
  </w:style>
  <w:style w:type="paragraph" w:customStyle="1" w:styleId="2f2">
    <w:name w:val="Указатель2"/>
    <w:basedOn w:val="a1"/>
    <w:uiPriority w:val="99"/>
    <w:rsid w:val="00794149"/>
    <w:pPr>
      <w:widowControl/>
      <w:suppressLineNumbers/>
      <w:suppressAutoHyphens/>
      <w:autoSpaceDE/>
      <w:autoSpaceDN/>
      <w:adjustRightInd/>
    </w:pPr>
    <w:rPr>
      <w:rFonts w:ascii="Arial" w:hAnsi="Arial" w:cs="Mangal"/>
      <w:lang w:eastAsia="ar-SA"/>
    </w:rPr>
  </w:style>
  <w:style w:type="paragraph" w:customStyle="1" w:styleId="1f6">
    <w:name w:val="Обычный отступ1"/>
    <w:basedOn w:val="a1"/>
    <w:uiPriority w:val="99"/>
    <w:rsid w:val="00794149"/>
    <w:pPr>
      <w:widowControl/>
      <w:suppressAutoHyphens/>
      <w:autoSpaceDE/>
      <w:autoSpaceDN/>
      <w:adjustRightInd/>
      <w:ind w:left="720"/>
    </w:pPr>
    <w:rPr>
      <w:lang w:eastAsia="ar-SA"/>
    </w:rPr>
  </w:style>
  <w:style w:type="paragraph" w:customStyle="1" w:styleId="1f7">
    <w:name w:val="Стиль1"/>
    <w:basedOn w:val="1f6"/>
    <w:uiPriority w:val="99"/>
    <w:rsid w:val="00794149"/>
    <w:pPr>
      <w:spacing w:line="360" w:lineRule="auto"/>
      <w:ind w:firstLine="851"/>
    </w:pPr>
    <w:rPr>
      <w:rFonts w:ascii="Courier New" w:hAnsi="Courier New"/>
      <w:sz w:val="22"/>
    </w:rPr>
  </w:style>
  <w:style w:type="paragraph" w:customStyle="1" w:styleId="Style19">
    <w:name w:val="Style19"/>
    <w:basedOn w:val="a1"/>
    <w:uiPriority w:val="99"/>
    <w:rsid w:val="00794149"/>
    <w:pPr>
      <w:suppressAutoHyphens/>
      <w:autoSpaceDN/>
      <w:adjustRightInd/>
      <w:jc w:val="both"/>
    </w:pPr>
    <w:rPr>
      <w:rFonts w:ascii="Arial" w:hAnsi="Arial"/>
      <w:sz w:val="24"/>
      <w:szCs w:val="24"/>
      <w:lang w:eastAsia="ar-SA"/>
    </w:rPr>
  </w:style>
  <w:style w:type="paragraph" w:customStyle="1" w:styleId="Style23">
    <w:name w:val="Style23"/>
    <w:basedOn w:val="a1"/>
    <w:uiPriority w:val="99"/>
    <w:rsid w:val="00794149"/>
    <w:pPr>
      <w:suppressAutoHyphens/>
      <w:autoSpaceDN/>
      <w:adjustRightInd/>
      <w:spacing w:line="271" w:lineRule="exact"/>
      <w:ind w:firstLine="542"/>
      <w:jc w:val="both"/>
    </w:pPr>
    <w:rPr>
      <w:rFonts w:ascii="Arial" w:hAnsi="Arial"/>
      <w:sz w:val="24"/>
      <w:szCs w:val="24"/>
      <w:lang w:eastAsia="ar-SA"/>
    </w:rPr>
  </w:style>
  <w:style w:type="paragraph" w:customStyle="1" w:styleId="Style24">
    <w:name w:val="Style24"/>
    <w:basedOn w:val="a1"/>
    <w:uiPriority w:val="99"/>
    <w:rsid w:val="00794149"/>
    <w:pPr>
      <w:suppressAutoHyphens/>
      <w:autoSpaceDN/>
      <w:adjustRightInd/>
      <w:spacing w:line="283" w:lineRule="exact"/>
      <w:ind w:hanging="346"/>
      <w:jc w:val="both"/>
    </w:pPr>
    <w:rPr>
      <w:rFonts w:ascii="Arial" w:hAnsi="Arial"/>
      <w:sz w:val="24"/>
      <w:szCs w:val="24"/>
      <w:lang w:eastAsia="ar-SA"/>
    </w:rPr>
  </w:style>
  <w:style w:type="paragraph" w:customStyle="1" w:styleId="Style22">
    <w:name w:val="Style22"/>
    <w:basedOn w:val="a1"/>
    <w:uiPriority w:val="99"/>
    <w:rsid w:val="00794149"/>
    <w:pPr>
      <w:suppressAutoHyphens/>
      <w:autoSpaceDN/>
      <w:adjustRightInd/>
      <w:jc w:val="center"/>
    </w:pPr>
    <w:rPr>
      <w:rFonts w:ascii="Arial" w:hAnsi="Arial"/>
      <w:sz w:val="24"/>
      <w:szCs w:val="24"/>
      <w:lang w:eastAsia="ar-SA"/>
    </w:rPr>
  </w:style>
  <w:style w:type="paragraph" w:customStyle="1" w:styleId="Style28">
    <w:name w:val="Style28"/>
    <w:basedOn w:val="a1"/>
    <w:uiPriority w:val="99"/>
    <w:rsid w:val="00794149"/>
    <w:pPr>
      <w:suppressAutoHyphens/>
      <w:autoSpaceDN/>
      <w:adjustRightInd/>
      <w:spacing w:line="422" w:lineRule="exact"/>
      <w:jc w:val="both"/>
    </w:pPr>
    <w:rPr>
      <w:rFonts w:ascii="Arial" w:hAnsi="Arial"/>
      <w:sz w:val="24"/>
      <w:szCs w:val="24"/>
      <w:lang w:eastAsia="ar-SA"/>
    </w:rPr>
  </w:style>
  <w:style w:type="paragraph" w:customStyle="1" w:styleId="Style30">
    <w:name w:val="Style30"/>
    <w:basedOn w:val="a1"/>
    <w:uiPriority w:val="99"/>
    <w:rsid w:val="00794149"/>
    <w:pPr>
      <w:suppressAutoHyphens/>
      <w:autoSpaceDN/>
      <w:adjustRightInd/>
      <w:spacing w:line="427" w:lineRule="exact"/>
      <w:ind w:hanging="355"/>
      <w:jc w:val="both"/>
    </w:pPr>
    <w:rPr>
      <w:rFonts w:ascii="Arial" w:hAnsi="Arial"/>
      <w:sz w:val="24"/>
      <w:szCs w:val="24"/>
      <w:lang w:eastAsia="ar-SA"/>
    </w:rPr>
  </w:style>
  <w:style w:type="paragraph" w:customStyle="1" w:styleId="Style3">
    <w:name w:val="Style3"/>
    <w:basedOn w:val="a1"/>
    <w:uiPriority w:val="99"/>
    <w:rsid w:val="00794149"/>
    <w:pPr>
      <w:suppressAutoHyphens/>
      <w:autoSpaceDN/>
      <w:adjustRightInd/>
      <w:spacing w:line="696" w:lineRule="exact"/>
      <w:jc w:val="center"/>
    </w:pPr>
    <w:rPr>
      <w:rFonts w:ascii="Arial" w:hAnsi="Arial"/>
      <w:sz w:val="24"/>
      <w:szCs w:val="24"/>
      <w:lang w:eastAsia="ar-SA"/>
    </w:rPr>
  </w:style>
  <w:style w:type="paragraph" w:customStyle="1" w:styleId="Style34">
    <w:name w:val="Style34"/>
    <w:basedOn w:val="a1"/>
    <w:uiPriority w:val="99"/>
    <w:rsid w:val="00794149"/>
    <w:pPr>
      <w:suppressAutoHyphens/>
      <w:autoSpaceDN/>
      <w:adjustRightInd/>
      <w:spacing w:line="418" w:lineRule="exact"/>
      <w:ind w:hanging="355"/>
      <w:jc w:val="both"/>
    </w:pPr>
    <w:rPr>
      <w:rFonts w:ascii="Arial" w:hAnsi="Arial"/>
      <w:sz w:val="24"/>
      <w:szCs w:val="24"/>
      <w:lang w:eastAsia="ar-SA"/>
    </w:rPr>
  </w:style>
  <w:style w:type="paragraph" w:customStyle="1" w:styleId="Style35">
    <w:name w:val="Style35"/>
    <w:basedOn w:val="a1"/>
    <w:uiPriority w:val="99"/>
    <w:rsid w:val="00794149"/>
    <w:pPr>
      <w:suppressAutoHyphens/>
      <w:autoSpaceDN/>
      <w:adjustRightInd/>
      <w:spacing w:line="413" w:lineRule="exact"/>
      <w:ind w:hanging="355"/>
    </w:pPr>
    <w:rPr>
      <w:rFonts w:ascii="Arial" w:hAnsi="Arial"/>
      <w:sz w:val="24"/>
      <w:szCs w:val="24"/>
      <w:lang w:eastAsia="ar-SA"/>
    </w:rPr>
  </w:style>
  <w:style w:type="paragraph" w:customStyle="1" w:styleId="Style39">
    <w:name w:val="Style39"/>
    <w:basedOn w:val="a1"/>
    <w:uiPriority w:val="99"/>
    <w:rsid w:val="00794149"/>
    <w:pPr>
      <w:suppressAutoHyphens/>
      <w:autoSpaceDN/>
      <w:adjustRightInd/>
      <w:spacing w:line="413" w:lineRule="exact"/>
      <w:ind w:firstLine="725"/>
      <w:jc w:val="both"/>
    </w:pPr>
    <w:rPr>
      <w:rFonts w:ascii="Arial" w:hAnsi="Arial"/>
      <w:sz w:val="24"/>
      <w:szCs w:val="24"/>
      <w:lang w:eastAsia="ar-SA"/>
    </w:rPr>
  </w:style>
  <w:style w:type="paragraph" w:customStyle="1" w:styleId="Style40">
    <w:name w:val="Style40"/>
    <w:basedOn w:val="a1"/>
    <w:uiPriority w:val="99"/>
    <w:rsid w:val="00794149"/>
    <w:pPr>
      <w:suppressAutoHyphens/>
      <w:autoSpaceDN/>
      <w:adjustRightInd/>
      <w:spacing w:line="418" w:lineRule="exact"/>
      <w:ind w:firstLine="581"/>
      <w:jc w:val="both"/>
    </w:pPr>
    <w:rPr>
      <w:rFonts w:ascii="Arial" w:hAnsi="Arial"/>
      <w:sz w:val="24"/>
      <w:szCs w:val="24"/>
      <w:lang w:eastAsia="ar-SA"/>
    </w:rPr>
  </w:style>
  <w:style w:type="paragraph" w:customStyle="1" w:styleId="Style43">
    <w:name w:val="Style43"/>
    <w:basedOn w:val="a1"/>
    <w:uiPriority w:val="99"/>
    <w:rsid w:val="00794149"/>
    <w:pPr>
      <w:suppressAutoHyphens/>
      <w:autoSpaceDN/>
      <w:adjustRightInd/>
    </w:pPr>
    <w:rPr>
      <w:rFonts w:ascii="Arial" w:hAnsi="Arial"/>
      <w:sz w:val="24"/>
      <w:szCs w:val="24"/>
      <w:lang w:eastAsia="ar-SA"/>
    </w:rPr>
  </w:style>
  <w:style w:type="paragraph" w:customStyle="1" w:styleId="Style44">
    <w:name w:val="Style44"/>
    <w:basedOn w:val="a1"/>
    <w:uiPriority w:val="99"/>
    <w:rsid w:val="00794149"/>
    <w:pPr>
      <w:suppressAutoHyphens/>
      <w:autoSpaceDN/>
      <w:adjustRightInd/>
      <w:spacing w:line="254" w:lineRule="exact"/>
      <w:ind w:hanging="936"/>
    </w:pPr>
    <w:rPr>
      <w:rFonts w:ascii="Arial" w:hAnsi="Arial"/>
      <w:sz w:val="24"/>
      <w:szCs w:val="24"/>
      <w:lang w:eastAsia="ar-SA"/>
    </w:rPr>
  </w:style>
  <w:style w:type="paragraph" w:customStyle="1" w:styleId="Style45">
    <w:name w:val="Style45"/>
    <w:basedOn w:val="a1"/>
    <w:uiPriority w:val="99"/>
    <w:rsid w:val="00794149"/>
    <w:pPr>
      <w:suppressAutoHyphens/>
      <w:autoSpaceDN/>
      <w:adjustRightInd/>
      <w:spacing w:line="254" w:lineRule="exact"/>
      <w:jc w:val="center"/>
    </w:pPr>
    <w:rPr>
      <w:rFonts w:ascii="Arial" w:hAnsi="Arial"/>
      <w:sz w:val="24"/>
      <w:szCs w:val="24"/>
      <w:lang w:eastAsia="ar-SA"/>
    </w:rPr>
  </w:style>
  <w:style w:type="paragraph" w:customStyle="1" w:styleId="Style49">
    <w:name w:val="Style49"/>
    <w:basedOn w:val="a1"/>
    <w:uiPriority w:val="99"/>
    <w:rsid w:val="00794149"/>
    <w:pPr>
      <w:suppressAutoHyphens/>
      <w:autoSpaceDN/>
      <w:adjustRightInd/>
    </w:pPr>
    <w:rPr>
      <w:rFonts w:ascii="Arial" w:hAnsi="Arial"/>
      <w:sz w:val="24"/>
      <w:szCs w:val="24"/>
      <w:lang w:eastAsia="ar-SA"/>
    </w:rPr>
  </w:style>
  <w:style w:type="paragraph" w:customStyle="1" w:styleId="Style51">
    <w:name w:val="Style51"/>
    <w:basedOn w:val="a1"/>
    <w:uiPriority w:val="99"/>
    <w:rsid w:val="00794149"/>
    <w:pPr>
      <w:suppressAutoHyphens/>
      <w:autoSpaceDN/>
      <w:adjustRightInd/>
      <w:spacing w:line="230" w:lineRule="exact"/>
      <w:jc w:val="center"/>
    </w:pPr>
    <w:rPr>
      <w:rFonts w:ascii="Arial" w:hAnsi="Arial"/>
      <w:sz w:val="24"/>
      <w:szCs w:val="24"/>
      <w:lang w:eastAsia="ar-SA"/>
    </w:rPr>
  </w:style>
  <w:style w:type="paragraph" w:customStyle="1" w:styleId="Style46">
    <w:name w:val="Style46"/>
    <w:basedOn w:val="a1"/>
    <w:uiPriority w:val="99"/>
    <w:rsid w:val="00794149"/>
    <w:pPr>
      <w:suppressAutoHyphens/>
      <w:autoSpaceDN/>
      <w:adjustRightInd/>
      <w:spacing w:line="365" w:lineRule="exact"/>
      <w:ind w:firstLine="384"/>
      <w:jc w:val="both"/>
    </w:pPr>
    <w:rPr>
      <w:rFonts w:ascii="Arial" w:hAnsi="Arial"/>
      <w:sz w:val="24"/>
      <w:szCs w:val="24"/>
      <w:lang w:eastAsia="ar-SA"/>
    </w:rPr>
  </w:style>
  <w:style w:type="paragraph" w:customStyle="1" w:styleId="Style52">
    <w:name w:val="Style52"/>
    <w:basedOn w:val="a1"/>
    <w:uiPriority w:val="99"/>
    <w:rsid w:val="00794149"/>
    <w:pPr>
      <w:suppressAutoHyphens/>
      <w:autoSpaceDN/>
      <w:adjustRightInd/>
      <w:spacing w:line="240" w:lineRule="exact"/>
      <w:jc w:val="center"/>
    </w:pPr>
    <w:rPr>
      <w:rFonts w:ascii="Arial" w:hAnsi="Arial"/>
      <w:sz w:val="24"/>
      <w:szCs w:val="24"/>
      <w:lang w:eastAsia="ar-SA"/>
    </w:rPr>
  </w:style>
  <w:style w:type="paragraph" w:customStyle="1" w:styleId="Style57">
    <w:name w:val="Style57"/>
    <w:basedOn w:val="a1"/>
    <w:uiPriority w:val="99"/>
    <w:rsid w:val="00794149"/>
    <w:pPr>
      <w:suppressAutoHyphens/>
      <w:autoSpaceDN/>
      <w:adjustRightInd/>
      <w:spacing w:line="208" w:lineRule="exact"/>
      <w:jc w:val="center"/>
    </w:pPr>
    <w:rPr>
      <w:rFonts w:ascii="Arial" w:hAnsi="Arial"/>
      <w:sz w:val="24"/>
      <w:szCs w:val="24"/>
      <w:lang w:eastAsia="ar-SA"/>
    </w:rPr>
  </w:style>
  <w:style w:type="paragraph" w:customStyle="1" w:styleId="Style58">
    <w:name w:val="Style58"/>
    <w:basedOn w:val="a1"/>
    <w:uiPriority w:val="99"/>
    <w:rsid w:val="00794149"/>
    <w:pPr>
      <w:suppressAutoHyphens/>
      <w:autoSpaceDN/>
      <w:adjustRightInd/>
    </w:pPr>
    <w:rPr>
      <w:rFonts w:ascii="Arial" w:hAnsi="Arial"/>
      <w:sz w:val="24"/>
      <w:szCs w:val="24"/>
      <w:lang w:eastAsia="ar-SA"/>
    </w:rPr>
  </w:style>
  <w:style w:type="paragraph" w:customStyle="1" w:styleId="Style61">
    <w:name w:val="Style61"/>
    <w:basedOn w:val="a1"/>
    <w:uiPriority w:val="99"/>
    <w:rsid w:val="00794149"/>
    <w:pPr>
      <w:suppressAutoHyphens/>
      <w:autoSpaceDN/>
      <w:adjustRightInd/>
    </w:pPr>
    <w:rPr>
      <w:rFonts w:ascii="Arial" w:hAnsi="Arial"/>
      <w:sz w:val="24"/>
      <w:szCs w:val="24"/>
      <w:lang w:eastAsia="ar-SA"/>
    </w:rPr>
  </w:style>
  <w:style w:type="paragraph" w:customStyle="1" w:styleId="Style16">
    <w:name w:val="Style16"/>
    <w:basedOn w:val="a1"/>
    <w:uiPriority w:val="99"/>
    <w:rsid w:val="00794149"/>
    <w:pPr>
      <w:suppressAutoHyphens/>
      <w:autoSpaceDN/>
      <w:adjustRightInd/>
    </w:pPr>
    <w:rPr>
      <w:rFonts w:ascii="Arial" w:hAnsi="Arial"/>
      <w:sz w:val="24"/>
      <w:szCs w:val="24"/>
      <w:lang w:eastAsia="ar-SA"/>
    </w:rPr>
  </w:style>
  <w:style w:type="paragraph" w:customStyle="1" w:styleId="Style62">
    <w:name w:val="Style62"/>
    <w:basedOn w:val="a1"/>
    <w:uiPriority w:val="99"/>
    <w:rsid w:val="00794149"/>
    <w:pPr>
      <w:suppressAutoHyphens/>
      <w:autoSpaceDN/>
      <w:adjustRightInd/>
      <w:spacing w:line="394" w:lineRule="exact"/>
      <w:jc w:val="center"/>
    </w:pPr>
    <w:rPr>
      <w:rFonts w:ascii="Arial" w:hAnsi="Arial"/>
      <w:sz w:val="24"/>
      <w:szCs w:val="24"/>
      <w:lang w:eastAsia="ar-SA"/>
    </w:rPr>
  </w:style>
  <w:style w:type="paragraph" w:customStyle="1" w:styleId="Style12">
    <w:name w:val="Style12"/>
    <w:basedOn w:val="a1"/>
    <w:uiPriority w:val="99"/>
    <w:rsid w:val="00794149"/>
    <w:pPr>
      <w:suppressAutoHyphens/>
      <w:autoSpaceDN/>
      <w:adjustRightInd/>
      <w:spacing w:line="281" w:lineRule="exact"/>
      <w:ind w:firstLine="725"/>
      <w:jc w:val="both"/>
    </w:pPr>
    <w:rPr>
      <w:rFonts w:ascii="Arial" w:hAnsi="Arial"/>
      <w:sz w:val="24"/>
      <w:szCs w:val="24"/>
      <w:lang w:eastAsia="ar-SA"/>
    </w:rPr>
  </w:style>
  <w:style w:type="paragraph" w:customStyle="1" w:styleId="Style55">
    <w:name w:val="Style55"/>
    <w:basedOn w:val="a1"/>
    <w:uiPriority w:val="99"/>
    <w:rsid w:val="00794149"/>
    <w:pPr>
      <w:suppressAutoHyphens/>
      <w:autoSpaceDN/>
      <w:adjustRightInd/>
      <w:spacing w:line="288" w:lineRule="exact"/>
      <w:ind w:hanging="360"/>
    </w:pPr>
    <w:rPr>
      <w:rFonts w:ascii="Arial" w:hAnsi="Arial"/>
      <w:sz w:val="24"/>
      <w:szCs w:val="24"/>
      <w:lang w:eastAsia="ar-SA"/>
    </w:rPr>
  </w:style>
  <w:style w:type="paragraph" w:customStyle="1" w:styleId="320">
    <w:name w:val="Основной текст 32"/>
    <w:basedOn w:val="a1"/>
    <w:uiPriority w:val="99"/>
    <w:rsid w:val="00794149"/>
    <w:pPr>
      <w:shd w:val="clear" w:color="auto" w:fill="FFFFFF"/>
      <w:suppressAutoHyphens/>
      <w:autoSpaceDN/>
      <w:adjustRightInd/>
      <w:spacing w:line="288" w:lineRule="exact"/>
      <w:jc w:val="both"/>
    </w:pPr>
    <w:rPr>
      <w:rFonts w:ascii="Arial" w:hAnsi="Arial"/>
      <w:color w:val="000000"/>
      <w:sz w:val="24"/>
      <w:lang w:eastAsia="ar-SA"/>
    </w:rPr>
  </w:style>
  <w:style w:type="paragraph" w:customStyle="1" w:styleId="Style10">
    <w:name w:val="Style1"/>
    <w:basedOn w:val="a1"/>
    <w:uiPriority w:val="99"/>
    <w:rsid w:val="00794149"/>
    <w:pPr>
      <w:suppressAutoHyphens/>
      <w:autoSpaceDN/>
      <w:adjustRightInd/>
      <w:spacing w:line="278" w:lineRule="exact"/>
      <w:jc w:val="center"/>
    </w:pPr>
    <w:rPr>
      <w:rFonts w:ascii="Arial" w:hAnsi="Arial"/>
      <w:sz w:val="24"/>
      <w:szCs w:val="24"/>
      <w:lang w:eastAsia="ar-SA"/>
    </w:rPr>
  </w:style>
  <w:style w:type="paragraph" w:customStyle="1" w:styleId="Style29">
    <w:name w:val="Style29"/>
    <w:basedOn w:val="a1"/>
    <w:uiPriority w:val="99"/>
    <w:rsid w:val="00794149"/>
    <w:pPr>
      <w:suppressAutoHyphens/>
      <w:autoSpaceDN/>
      <w:adjustRightInd/>
    </w:pPr>
    <w:rPr>
      <w:rFonts w:ascii="Arial" w:hAnsi="Arial"/>
      <w:sz w:val="24"/>
      <w:szCs w:val="24"/>
      <w:lang w:eastAsia="ar-SA"/>
    </w:rPr>
  </w:style>
  <w:style w:type="paragraph" w:customStyle="1" w:styleId="Style17">
    <w:name w:val="Style17"/>
    <w:basedOn w:val="a1"/>
    <w:uiPriority w:val="99"/>
    <w:rsid w:val="00794149"/>
    <w:pPr>
      <w:suppressAutoHyphens/>
      <w:autoSpaceDN/>
      <w:adjustRightInd/>
      <w:spacing w:line="264" w:lineRule="exact"/>
      <w:ind w:firstLine="509"/>
    </w:pPr>
    <w:rPr>
      <w:rFonts w:ascii="Arial" w:hAnsi="Arial"/>
      <w:sz w:val="24"/>
      <w:szCs w:val="24"/>
      <w:lang w:eastAsia="ar-SA"/>
    </w:rPr>
  </w:style>
  <w:style w:type="paragraph" w:customStyle="1" w:styleId="Style18">
    <w:name w:val="Style18"/>
    <w:basedOn w:val="a1"/>
    <w:uiPriority w:val="99"/>
    <w:rsid w:val="00794149"/>
    <w:pPr>
      <w:suppressAutoHyphens/>
      <w:autoSpaceDN/>
      <w:adjustRightInd/>
    </w:pPr>
    <w:rPr>
      <w:rFonts w:ascii="Arial" w:hAnsi="Arial"/>
      <w:sz w:val="24"/>
      <w:szCs w:val="24"/>
      <w:lang w:eastAsia="ar-SA"/>
    </w:rPr>
  </w:style>
  <w:style w:type="paragraph" w:customStyle="1" w:styleId="Style26">
    <w:name w:val="Style26"/>
    <w:basedOn w:val="a1"/>
    <w:uiPriority w:val="99"/>
    <w:rsid w:val="00794149"/>
    <w:pPr>
      <w:suppressAutoHyphens/>
      <w:autoSpaceDN/>
      <w:adjustRightInd/>
      <w:spacing w:line="278" w:lineRule="exact"/>
    </w:pPr>
    <w:rPr>
      <w:rFonts w:ascii="Arial" w:hAnsi="Arial"/>
      <w:sz w:val="24"/>
      <w:szCs w:val="24"/>
      <w:lang w:eastAsia="ar-SA"/>
    </w:rPr>
  </w:style>
  <w:style w:type="paragraph" w:customStyle="1" w:styleId="Style48">
    <w:name w:val="Style48"/>
    <w:basedOn w:val="a1"/>
    <w:uiPriority w:val="99"/>
    <w:rsid w:val="00794149"/>
    <w:pPr>
      <w:suppressAutoHyphens/>
      <w:autoSpaceDN/>
      <w:adjustRightInd/>
    </w:pPr>
    <w:rPr>
      <w:rFonts w:ascii="Arial" w:hAnsi="Arial"/>
      <w:sz w:val="24"/>
      <w:szCs w:val="24"/>
      <w:lang w:eastAsia="ar-SA"/>
    </w:rPr>
  </w:style>
  <w:style w:type="paragraph" w:customStyle="1" w:styleId="Style37">
    <w:name w:val="Style37"/>
    <w:basedOn w:val="a1"/>
    <w:uiPriority w:val="99"/>
    <w:rsid w:val="00794149"/>
    <w:pPr>
      <w:suppressAutoHyphens/>
      <w:autoSpaceDN/>
      <w:adjustRightInd/>
    </w:pPr>
    <w:rPr>
      <w:rFonts w:ascii="Arial" w:hAnsi="Arial"/>
      <w:sz w:val="24"/>
      <w:szCs w:val="24"/>
      <w:lang w:eastAsia="ar-SA"/>
    </w:rPr>
  </w:style>
  <w:style w:type="paragraph" w:customStyle="1" w:styleId="Style41">
    <w:name w:val="Style41"/>
    <w:basedOn w:val="a1"/>
    <w:uiPriority w:val="99"/>
    <w:rsid w:val="00794149"/>
    <w:pPr>
      <w:suppressAutoHyphens/>
      <w:autoSpaceDN/>
      <w:adjustRightInd/>
    </w:pPr>
    <w:rPr>
      <w:rFonts w:ascii="Arial" w:hAnsi="Arial"/>
      <w:sz w:val="24"/>
      <w:szCs w:val="24"/>
      <w:lang w:eastAsia="ar-SA"/>
    </w:rPr>
  </w:style>
  <w:style w:type="paragraph" w:customStyle="1" w:styleId="Style54">
    <w:name w:val="Style54"/>
    <w:basedOn w:val="a1"/>
    <w:uiPriority w:val="99"/>
    <w:rsid w:val="00794149"/>
    <w:pPr>
      <w:suppressAutoHyphens/>
      <w:autoSpaceDN/>
      <w:adjustRightInd/>
      <w:spacing w:line="278" w:lineRule="exact"/>
      <w:ind w:firstLine="600"/>
      <w:jc w:val="both"/>
    </w:pPr>
    <w:rPr>
      <w:rFonts w:ascii="Arial" w:hAnsi="Arial"/>
      <w:sz w:val="24"/>
      <w:szCs w:val="24"/>
      <w:lang w:eastAsia="ar-SA"/>
    </w:rPr>
  </w:style>
  <w:style w:type="paragraph" w:customStyle="1" w:styleId="Style38">
    <w:name w:val="Style38"/>
    <w:basedOn w:val="a1"/>
    <w:uiPriority w:val="99"/>
    <w:rsid w:val="00794149"/>
    <w:pPr>
      <w:suppressAutoHyphens/>
      <w:autoSpaceDN/>
      <w:adjustRightInd/>
      <w:spacing w:line="269" w:lineRule="exact"/>
      <w:ind w:hanging="3581"/>
    </w:pPr>
    <w:rPr>
      <w:rFonts w:ascii="Arial" w:hAnsi="Arial"/>
      <w:sz w:val="24"/>
      <w:szCs w:val="24"/>
      <w:lang w:eastAsia="ar-SA"/>
    </w:rPr>
  </w:style>
  <w:style w:type="paragraph" w:customStyle="1" w:styleId="Style100">
    <w:name w:val="Style10"/>
    <w:basedOn w:val="a1"/>
    <w:uiPriority w:val="99"/>
    <w:rsid w:val="00794149"/>
    <w:pPr>
      <w:suppressAutoHyphens/>
      <w:autoSpaceDN/>
      <w:adjustRightInd/>
      <w:spacing w:line="278" w:lineRule="exact"/>
      <w:jc w:val="both"/>
    </w:pPr>
    <w:rPr>
      <w:rFonts w:ascii="Arial" w:hAnsi="Arial"/>
      <w:sz w:val="24"/>
      <w:szCs w:val="24"/>
      <w:lang w:eastAsia="ar-SA"/>
    </w:rPr>
  </w:style>
  <w:style w:type="paragraph" w:customStyle="1" w:styleId="Style36">
    <w:name w:val="Style36"/>
    <w:basedOn w:val="a1"/>
    <w:uiPriority w:val="99"/>
    <w:rsid w:val="00794149"/>
    <w:pPr>
      <w:suppressAutoHyphens/>
      <w:autoSpaceDN/>
      <w:adjustRightInd/>
    </w:pPr>
    <w:rPr>
      <w:rFonts w:ascii="Arial" w:hAnsi="Arial"/>
      <w:sz w:val="24"/>
      <w:szCs w:val="24"/>
      <w:lang w:eastAsia="ar-SA"/>
    </w:rPr>
  </w:style>
  <w:style w:type="paragraph" w:customStyle="1" w:styleId="Style32">
    <w:name w:val="Style32"/>
    <w:basedOn w:val="a1"/>
    <w:uiPriority w:val="99"/>
    <w:rsid w:val="00794149"/>
    <w:pPr>
      <w:suppressAutoHyphens/>
      <w:autoSpaceDN/>
      <w:adjustRightInd/>
    </w:pPr>
    <w:rPr>
      <w:rFonts w:ascii="Arial" w:hAnsi="Arial"/>
      <w:sz w:val="24"/>
      <w:szCs w:val="24"/>
      <w:lang w:eastAsia="ar-SA"/>
    </w:rPr>
  </w:style>
  <w:style w:type="paragraph" w:customStyle="1" w:styleId="Style47">
    <w:name w:val="Style47"/>
    <w:basedOn w:val="a1"/>
    <w:uiPriority w:val="99"/>
    <w:rsid w:val="00794149"/>
    <w:pPr>
      <w:suppressAutoHyphens/>
      <w:autoSpaceDN/>
      <w:adjustRightInd/>
      <w:spacing w:line="269" w:lineRule="exact"/>
      <w:ind w:firstLine="667"/>
    </w:pPr>
    <w:rPr>
      <w:rFonts w:ascii="Arial" w:hAnsi="Arial"/>
      <w:sz w:val="24"/>
      <w:szCs w:val="24"/>
      <w:lang w:eastAsia="ar-SA"/>
    </w:rPr>
  </w:style>
  <w:style w:type="paragraph" w:styleId="3d">
    <w:name w:val="toc 3"/>
    <w:basedOn w:val="a1"/>
    <w:next w:val="a1"/>
    <w:uiPriority w:val="99"/>
    <w:rsid w:val="00794149"/>
    <w:pPr>
      <w:widowControl/>
      <w:suppressAutoHyphens/>
      <w:autoSpaceDE/>
      <w:autoSpaceDN/>
      <w:adjustRightInd/>
      <w:ind w:left="400"/>
    </w:pPr>
    <w:rPr>
      <w:rFonts w:ascii="Calibri" w:hAnsi="Calibri"/>
      <w:i/>
      <w:iCs/>
      <w:lang w:eastAsia="ar-SA"/>
    </w:rPr>
  </w:style>
  <w:style w:type="paragraph" w:customStyle="1" w:styleId="Style11">
    <w:name w:val="Style11"/>
    <w:basedOn w:val="a1"/>
    <w:uiPriority w:val="99"/>
    <w:rsid w:val="00794149"/>
    <w:pPr>
      <w:suppressAutoHyphens/>
      <w:autoSpaceDN/>
      <w:adjustRightInd/>
      <w:spacing w:line="336" w:lineRule="exact"/>
      <w:ind w:firstLine="322"/>
    </w:pPr>
    <w:rPr>
      <w:rFonts w:ascii="Arial" w:hAnsi="Arial"/>
      <w:sz w:val="24"/>
      <w:szCs w:val="24"/>
      <w:lang w:eastAsia="ar-SA"/>
    </w:rPr>
  </w:style>
  <w:style w:type="paragraph" w:customStyle="1" w:styleId="TD1">
    <w:name w:val="TD 1"/>
    <w:basedOn w:val="a1"/>
    <w:uiPriority w:val="99"/>
    <w:rsid w:val="00794149"/>
    <w:pPr>
      <w:widowControl/>
      <w:suppressAutoHyphens/>
      <w:autoSpaceDE/>
      <w:autoSpaceDN/>
      <w:adjustRightInd/>
    </w:pPr>
    <w:rPr>
      <w:rFonts w:ascii="Arial" w:hAnsi="Arial"/>
      <w:i/>
      <w:sz w:val="18"/>
      <w:lang w:eastAsia="ar-SA"/>
    </w:rPr>
  </w:style>
  <w:style w:type="paragraph" w:styleId="44">
    <w:name w:val="toc 4"/>
    <w:basedOn w:val="a1"/>
    <w:next w:val="a1"/>
    <w:uiPriority w:val="99"/>
    <w:rsid w:val="00794149"/>
    <w:pPr>
      <w:widowControl/>
      <w:suppressAutoHyphens/>
      <w:autoSpaceDE/>
      <w:autoSpaceDN/>
      <w:adjustRightInd/>
      <w:ind w:left="600"/>
    </w:pPr>
    <w:rPr>
      <w:rFonts w:ascii="Calibri" w:hAnsi="Calibri"/>
      <w:sz w:val="18"/>
      <w:szCs w:val="18"/>
      <w:lang w:eastAsia="ar-SA"/>
    </w:rPr>
  </w:style>
  <w:style w:type="paragraph" w:styleId="52">
    <w:name w:val="toc 5"/>
    <w:basedOn w:val="a1"/>
    <w:next w:val="a1"/>
    <w:uiPriority w:val="99"/>
    <w:rsid w:val="00794149"/>
    <w:pPr>
      <w:widowControl/>
      <w:suppressAutoHyphens/>
      <w:autoSpaceDE/>
      <w:autoSpaceDN/>
      <w:adjustRightInd/>
      <w:ind w:left="800"/>
    </w:pPr>
    <w:rPr>
      <w:rFonts w:ascii="Calibri" w:hAnsi="Calibri"/>
      <w:sz w:val="18"/>
      <w:szCs w:val="18"/>
      <w:lang w:eastAsia="ar-SA"/>
    </w:rPr>
  </w:style>
  <w:style w:type="paragraph" w:styleId="62">
    <w:name w:val="toc 6"/>
    <w:basedOn w:val="a1"/>
    <w:next w:val="a1"/>
    <w:uiPriority w:val="99"/>
    <w:rsid w:val="00794149"/>
    <w:pPr>
      <w:widowControl/>
      <w:suppressAutoHyphens/>
      <w:autoSpaceDE/>
      <w:autoSpaceDN/>
      <w:adjustRightInd/>
      <w:ind w:left="1000"/>
    </w:pPr>
    <w:rPr>
      <w:rFonts w:ascii="Calibri" w:hAnsi="Calibri"/>
      <w:sz w:val="18"/>
      <w:szCs w:val="18"/>
      <w:lang w:eastAsia="ar-SA"/>
    </w:rPr>
  </w:style>
  <w:style w:type="paragraph" w:styleId="72">
    <w:name w:val="toc 7"/>
    <w:basedOn w:val="a1"/>
    <w:next w:val="a1"/>
    <w:uiPriority w:val="99"/>
    <w:rsid w:val="00794149"/>
    <w:pPr>
      <w:widowControl/>
      <w:suppressAutoHyphens/>
      <w:autoSpaceDE/>
      <w:autoSpaceDN/>
      <w:adjustRightInd/>
      <w:ind w:left="1200"/>
    </w:pPr>
    <w:rPr>
      <w:rFonts w:ascii="Calibri" w:hAnsi="Calibri"/>
      <w:sz w:val="18"/>
      <w:szCs w:val="18"/>
      <w:lang w:eastAsia="ar-SA"/>
    </w:rPr>
  </w:style>
  <w:style w:type="paragraph" w:styleId="82">
    <w:name w:val="toc 8"/>
    <w:basedOn w:val="a1"/>
    <w:next w:val="a1"/>
    <w:uiPriority w:val="99"/>
    <w:rsid w:val="00794149"/>
    <w:pPr>
      <w:widowControl/>
      <w:suppressAutoHyphens/>
      <w:autoSpaceDE/>
      <w:autoSpaceDN/>
      <w:adjustRightInd/>
      <w:ind w:left="1400"/>
    </w:pPr>
    <w:rPr>
      <w:rFonts w:ascii="Calibri" w:hAnsi="Calibri"/>
      <w:sz w:val="18"/>
      <w:szCs w:val="18"/>
      <w:lang w:eastAsia="ar-SA"/>
    </w:rPr>
  </w:style>
  <w:style w:type="paragraph" w:styleId="91">
    <w:name w:val="toc 9"/>
    <w:basedOn w:val="a1"/>
    <w:next w:val="a1"/>
    <w:uiPriority w:val="99"/>
    <w:rsid w:val="00794149"/>
    <w:pPr>
      <w:widowControl/>
      <w:suppressAutoHyphens/>
      <w:autoSpaceDE/>
      <w:autoSpaceDN/>
      <w:adjustRightInd/>
      <w:ind w:left="1600"/>
    </w:pPr>
    <w:rPr>
      <w:rFonts w:ascii="Calibri" w:hAnsi="Calibri"/>
      <w:sz w:val="18"/>
      <w:szCs w:val="18"/>
      <w:lang w:eastAsia="ar-SA"/>
    </w:rPr>
  </w:style>
  <w:style w:type="paragraph" w:customStyle="1" w:styleId="2f3">
    <w:name w:val="Текст примечания2"/>
    <w:basedOn w:val="a1"/>
    <w:uiPriority w:val="99"/>
    <w:rsid w:val="00794149"/>
    <w:pPr>
      <w:suppressAutoHyphens/>
      <w:autoSpaceDN/>
      <w:adjustRightInd/>
    </w:pPr>
    <w:rPr>
      <w:lang w:eastAsia="ar-SA"/>
    </w:rPr>
  </w:style>
  <w:style w:type="paragraph" w:customStyle="1" w:styleId="2f4">
    <w:name w:val="Схема документа2"/>
    <w:basedOn w:val="a1"/>
    <w:uiPriority w:val="99"/>
    <w:rsid w:val="00794149"/>
    <w:pPr>
      <w:suppressAutoHyphens/>
      <w:autoSpaceDN/>
      <w:adjustRightInd/>
    </w:pPr>
    <w:rPr>
      <w:rFonts w:ascii="Tahoma" w:hAnsi="Tahoma" w:cs="Tahoma"/>
      <w:sz w:val="16"/>
      <w:szCs w:val="16"/>
      <w:lang w:eastAsia="ar-SA"/>
    </w:rPr>
  </w:style>
  <w:style w:type="paragraph" w:customStyle="1" w:styleId="321">
    <w:name w:val="Основной текст с отступом 32"/>
    <w:basedOn w:val="a1"/>
    <w:uiPriority w:val="99"/>
    <w:rsid w:val="00794149"/>
    <w:pPr>
      <w:widowControl/>
      <w:suppressAutoHyphens/>
      <w:autoSpaceDE/>
      <w:autoSpaceDN/>
      <w:adjustRightInd/>
      <w:spacing w:after="120"/>
      <w:ind w:left="283"/>
    </w:pPr>
    <w:rPr>
      <w:sz w:val="16"/>
      <w:szCs w:val="16"/>
      <w:lang w:eastAsia="ar-SA"/>
    </w:rPr>
  </w:style>
  <w:style w:type="paragraph" w:customStyle="1" w:styleId="1f8">
    <w:name w:val="Схема документа1"/>
    <w:basedOn w:val="a1"/>
    <w:uiPriority w:val="99"/>
    <w:rsid w:val="00794149"/>
    <w:pPr>
      <w:suppressAutoHyphens/>
      <w:autoSpaceDN/>
      <w:adjustRightInd/>
    </w:pPr>
    <w:rPr>
      <w:rFonts w:ascii="Tahoma" w:hAnsi="Tahoma" w:cs="Tahoma"/>
      <w:sz w:val="16"/>
      <w:szCs w:val="16"/>
      <w:lang w:eastAsia="ar-SA"/>
    </w:rPr>
  </w:style>
  <w:style w:type="paragraph" w:customStyle="1" w:styleId="affff5">
    <w:name w:val="Содержимое врезки"/>
    <w:basedOn w:val="a6"/>
    <w:uiPriority w:val="99"/>
    <w:rsid w:val="00794149"/>
    <w:pPr>
      <w:widowControl w:val="0"/>
      <w:suppressAutoHyphens/>
      <w:autoSpaceDE w:val="0"/>
    </w:pPr>
    <w:rPr>
      <w:sz w:val="20"/>
      <w:szCs w:val="20"/>
      <w:lang w:eastAsia="ar-SA"/>
    </w:rPr>
  </w:style>
  <w:style w:type="paragraph" w:customStyle="1" w:styleId="formattext">
    <w:name w:val="formattext"/>
    <w:uiPriority w:val="99"/>
    <w:rsid w:val="00794149"/>
    <w:pPr>
      <w:widowControl w:val="0"/>
      <w:suppressAutoHyphens/>
      <w:autoSpaceDE w:val="0"/>
    </w:pPr>
    <w:rPr>
      <w:rFonts w:ascii="Times New Roman" w:hAnsi="Times New Roman"/>
      <w:sz w:val="24"/>
      <w:szCs w:val="24"/>
      <w:lang w:eastAsia="ar-SA"/>
    </w:rPr>
  </w:style>
  <w:style w:type="paragraph" w:customStyle="1" w:styleId="1f9">
    <w:name w:val="Название объекта1"/>
    <w:basedOn w:val="a1"/>
    <w:next w:val="a1"/>
    <w:uiPriority w:val="99"/>
    <w:rsid w:val="00794149"/>
    <w:pPr>
      <w:widowControl/>
      <w:suppressAutoHyphens/>
      <w:autoSpaceDE/>
      <w:autoSpaceDN/>
      <w:adjustRightInd/>
    </w:pPr>
    <w:rPr>
      <w:b/>
      <w:bCs/>
      <w:lang w:eastAsia="ar-SA"/>
    </w:rPr>
  </w:style>
  <w:style w:type="paragraph" w:customStyle="1" w:styleId="213">
    <w:name w:val="Основной текст с отступом 21"/>
    <w:basedOn w:val="a1"/>
    <w:uiPriority w:val="99"/>
    <w:rsid w:val="00794149"/>
    <w:pPr>
      <w:widowControl/>
      <w:suppressAutoHyphens/>
      <w:autoSpaceDE/>
      <w:autoSpaceDN/>
      <w:adjustRightInd/>
      <w:spacing w:after="120" w:line="480" w:lineRule="auto"/>
      <w:ind w:left="283"/>
    </w:pPr>
    <w:rPr>
      <w:lang w:eastAsia="ar-SA"/>
    </w:rPr>
  </w:style>
  <w:style w:type="paragraph" w:customStyle="1" w:styleId="1fa">
    <w:name w:val="Стиль Заголовок 1 + не все прописные"/>
    <w:basedOn w:val="10"/>
    <w:uiPriority w:val="99"/>
    <w:rsid w:val="00794149"/>
    <w:pPr>
      <w:keepLines/>
      <w:tabs>
        <w:tab w:val="left" w:pos="992"/>
      </w:tabs>
      <w:suppressAutoHyphens/>
      <w:spacing w:before="240" w:after="240" w:line="360" w:lineRule="auto"/>
      <w:ind w:left="992" w:right="284" w:hanging="283"/>
      <w:jc w:val="both"/>
      <w:outlineLvl w:val="9"/>
    </w:pPr>
    <w:rPr>
      <w:bCs/>
      <w:kern w:val="1"/>
      <w:sz w:val="28"/>
      <w:szCs w:val="22"/>
      <w:lang w:val="en-US" w:eastAsia="ar-SA"/>
    </w:rPr>
  </w:style>
  <w:style w:type="paragraph" w:customStyle="1" w:styleId="130">
    <w:name w:val="Обычный13"/>
    <w:uiPriority w:val="99"/>
    <w:rsid w:val="00794149"/>
    <w:pPr>
      <w:ind w:firstLine="720"/>
      <w:jc w:val="both"/>
    </w:pPr>
    <w:rPr>
      <w:rFonts w:ascii="Times New Roman" w:hAnsi="Times New Roman"/>
      <w:sz w:val="28"/>
    </w:rPr>
  </w:style>
  <w:style w:type="character" w:customStyle="1" w:styleId="BodyText3Char1">
    <w:name w:val="Body Text 3 Char1"/>
    <w:uiPriority w:val="99"/>
    <w:locked/>
    <w:rsid w:val="00794149"/>
    <w:rPr>
      <w:sz w:val="16"/>
    </w:rPr>
  </w:style>
  <w:style w:type="character" w:customStyle="1" w:styleId="BodyTextIndentChar1">
    <w:name w:val="Body Text Indent Char1"/>
    <w:uiPriority w:val="99"/>
    <w:locked/>
    <w:rsid w:val="00794149"/>
    <w:rPr>
      <w:sz w:val="28"/>
      <w:lang w:val="ru-RU" w:eastAsia="ru-RU"/>
    </w:rPr>
  </w:style>
  <w:style w:type="paragraph" w:customStyle="1" w:styleId="affff6">
    <w:name w:val="???????? ????????"/>
    <w:basedOn w:val="a1"/>
    <w:next w:val="a1"/>
    <w:uiPriority w:val="99"/>
    <w:rsid w:val="00794149"/>
    <w:pPr>
      <w:widowControl/>
      <w:autoSpaceDE/>
      <w:autoSpaceDN/>
      <w:adjustRightInd/>
      <w:spacing w:before="240" w:after="240"/>
      <w:ind w:firstLine="709"/>
      <w:jc w:val="center"/>
    </w:pPr>
    <w:rPr>
      <w:b/>
      <w:caps/>
      <w:spacing w:val="80"/>
      <w:sz w:val="28"/>
      <w:lang w:eastAsia="en-US"/>
    </w:rPr>
  </w:style>
  <w:style w:type="paragraph" w:customStyle="1" w:styleId="abzaz">
    <w:name w:val="abzaz"/>
    <w:basedOn w:val="a1"/>
    <w:uiPriority w:val="99"/>
    <w:rsid w:val="00794149"/>
    <w:pPr>
      <w:widowControl/>
      <w:autoSpaceDE/>
      <w:autoSpaceDN/>
      <w:adjustRightInd/>
      <w:spacing w:before="120"/>
      <w:ind w:firstLine="567"/>
      <w:jc w:val="both"/>
    </w:pPr>
    <w:rPr>
      <w:rFonts w:ascii="Futuris" w:hAnsi="Futuris"/>
      <w:sz w:val="22"/>
      <w:lang w:val="en-GB"/>
    </w:rPr>
  </w:style>
  <w:style w:type="paragraph" w:customStyle="1" w:styleId="punktdog">
    <w:name w:val="punkt_dog"/>
    <w:basedOn w:val="a1"/>
    <w:uiPriority w:val="99"/>
    <w:rsid w:val="00794149"/>
    <w:pPr>
      <w:keepNext/>
      <w:widowControl/>
      <w:autoSpaceDE/>
      <w:autoSpaceDN/>
      <w:adjustRightInd/>
      <w:spacing w:before="360" w:after="120"/>
      <w:ind w:firstLine="720"/>
      <w:jc w:val="center"/>
    </w:pPr>
    <w:rPr>
      <w:rFonts w:ascii="Futuris" w:hAnsi="Futuris"/>
      <w:b/>
      <w:sz w:val="28"/>
      <w:lang w:val="en-US"/>
    </w:rPr>
  </w:style>
  <w:style w:type="paragraph" w:customStyle="1" w:styleId="affff7">
    <w:name w:val="???????"/>
    <w:uiPriority w:val="99"/>
    <w:rsid w:val="00794149"/>
    <w:pPr>
      <w:ind w:firstLine="709"/>
    </w:pPr>
    <w:rPr>
      <w:rFonts w:ascii="Times New Roman" w:hAnsi="Times New Roman"/>
      <w:sz w:val="24"/>
      <w:lang w:eastAsia="en-US"/>
    </w:rPr>
  </w:style>
  <w:style w:type="paragraph" w:customStyle="1" w:styleId="Normal0">
    <w:name w:val="Normal+"/>
    <w:basedOn w:val="a1"/>
    <w:uiPriority w:val="99"/>
    <w:rsid w:val="00794149"/>
    <w:pPr>
      <w:widowControl/>
      <w:tabs>
        <w:tab w:val="left" w:pos="993"/>
        <w:tab w:val="left" w:pos="1276"/>
      </w:tabs>
      <w:autoSpaceDE/>
      <w:autoSpaceDN/>
      <w:adjustRightInd/>
      <w:spacing w:before="120" w:after="120"/>
      <w:ind w:firstLine="567"/>
      <w:jc w:val="both"/>
    </w:pPr>
    <w:rPr>
      <w:rFonts w:ascii="Journal" w:hAnsi="Journal"/>
      <w:sz w:val="24"/>
      <w:lang w:val="en-US"/>
    </w:rPr>
  </w:style>
  <w:style w:type="paragraph" w:customStyle="1" w:styleId="45">
    <w:name w:val="????????? 4"/>
    <w:basedOn w:val="affff7"/>
    <w:next w:val="affff7"/>
    <w:uiPriority w:val="99"/>
    <w:rsid w:val="00794149"/>
    <w:pPr>
      <w:keepNext/>
      <w:widowControl w:val="0"/>
      <w:spacing w:before="120" w:after="60"/>
      <w:ind w:firstLine="0"/>
      <w:jc w:val="both"/>
    </w:pPr>
    <w:rPr>
      <w:lang w:eastAsia="ru-RU"/>
    </w:rPr>
  </w:style>
  <w:style w:type="paragraph" w:customStyle="1" w:styleId="1fb">
    <w:name w:val="????????? 1"/>
    <w:basedOn w:val="affff7"/>
    <w:next w:val="affff7"/>
    <w:uiPriority w:val="99"/>
    <w:rsid w:val="00794149"/>
    <w:pPr>
      <w:keepNext/>
      <w:tabs>
        <w:tab w:val="left" w:pos="2410"/>
        <w:tab w:val="left" w:pos="5103"/>
        <w:tab w:val="left" w:pos="5529"/>
        <w:tab w:val="left" w:pos="5812"/>
      </w:tabs>
      <w:spacing w:before="240"/>
    </w:pPr>
    <w:rPr>
      <w:b/>
      <w:lang w:eastAsia="ru-RU"/>
    </w:rPr>
  </w:style>
  <w:style w:type="paragraph" w:customStyle="1" w:styleId="Normal2">
    <w:name w:val="Normal2"/>
    <w:uiPriority w:val="99"/>
    <w:rsid w:val="00794149"/>
    <w:pPr>
      <w:ind w:firstLine="720"/>
      <w:jc w:val="both"/>
    </w:pPr>
    <w:rPr>
      <w:rFonts w:ascii="Times New Roman" w:hAnsi="Times New Roman"/>
      <w:sz w:val="28"/>
    </w:rPr>
  </w:style>
  <w:style w:type="paragraph" w:customStyle="1" w:styleId="1fc">
    <w:name w:val="Текст выноски1"/>
    <w:basedOn w:val="a1"/>
    <w:uiPriority w:val="99"/>
    <w:rsid w:val="00794149"/>
    <w:pPr>
      <w:widowControl/>
      <w:autoSpaceDE/>
      <w:autoSpaceDN/>
      <w:adjustRightInd/>
    </w:pPr>
    <w:rPr>
      <w:rFonts w:ascii="Tahoma" w:hAnsi="Tahoma" w:cs="Tahoma"/>
      <w:sz w:val="16"/>
      <w:szCs w:val="16"/>
    </w:rPr>
  </w:style>
  <w:style w:type="paragraph" w:customStyle="1" w:styleId="PlainText1">
    <w:name w:val="Plain Text1"/>
    <w:basedOn w:val="Normal3"/>
    <w:rsid w:val="00794149"/>
    <w:pPr>
      <w:ind w:firstLine="0"/>
      <w:jc w:val="left"/>
    </w:pPr>
    <w:rPr>
      <w:sz w:val="26"/>
    </w:rPr>
  </w:style>
  <w:style w:type="paragraph" w:customStyle="1" w:styleId="Normal3">
    <w:name w:val="Normal3"/>
    <w:rsid w:val="00794149"/>
    <w:pPr>
      <w:ind w:firstLine="720"/>
      <w:jc w:val="both"/>
    </w:pPr>
    <w:rPr>
      <w:rFonts w:ascii="Times New Roman" w:hAnsi="Times New Roman"/>
      <w:sz w:val="28"/>
    </w:rPr>
  </w:style>
  <w:style w:type="paragraph" w:customStyle="1" w:styleId="FWParties">
    <w:name w:val="FWParties"/>
    <w:basedOn w:val="a6"/>
    <w:uiPriority w:val="99"/>
    <w:rsid w:val="00794149"/>
    <w:pPr>
      <w:tabs>
        <w:tab w:val="num" w:pos="720"/>
      </w:tabs>
      <w:spacing w:after="240"/>
      <w:ind w:left="720" w:hanging="720"/>
      <w:jc w:val="both"/>
    </w:pPr>
    <w:rPr>
      <w:szCs w:val="20"/>
      <w:lang w:eastAsia="en-US"/>
    </w:rPr>
  </w:style>
  <w:style w:type="character" w:customStyle="1" w:styleId="affff8">
    <w:name w:val="Основной текст + Полужирный"/>
    <w:rsid w:val="00794149"/>
    <w:rPr>
      <w:b/>
      <w:sz w:val="19"/>
    </w:rPr>
  </w:style>
  <w:style w:type="paragraph" w:customStyle="1" w:styleId="ConsPlusNonformat">
    <w:name w:val="ConsPlusNonformat"/>
    <w:uiPriority w:val="99"/>
    <w:rsid w:val="00794149"/>
    <w:pPr>
      <w:widowControl w:val="0"/>
      <w:autoSpaceDE w:val="0"/>
      <w:autoSpaceDN w:val="0"/>
      <w:adjustRightInd w:val="0"/>
    </w:pPr>
    <w:rPr>
      <w:rFonts w:ascii="Courier New" w:hAnsi="Courier New" w:cs="Courier New"/>
    </w:rPr>
  </w:style>
  <w:style w:type="character" w:customStyle="1" w:styleId="FontStyle33">
    <w:name w:val="Font Style33"/>
    <w:uiPriority w:val="99"/>
    <w:rsid w:val="00794149"/>
    <w:rPr>
      <w:rFonts w:ascii="Times New Roman" w:hAnsi="Times New Roman"/>
      <w:sz w:val="16"/>
    </w:rPr>
  </w:style>
  <w:style w:type="paragraph" w:customStyle="1" w:styleId="Style8">
    <w:name w:val="Style8"/>
    <w:basedOn w:val="a1"/>
    <w:uiPriority w:val="99"/>
    <w:rsid w:val="00794149"/>
    <w:pPr>
      <w:jc w:val="both"/>
    </w:pPr>
    <w:rPr>
      <w:sz w:val="24"/>
      <w:szCs w:val="24"/>
    </w:rPr>
  </w:style>
  <w:style w:type="paragraph" w:customStyle="1" w:styleId="Style9">
    <w:name w:val="Style9"/>
    <w:basedOn w:val="a1"/>
    <w:uiPriority w:val="99"/>
    <w:rsid w:val="00794149"/>
    <w:pPr>
      <w:spacing w:line="226" w:lineRule="exact"/>
      <w:ind w:hanging="547"/>
      <w:jc w:val="both"/>
    </w:pPr>
    <w:rPr>
      <w:sz w:val="24"/>
      <w:szCs w:val="24"/>
    </w:rPr>
  </w:style>
  <w:style w:type="character" w:customStyle="1" w:styleId="FontStyle29">
    <w:name w:val="Font Style29"/>
    <w:rsid w:val="00794149"/>
    <w:rPr>
      <w:rFonts w:ascii="Times New Roman" w:hAnsi="Times New Roman"/>
      <w:i/>
      <w:sz w:val="18"/>
    </w:rPr>
  </w:style>
  <w:style w:type="character" w:customStyle="1" w:styleId="FontStyle30">
    <w:name w:val="Font Style30"/>
    <w:rsid w:val="00794149"/>
    <w:rPr>
      <w:rFonts w:ascii="Garamond" w:hAnsi="Garamond"/>
      <w:i/>
      <w:sz w:val="18"/>
    </w:rPr>
  </w:style>
  <w:style w:type="character" w:customStyle="1" w:styleId="FontStyle32">
    <w:name w:val="Font Style32"/>
    <w:uiPriority w:val="99"/>
    <w:rsid w:val="00794149"/>
    <w:rPr>
      <w:rFonts w:ascii="Times New Roman" w:hAnsi="Times New Roman"/>
      <w:i/>
      <w:spacing w:val="-20"/>
      <w:sz w:val="18"/>
    </w:rPr>
  </w:style>
  <w:style w:type="character" w:customStyle="1" w:styleId="FontStyle41">
    <w:name w:val="Font Style41"/>
    <w:uiPriority w:val="99"/>
    <w:rsid w:val="00794149"/>
    <w:rPr>
      <w:rFonts w:ascii="Times New Roman" w:hAnsi="Times New Roman"/>
      <w:b/>
      <w:smallCaps/>
      <w:sz w:val="14"/>
    </w:rPr>
  </w:style>
  <w:style w:type="character" w:customStyle="1" w:styleId="FontStyle24">
    <w:name w:val="Font Style24"/>
    <w:uiPriority w:val="99"/>
    <w:rsid w:val="00794149"/>
    <w:rPr>
      <w:rFonts w:ascii="Times New Roman" w:hAnsi="Times New Roman"/>
      <w:i/>
      <w:sz w:val="18"/>
    </w:rPr>
  </w:style>
  <w:style w:type="character" w:customStyle="1" w:styleId="FontStyle26">
    <w:name w:val="Font Style26"/>
    <w:uiPriority w:val="99"/>
    <w:rsid w:val="00794149"/>
    <w:rPr>
      <w:rFonts w:ascii="Times New Roman" w:hAnsi="Times New Roman"/>
      <w:spacing w:val="-10"/>
      <w:sz w:val="22"/>
    </w:rPr>
  </w:style>
  <w:style w:type="character" w:customStyle="1" w:styleId="FooterChar1">
    <w:name w:val="Footer Char1"/>
    <w:uiPriority w:val="99"/>
    <w:locked/>
    <w:rsid w:val="00794149"/>
    <w:rPr>
      <w:rFonts w:eastAsia="MS Mincho"/>
      <w:spacing w:val="-2"/>
      <w:sz w:val="24"/>
    </w:rPr>
  </w:style>
  <w:style w:type="character" w:customStyle="1" w:styleId="HeaderChar1">
    <w:name w:val="Header Char1"/>
    <w:uiPriority w:val="99"/>
    <w:locked/>
    <w:rsid w:val="00794149"/>
    <w:rPr>
      <w:sz w:val="24"/>
    </w:rPr>
  </w:style>
  <w:style w:type="character" w:customStyle="1" w:styleId="TitleChar1">
    <w:name w:val="Title Char1"/>
    <w:uiPriority w:val="99"/>
    <w:locked/>
    <w:rsid w:val="00794149"/>
    <w:rPr>
      <w:rFonts w:ascii="Arial" w:hAnsi="Arial"/>
      <w:b/>
      <w:kern w:val="28"/>
      <w:sz w:val="32"/>
    </w:rPr>
  </w:style>
  <w:style w:type="character" w:customStyle="1" w:styleId="1fd">
    <w:name w:val="Верхний колонтитул Знак1"/>
    <w:uiPriority w:val="99"/>
    <w:locked/>
    <w:rsid w:val="00794149"/>
    <w:rPr>
      <w:sz w:val="24"/>
      <w:lang w:val="ru-RU" w:eastAsia="ru-RU"/>
    </w:rPr>
  </w:style>
  <w:style w:type="character" w:customStyle="1" w:styleId="1fe">
    <w:name w:val="Нижний колонтитул Знак1"/>
    <w:uiPriority w:val="99"/>
    <w:locked/>
    <w:rsid w:val="00794149"/>
    <w:rPr>
      <w:rFonts w:eastAsia="MS Mincho"/>
      <w:spacing w:val="-2"/>
      <w:sz w:val="24"/>
    </w:rPr>
  </w:style>
  <w:style w:type="paragraph" w:customStyle="1" w:styleId="3e">
    <w:name w:val="Основной текст3"/>
    <w:basedOn w:val="a1"/>
    <w:uiPriority w:val="99"/>
    <w:rsid w:val="00794149"/>
    <w:pPr>
      <w:widowControl/>
      <w:shd w:val="clear" w:color="auto" w:fill="FFFFFF"/>
      <w:autoSpaceDE/>
      <w:autoSpaceDN/>
      <w:adjustRightInd/>
      <w:spacing w:after="60" w:line="240" w:lineRule="atLeast"/>
    </w:pPr>
    <w:rPr>
      <w:sz w:val="16"/>
      <w:szCs w:val="16"/>
    </w:rPr>
  </w:style>
  <w:style w:type="character" w:customStyle="1" w:styleId="12pt">
    <w:name w:val="Основной текст + 12 pt"/>
    <w:aliases w:val="Курсив,Основной текст + 12,5 pt4"/>
    <w:uiPriority w:val="99"/>
    <w:rsid w:val="00794149"/>
    <w:rPr>
      <w:i/>
      <w:spacing w:val="-5"/>
      <w:sz w:val="22"/>
      <w:shd w:val="clear" w:color="auto" w:fill="FFFFFF"/>
    </w:rPr>
  </w:style>
  <w:style w:type="character" w:customStyle="1" w:styleId="Impact">
    <w:name w:val="Основной текст + Impact"/>
    <w:aliases w:val="16,5 pt,Основной текст (4) + 8,Не курсив"/>
    <w:uiPriority w:val="99"/>
    <w:rsid w:val="00794149"/>
    <w:rPr>
      <w:rFonts w:ascii="Impact" w:hAnsi="Impact"/>
      <w:spacing w:val="0"/>
      <w:w w:val="100"/>
      <w:sz w:val="31"/>
      <w:shd w:val="clear" w:color="auto" w:fill="FFFFFF"/>
    </w:rPr>
  </w:style>
  <w:style w:type="paragraph" w:customStyle="1" w:styleId="Parties">
    <w:name w:val="Parties"/>
    <w:basedOn w:val="a6"/>
    <w:uiPriority w:val="99"/>
    <w:rsid w:val="00794149"/>
    <w:pPr>
      <w:tabs>
        <w:tab w:val="num" w:pos="720"/>
      </w:tabs>
      <w:spacing w:before="120"/>
      <w:ind w:left="720" w:hanging="720"/>
      <w:jc w:val="both"/>
    </w:pPr>
    <w:rPr>
      <w:rFonts w:eastAsia="MS Mincho"/>
      <w:sz w:val="22"/>
      <w:szCs w:val="20"/>
      <w:lang w:val="en-GB" w:eastAsia="en-US"/>
    </w:rPr>
  </w:style>
  <w:style w:type="paragraph" w:customStyle="1" w:styleId="pad05">
    <w:name w:val="pad0_5"/>
    <w:basedOn w:val="a1"/>
    <w:uiPriority w:val="99"/>
    <w:rsid w:val="00794149"/>
    <w:pPr>
      <w:widowControl/>
      <w:autoSpaceDE/>
      <w:autoSpaceDN/>
      <w:adjustRightInd/>
      <w:spacing w:before="100" w:beforeAutospacing="1" w:after="240"/>
    </w:pPr>
    <w:rPr>
      <w:sz w:val="24"/>
      <w:szCs w:val="24"/>
    </w:rPr>
  </w:style>
  <w:style w:type="paragraph" w:customStyle="1" w:styleId="Zerolevel">
    <w:name w:val="Zero level"/>
    <w:basedOn w:val="a1"/>
    <w:link w:val="ZerolevelChar"/>
    <w:uiPriority w:val="99"/>
    <w:rsid w:val="00794149"/>
    <w:pPr>
      <w:widowControl/>
      <w:autoSpaceDE/>
      <w:autoSpaceDN/>
      <w:adjustRightInd/>
      <w:spacing w:after="180"/>
      <w:jc w:val="both"/>
    </w:pPr>
    <w:rPr>
      <w:sz w:val="24"/>
      <w:lang w:val="en-US"/>
    </w:rPr>
  </w:style>
  <w:style w:type="character" w:customStyle="1" w:styleId="ZerolevelChar">
    <w:name w:val="Zero level Char"/>
    <w:link w:val="Zerolevel"/>
    <w:uiPriority w:val="99"/>
    <w:locked/>
    <w:rsid w:val="00794149"/>
    <w:rPr>
      <w:rFonts w:ascii="Times New Roman" w:hAnsi="Times New Roman"/>
      <w:sz w:val="24"/>
      <w:lang w:val="en-US"/>
    </w:rPr>
  </w:style>
  <w:style w:type="paragraph" w:customStyle="1" w:styleId="ConsPlusTitle">
    <w:name w:val="ConsPlusTitle"/>
    <w:uiPriority w:val="99"/>
    <w:rsid w:val="00794149"/>
    <w:pPr>
      <w:widowControl w:val="0"/>
      <w:autoSpaceDE w:val="0"/>
      <w:autoSpaceDN w:val="0"/>
      <w:adjustRightInd w:val="0"/>
    </w:pPr>
    <w:rPr>
      <w:rFonts w:eastAsia="MS Mincho" w:cs="Calibri"/>
      <w:b/>
      <w:bCs/>
      <w:sz w:val="22"/>
      <w:szCs w:val="22"/>
    </w:rPr>
  </w:style>
  <w:style w:type="character" w:customStyle="1" w:styleId="DeltaViewInsertion">
    <w:name w:val="DeltaView Insertion"/>
    <w:uiPriority w:val="99"/>
    <w:rsid w:val="00794149"/>
    <w:rPr>
      <w:color w:val="0000FF"/>
      <w:u w:val="double"/>
    </w:rPr>
  </w:style>
  <w:style w:type="paragraph" w:customStyle="1" w:styleId="-4">
    <w:name w:val="Подпункт - 4 ур"/>
    <w:basedOn w:val="a1"/>
    <w:uiPriority w:val="99"/>
    <w:rsid w:val="00794149"/>
    <w:pPr>
      <w:widowControl/>
      <w:numPr>
        <w:ilvl w:val="1"/>
        <w:numId w:val="9"/>
      </w:numPr>
      <w:autoSpaceDE/>
      <w:autoSpaceDN/>
      <w:adjustRightInd/>
      <w:spacing w:before="60" w:after="60"/>
      <w:ind w:left="860" w:right="170"/>
      <w:jc w:val="both"/>
    </w:pPr>
    <w:rPr>
      <w:sz w:val="28"/>
    </w:rPr>
  </w:style>
  <w:style w:type="paragraph" w:customStyle="1" w:styleId="-2">
    <w:name w:val="Пункт раздела - 2 ур"/>
    <w:basedOn w:val="a1"/>
    <w:uiPriority w:val="99"/>
    <w:rsid w:val="00794149"/>
    <w:pPr>
      <w:widowControl/>
      <w:numPr>
        <w:ilvl w:val="2"/>
        <w:numId w:val="9"/>
      </w:numPr>
      <w:autoSpaceDE/>
      <w:autoSpaceDN/>
      <w:adjustRightInd/>
      <w:spacing w:before="60" w:after="60"/>
      <w:ind w:right="170"/>
      <w:jc w:val="both"/>
    </w:pPr>
    <w:rPr>
      <w:sz w:val="28"/>
    </w:rPr>
  </w:style>
  <w:style w:type="paragraph" w:customStyle="1" w:styleId="-3">
    <w:name w:val="Пункт подраздела - 3 ур"/>
    <w:basedOn w:val="a1"/>
    <w:uiPriority w:val="99"/>
    <w:rsid w:val="00794149"/>
    <w:pPr>
      <w:widowControl/>
      <w:numPr>
        <w:numId w:val="9"/>
      </w:numPr>
      <w:autoSpaceDE/>
      <w:autoSpaceDN/>
      <w:adjustRightInd/>
      <w:spacing w:before="60" w:after="60"/>
      <w:ind w:right="170"/>
      <w:jc w:val="both"/>
    </w:pPr>
    <w:rPr>
      <w:sz w:val="28"/>
    </w:rPr>
  </w:style>
  <w:style w:type="paragraph" w:customStyle="1" w:styleId="-12">
    <w:name w:val="Раздел - 1 ур"/>
    <w:next w:val="-2"/>
    <w:uiPriority w:val="99"/>
    <w:rsid w:val="00794149"/>
    <w:pPr>
      <w:keepNext/>
      <w:pageBreakBefore/>
      <w:suppressAutoHyphens/>
      <w:spacing w:after="240"/>
      <w:ind w:left="284" w:right="170" w:firstLine="851"/>
    </w:pPr>
    <w:rPr>
      <w:rFonts w:ascii="Arial" w:hAnsi="Arial"/>
      <w:b/>
      <w:sz w:val="28"/>
    </w:rPr>
  </w:style>
  <w:style w:type="paragraph" w:customStyle="1" w:styleId="font6">
    <w:name w:val="font6"/>
    <w:basedOn w:val="a1"/>
    <w:uiPriority w:val="99"/>
    <w:rsid w:val="00794149"/>
    <w:pPr>
      <w:widowControl/>
      <w:autoSpaceDE/>
      <w:autoSpaceDN/>
      <w:adjustRightInd/>
      <w:spacing w:before="100" w:beforeAutospacing="1" w:after="100" w:afterAutospacing="1"/>
    </w:pPr>
    <w:rPr>
      <w:b/>
      <w:bCs/>
      <w:color w:val="000000"/>
      <w:sz w:val="24"/>
      <w:szCs w:val="24"/>
    </w:rPr>
  </w:style>
  <w:style w:type="paragraph" w:customStyle="1" w:styleId="140">
    <w:name w:val="Обычный14"/>
    <w:uiPriority w:val="99"/>
    <w:rsid w:val="00794149"/>
    <w:pPr>
      <w:ind w:firstLine="720"/>
      <w:jc w:val="both"/>
    </w:pPr>
    <w:rPr>
      <w:rFonts w:ascii="Times New Roman" w:hAnsi="Times New Roman"/>
      <w:sz w:val="28"/>
    </w:rPr>
  </w:style>
  <w:style w:type="character" w:customStyle="1" w:styleId="FontStyle15">
    <w:name w:val="Font Style15"/>
    <w:uiPriority w:val="99"/>
    <w:rsid w:val="00794149"/>
    <w:rPr>
      <w:rFonts w:ascii="Times New Roman" w:hAnsi="Times New Roman"/>
      <w:color w:val="000000"/>
      <w:sz w:val="28"/>
    </w:rPr>
  </w:style>
  <w:style w:type="paragraph" w:customStyle="1" w:styleId="-8">
    <w:name w:val="Таблица-текст"/>
    <w:basedOn w:val="a1"/>
    <w:uiPriority w:val="99"/>
    <w:rsid w:val="00794149"/>
    <w:pPr>
      <w:autoSpaceDE/>
      <w:autoSpaceDN/>
      <w:spacing w:line="288" w:lineRule="auto"/>
      <w:jc w:val="both"/>
    </w:pPr>
    <w:rPr>
      <w:kern w:val="20"/>
      <w:sz w:val="24"/>
      <w:szCs w:val="24"/>
    </w:rPr>
  </w:style>
  <w:style w:type="character" w:customStyle="1" w:styleId="FontStyle13">
    <w:name w:val="Font Style13"/>
    <w:uiPriority w:val="99"/>
    <w:rsid w:val="00794149"/>
    <w:rPr>
      <w:rFonts w:ascii="Arial" w:hAnsi="Arial"/>
      <w:b/>
      <w:sz w:val="20"/>
    </w:rPr>
  </w:style>
  <w:style w:type="character" w:customStyle="1" w:styleId="FontStyle14">
    <w:name w:val="Font Style14"/>
    <w:uiPriority w:val="99"/>
    <w:rsid w:val="00794149"/>
    <w:rPr>
      <w:rFonts w:ascii="Arial" w:hAnsi="Arial"/>
      <w:sz w:val="20"/>
    </w:rPr>
  </w:style>
  <w:style w:type="character" w:customStyle="1" w:styleId="FontStyle20">
    <w:name w:val="Font Style20"/>
    <w:uiPriority w:val="99"/>
    <w:rsid w:val="00794149"/>
    <w:rPr>
      <w:rFonts w:ascii="Times New Roman" w:hAnsi="Times New Roman"/>
      <w:b/>
      <w:i/>
      <w:spacing w:val="-10"/>
      <w:sz w:val="20"/>
    </w:rPr>
  </w:style>
  <w:style w:type="character" w:customStyle="1" w:styleId="FontStyle25">
    <w:name w:val="Font Style25"/>
    <w:uiPriority w:val="99"/>
    <w:rsid w:val="00794149"/>
    <w:rPr>
      <w:rFonts w:ascii="Times New Roman" w:hAnsi="Times New Roman"/>
      <w:sz w:val="8"/>
    </w:rPr>
  </w:style>
  <w:style w:type="character" w:customStyle="1" w:styleId="46">
    <w:name w:val="Основной текст (4)_"/>
    <w:link w:val="47"/>
    <w:locked/>
    <w:rsid w:val="00794149"/>
    <w:rPr>
      <w:i/>
      <w:sz w:val="19"/>
      <w:shd w:val="clear" w:color="auto" w:fill="FFFFFF"/>
    </w:rPr>
  </w:style>
  <w:style w:type="paragraph" w:customStyle="1" w:styleId="47">
    <w:name w:val="Основной текст (4)"/>
    <w:basedOn w:val="a1"/>
    <w:link w:val="46"/>
    <w:rsid w:val="00794149"/>
    <w:pPr>
      <w:widowControl/>
      <w:shd w:val="clear" w:color="auto" w:fill="FFFFFF"/>
      <w:autoSpaceDE/>
      <w:autoSpaceDN/>
      <w:adjustRightInd/>
      <w:spacing w:line="252" w:lineRule="exact"/>
      <w:jc w:val="right"/>
    </w:pPr>
    <w:rPr>
      <w:rFonts w:ascii="Calibri" w:hAnsi="Calibri"/>
      <w:i/>
      <w:sz w:val="19"/>
    </w:rPr>
  </w:style>
  <w:style w:type="character" w:customStyle="1" w:styleId="2f5">
    <w:name w:val="Основной текст (2)_"/>
    <w:link w:val="2f6"/>
    <w:locked/>
    <w:rsid w:val="00794149"/>
    <w:rPr>
      <w:b/>
      <w:shd w:val="clear" w:color="auto" w:fill="FFFFFF"/>
    </w:rPr>
  </w:style>
  <w:style w:type="paragraph" w:customStyle="1" w:styleId="2f6">
    <w:name w:val="Основной текст (2)"/>
    <w:basedOn w:val="a1"/>
    <w:link w:val="2f5"/>
    <w:rsid w:val="00794149"/>
    <w:pPr>
      <w:widowControl/>
      <w:shd w:val="clear" w:color="auto" w:fill="FFFFFF"/>
      <w:autoSpaceDE/>
      <w:autoSpaceDN/>
      <w:adjustRightInd/>
      <w:spacing w:line="240" w:lineRule="atLeast"/>
    </w:pPr>
    <w:rPr>
      <w:rFonts w:ascii="Calibri" w:hAnsi="Calibri"/>
      <w:b/>
    </w:rPr>
  </w:style>
  <w:style w:type="character" w:customStyle="1" w:styleId="481">
    <w:name w:val="Основной текст (4) + 81"/>
    <w:aliases w:val="5 pt1,Не курсив1,Основной текст + 11,Интервал 0 pt1"/>
    <w:uiPriority w:val="99"/>
    <w:rsid w:val="00794149"/>
    <w:rPr>
      <w:i/>
      <w:spacing w:val="0"/>
      <w:sz w:val="17"/>
      <w:shd w:val="clear" w:color="auto" w:fill="FFFFFF"/>
    </w:rPr>
  </w:style>
  <w:style w:type="character" w:customStyle="1" w:styleId="53">
    <w:name w:val="Основной текст (5)_"/>
    <w:link w:val="510"/>
    <w:uiPriority w:val="99"/>
    <w:locked/>
    <w:rsid w:val="00794149"/>
    <w:rPr>
      <w:shd w:val="clear" w:color="auto" w:fill="FFFFFF"/>
    </w:rPr>
  </w:style>
  <w:style w:type="paragraph" w:customStyle="1" w:styleId="510">
    <w:name w:val="Основной текст (5)1"/>
    <w:basedOn w:val="a1"/>
    <w:link w:val="53"/>
    <w:uiPriority w:val="99"/>
    <w:rsid w:val="00794149"/>
    <w:pPr>
      <w:widowControl/>
      <w:shd w:val="clear" w:color="auto" w:fill="FFFFFF"/>
      <w:autoSpaceDE/>
      <w:autoSpaceDN/>
      <w:adjustRightInd/>
      <w:spacing w:line="240" w:lineRule="atLeast"/>
    </w:pPr>
    <w:rPr>
      <w:rFonts w:ascii="Calibri" w:hAnsi="Calibri"/>
    </w:rPr>
  </w:style>
  <w:style w:type="character" w:customStyle="1" w:styleId="54">
    <w:name w:val="Основной текст (5)"/>
    <w:uiPriority w:val="99"/>
    <w:rsid w:val="00794149"/>
    <w:rPr>
      <w:noProof/>
      <w:u w:val="single"/>
      <w:shd w:val="clear" w:color="auto" w:fill="FFFFFF"/>
    </w:rPr>
  </w:style>
  <w:style w:type="character" w:customStyle="1" w:styleId="1ff">
    <w:name w:val="Заголовок №1_"/>
    <w:link w:val="1ff0"/>
    <w:uiPriority w:val="99"/>
    <w:locked/>
    <w:rsid w:val="00794149"/>
    <w:rPr>
      <w:b/>
      <w:sz w:val="31"/>
      <w:shd w:val="clear" w:color="auto" w:fill="FFFFFF"/>
    </w:rPr>
  </w:style>
  <w:style w:type="paragraph" w:customStyle="1" w:styleId="1ff0">
    <w:name w:val="Заголовок №1"/>
    <w:basedOn w:val="a1"/>
    <w:link w:val="1ff"/>
    <w:uiPriority w:val="99"/>
    <w:rsid w:val="00794149"/>
    <w:pPr>
      <w:widowControl/>
      <w:shd w:val="clear" w:color="auto" w:fill="FFFFFF"/>
      <w:autoSpaceDE/>
      <w:autoSpaceDN/>
      <w:adjustRightInd/>
      <w:spacing w:before="360" w:after="60" w:line="240" w:lineRule="atLeast"/>
      <w:outlineLvl w:val="0"/>
    </w:pPr>
    <w:rPr>
      <w:rFonts w:ascii="Calibri" w:hAnsi="Calibri"/>
      <w:b/>
      <w:sz w:val="31"/>
    </w:rPr>
  </w:style>
  <w:style w:type="character" w:customStyle="1" w:styleId="311pt">
    <w:name w:val="Заголовок №3 + 11 pt"/>
    <w:uiPriority w:val="99"/>
    <w:rsid w:val="00794149"/>
    <w:rPr>
      <w:b/>
      <w:sz w:val="22"/>
      <w:shd w:val="clear" w:color="auto" w:fill="FFFFFF"/>
    </w:rPr>
  </w:style>
  <w:style w:type="character" w:customStyle="1" w:styleId="73">
    <w:name w:val="Основной текст (7)_"/>
    <w:link w:val="74"/>
    <w:uiPriority w:val="99"/>
    <w:locked/>
    <w:rsid w:val="00794149"/>
    <w:rPr>
      <w:b/>
      <w:i/>
      <w:sz w:val="19"/>
      <w:shd w:val="clear" w:color="auto" w:fill="FFFFFF"/>
    </w:rPr>
  </w:style>
  <w:style w:type="paragraph" w:customStyle="1" w:styleId="74">
    <w:name w:val="Основной текст (7)"/>
    <w:basedOn w:val="a1"/>
    <w:link w:val="73"/>
    <w:uiPriority w:val="99"/>
    <w:rsid w:val="00794149"/>
    <w:pPr>
      <w:widowControl/>
      <w:shd w:val="clear" w:color="auto" w:fill="FFFFFF"/>
      <w:autoSpaceDE/>
      <w:autoSpaceDN/>
      <w:adjustRightInd/>
      <w:spacing w:before="180" w:line="256" w:lineRule="exact"/>
      <w:jc w:val="both"/>
    </w:pPr>
    <w:rPr>
      <w:rFonts w:ascii="Calibri" w:hAnsi="Calibri"/>
      <w:b/>
      <w:i/>
      <w:sz w:val="19"/>
    </w:rPr>
  </w:style>
  <w:style w:type="character" w:customStyle="1" w:styleId="280">
    <w:name w:val="Основной текст (2) + 8"/>
    <w:aliases w:val="5 pt2,Не полужирный"/>
    <w:uiPriority w:val="99"/>
    <w:rsid w:val="00794149"/>
    <w:rPr>
      <w:b/>
      <w:sz w:val="17"/>
      <w:shd w:val="clear" w:color="auto" w:fill="FFFFFF"/>
    </w:rPr>
  </w:style>
  <w:style w:type="character" w:customStyle="1" w:styleId="92">
    <w:name w:val="Основной текст + 9"/>
    <w:aliases w:val="5 pt5,Интервал 0 pt"/>
    <w:uiPriority w:val="99"/>
    <w:rsid w:val="00794149"/>
    <w:rPr>
      <w:color w:val="000000"/>
      <w:spacing w:val="-10"/>
      <w:w w:val="100"/>
      <w:position w:val="0"/>
      <w:sz w:val="19"/>
      <w:shd w:val="clear" w:color="auto" w:fill="FFFFFF"/>
      <w:lang w:val="en-US"/>
    </w:rPr>
  </w:style>
  <w:style w:type="character" w:customStyle="1" w:styleId="6pt">
    <w:name w:val="Основной текст + 6 pt"/>
    <w:aliases w:val="Масштаб 40%"/>
    <w:uiPriority w:val="99"/>
    <w:rsid w:val="00794149"/>
    <w:rPr>
      <w:color w:val="000000"/>
      <w:spacing w:val="0"/>
      <w:w w:val="40"/>
      <w:position w:val="0"/>
      <w:sz w:val="12"/>
      <w:u w:val="none"/>
      <w:shd w:val="clear" w:color="auto" w:fill="FFFFFF"/>
      <w:lang w:val="en-US"/>
    </w:rPr>
  </w:style>
  <w:style w:type="character" w:customStyle="1" w:styleId="CordiaUPC">
    <w:name w:val="Основной текст + CordiaUPC"/>
    <w:aliases w:val="9 pt"/>
    <w:uiPriority w:val="99"/>
    <w:rsid w:val="00794149"/>
    <w:rPr>
      <w:rFonts w:ascii="CordiaUPC" w:hAnsi="CordiaUPC"/>
      <w:color w:val="000000"/>
      <w:spacing w:val="0"/>
      <w:w w:val="100"/>
      <w:position w:val="0"/>
      <w:sz w:val="18"/>
      <w:u w:val="none"/>
      <w:shd w:val="clear" w:color="auto" w:fill="FFFFFF"/>
    </w:rPr>
  </w:style>
  <w:style w:type="character" w:customStyle="1" w:styleId="10pt">
    <w:name w:val="Основной текст + 10 pt"/>
    <w:aliases w:val="Интервал 0 pt2"/>
    <w:uiPriority w:val="99"/>
    <w:rsid w:val="00794149"/>
    <w:rPr>
      <w:color w:val="000000"/>
      <w:spacing w:val="10"/>
      <w:w w:val="100"/>
      <w:position w:val="0"/>
      <w:sz w:val="20"/>
      <w:u w:val="none"/>
      <w:shd w:val="clear" w:color="auto" w:fill="FFFFFF"/>
      <w:lang w:val="ru-RU"/>
    </w:rPr>
  </w:style>
  <w:style w:type="character" w:customStyle="1" w:styleId="Georgia">
    <w:name w:val="Основной текст + Georgia"/>
    <w:aliases w:val="5 pt3"/>
    <w:uiPriority w:val="99"/>
    <w:rsid w:val="00794149"/>
    <w:rPr>
      <w:rFonts w:ascii="Georgia" w:hAnsi="Georgia"/>
      <w:color w:val="000000"/>
      <w:spacing w:val="0"/>
      <w:w w:val="100"/>
      <w:position w:val="0"/>
      <w:sz w:val="10"/>
      <w:u w:val="none"/>
      <w:shd w:val="clear" w:color="auto" w:fill="FFFFFF"/>
      <w:lang w:val="ru-RU"/>
    </w:rPr>
  </w:style>
  <w:style w:type="paragraph" w:customStyle="1" w:styleId="2f7">
    <w:name w:val="Текст2"/>
    <w:uiPriority w:val="99"/>
    <w:rsid w:val="00794149"/>
    <w:pPr>
      <w:widowControl w:val="0"/>
      <w:tabs>
        <w:tab w:val="left" w:pos="360"/>
      </w:tabs>
      <w:suppressAutoHyphens/>
      <w:ind w:firstLine="900"/>
      <w:jc w:val="both"/>
    </w:pPr>
    <w:rPr>
      <w:rFonts w:ascii="Times New Roman" w:eastAsia="MS Mincho" w:hAnsi="Times New Roman"/>
      <w:spacing w:val="-2"/>
      <w:kern w:val="1"/>
      <w:sz w:val="26"/>
      <w:lang w:eastAsia="ar-SA"/>
    </w:rPr>
  </w:style>
  <w:style w:type="paragraph" w:customStyle="1" w:styleId="121">
    <w:name w:val="Заголовок 12"/>
    <w:basedOn w:val="a1"/>
    <w:next w:val="a1"/>
    <w:uiPriority w:val="99"/>
    <w:rsid w:val="00794149"/>
    <w:pPr>
      <w:keepNext/>
      <w:widowControl/>
      <w:autoSpaceDE/>
      <w:autoSpaceDN/>
      <w:adjustRightInd/>
      <w:spacing w:before="240" w:after="60"/>
      <w:jc w:val="center"/>
    </w:pPr>
    <w:rPr>
      <w:b/>
      <w:kern w:val="28"/>
      <w:sz w:val="28"/>
    </w:rPr>
  </w:style>
  <w:style w:type="character" w:customStyle="1" w:styleId="BodyTextChar1">
    <w:name w:val="Body Text Char1"/>
    <w:aliases w:val="Основной текст Знак Знак Знак Знак Char1,Основной текст Знак Знак Знак Char1,Основной текст Знак Знак Знак Знак Знак Знак Char1,Основной текст Знак2 Char1,Основной текст Знак Знак Char1,Основной текст Знак Знак Знак Знак1 Знак1 Char1"/>
    <w:basedOn w:val="a2"/>
    <w:uiPriority w:val="99"/>
    <w:locked/>
    <w:rsid w:val="00794149"/>
    <w:rPr>
      <w:rFonts w:eastAsia="MS Mincho" w:cs="Times New Roman"/>
      <w:sz w:val="24"/>
      <w:szCs w:val="24"/>
    </w:rPr>
  </w:style>
  <w:style w:type="paragraph" w:customStyle="1" w:styleId="Iauiue">
    <w:name w:val="Iau?iue"/>
    <w:uiPriority w:val="99"/>
    <w:rsid w:val="00794149"/>
    <w:pPr>
      <w:widowControl w:val="0"/>
      <w:snapToGrid w:val="0"/>
      <w:spacing w:before="80" w:after="80"/>
    </w:pPr>
    <w:rPr>
      <w:rFonts w:ascii="Times New Roman" w:hAnsi="Times New Roman"/>
      <w:sz w:val="22"/>
      <w:lang w:eastAsia="en-US"/>
    </w:rPr>
  </w:style>
  <w:style w:type="paragraph" w:customStyle="1" w:styleId="115">
    <w:name w:val="Знак Знак Знак Знак Знак Знак Знак Знак Знак Знак1 Знак1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affff9">
    <w:name w:val="Абзац"/>
    <w:basedOn w:val="a1"/>
    <w:uiPriority w:val="99"/>
    <w:rsid w:val="00794149"/>
    <w:pPr>
      <w:widowControl/>
      <w:autoSpaceDE/>
      <w:autoSpaceDN/>
      <w:adjustRightInd/>
      <w:spacing w:before="120"/>
      <w:ind w:firstLine="709"/>
      <w:jc w:val="both"/>
    </w:pPr>
    <w:rPr>
      <w:rFonts w:ascii="Arial" w:hAnsi="Arial"/>
      <w:sz w:val="24"/>
      <w:szCs w:val="24"/>
    </w:rPr>
  </w:style>
  <w:style w:type="paragraph" w:customStyle="1" w:styleId="2f8">
    <w:name w:val="заголовок 2"/>
    <w:basedOn w:val="a1"/>
    <w:next w:val="a1"/>
    <w:uiPriority w:val="99"/>
    <w:rsid w:val="00794149"/>
    <w:pPr>
      <w:keepNext/>
      <w:autoSpaceDE/>
      <w:autoSpaceDN/>
      <w:adjustRightInd/>
      <w:spacing w:before="120" w:after="120" w:line="360" w:lineRule="auto"/>
      <w:jc w:val="center"/>
    </w:pPr>
    <w:rPr>
      <w:b/>
      <w:sz w:val="24"/>
    </w:rPr>
  </w:style>
  <w:style w:type="paragraph" w:customStyle="1" w:styleId="affffa">
    <w:name w:val="×åðòà"/>
    <w:basedOn w:val="a1"/>
    <w:next w:val="a1"/>
    <w:uiPriority w:val="99"/>
    <w:rsid w:val="00794149"/>
    <w:pPr>
      <w:autoSpaceDE/>
      <w:autoSpaceDN/>
      <w:adjustRightInd/>
      <w:spacing w:before="120" w:line="360" w:lineRule="auto"/>
      <w:jc w:val="center"/>
    </w:pPr>
    <w:rPr>
      <w:sz w:val="24"/>
      <w:szCs w:val="24"/>
    </w:rPr>
  </w:style>
  <w:style w:type="paragraph" w:customStyle="1" w:styleId="141">
    <w:name w:val="Обычный + 14 пт"/>
    <w:basedOn w:val="a1"/>
    <w:uiPriority w:val="99"/>
    <w:rsid w:val="00794149"/>
    <w:pPr>
      <w:widowControl/>
      <w:shd w:val="clear" w:color="auto" w:fill="FFFFFF"/>
      <w:tabs>
        <w:tab w:val="left" w:pos="1435"/>
      </w:tabs>
      <w:autoSpaceDE/>
      <w:autoSpaceDN/>
      <w:adjustRightInd/>
      <w:ind w:firstLine="562"/>
      <w:jc w:val="both"/>
    </w:pPr>
    <w:rPr>
      <w:sz w:val="28"/>
      <w:szCs w:val="28"/>
    </w:rPr>
  </w:style>
  <w:style w:type="paragraph" w:customStyle="1" w:styleId="Cell">
    <w:name w:val="Cell"/>
    <w:basedOn w:val="a1"/>
    <w:uiPriority w:val="99"/>
    <w:rsid w:val="00794149"/>
    <w:pPr>
      <w:autoSpaceDE/>
      <w:autoSpaceDN/>
      <w:adjustRightInd/>
    </w:pPr>
  </w:style>
  <w:style w:type="paragraph" w:customStyle="1" w:styleId="affffb">
    <w:name w:val="Подзаг Знак"/>
    <w:basedOn w:val="a1"/>
    <w:next w:val="a1"/>
    <w:link w:val="affffc"/>
    <w:uiPriority w:val="99"/>
    <w:rsid w:val="00794149"/>
    <w:pPr>
      <w:widowControl/>
      <w:autoSpaceDE/>
      <w:autoSpaceDN/>
      <w:adjustRightInd/>
      <w:spacing w:before="120" w:after="120"/>
    </w:pPr>
    <w:rPr>
      <w:sz w:val="24"/>
      <w:u w:val="single"/>
    </w:rPr>
  </w:style>
  <w:style w:type="character" w:customStyle="1" w:styleId="affffc">
    <w:name w:val="Подзаг Знак Знак"/>
    <w:link w:val="affffb"/>
    <w:uiPriority w:val="99"/>
    <w:locked/>
    <w:rsid w:val="00794149"/>
    <w:rPr>
      <w:rFonts w:ascii="Times New Roman" w:hAnsi="Times New Roman"/>
      <w:sz w:val="24"/>
      <w:u w:val="single"/>
    </w:rPr>
  </w:style>
  <w:style w:type="paragraph" w:customStyle="1" w:styleId="affffd">
    <w:name w:val="Абзац основной"/>
    <w:basedOn w:val="a1"/>
    <w:uiPriority w:val="99"/>
    <w:rsid w:val="00794149"/>
    <w:pPr>
      <w:autoSpaceDE/>
      <w:autoSpaceDN/>
      <w:adjustRightInd/>
      <w:spacing w:line="360" w:lineRule="auto"/>
      <w:ind w:firstLine="709"/>
      <w:jc w:val="both"/>
    </w:pPr>
    <w:rPr>
      <w:sz w:val="28"/>
      <w:szCs w:val="28"/>
    </w:rPr>
  </w:style>
  <w:style w:type="character" w:customStyle="1" w:styleId="55">
    <w:name w:val="Знак Знак5"/>
    <w:basedOn w:val="a2"/>
    <w:uiPriority w:val="99"/>
    <w:rsid w:val="00794149"/>
    <w:rPr>
      <w:rFonts w:cs="Times New Roman"/>
      <w:sz w:val="20"/>
      <w:szCs w:val="20"/>
    </w:rPr>
  </w:style>
  <w:style w:type="paragraph" w:customStyle="1" w:styleId="3f">
    <w:name w:val="Абзац списка3"/>
    <w:basedOn w:val="a1"/>
    <w:uiPriority w:val="99"/>
    <w:rsid w:val="00794149"/>
    <w:pPr>
      <w:widowControl/>
      <w:autoSpaceDE/>
      <w:autoSpaceDN/>
      <w:adjustRightInd/>
      <w:spacing w:before="120"/>
      <w:ind w:left="720" w:firstLine="567"/>
      <w:contextualSpacing/>
      <w:jc w:val="both"/>
    </w:pPr>
    <w:rPr>
      <w:rFonts w:ascii="Calibri" w:hAnsi="Calibri"/>
      <w:sz w:val="22"/>
      <w:szCs w:val="22"/>
      <w:lang w:eastAsia="en-US"/>
    </w:rPr>
  </w:style>
  <w:style w:type="character" w:customStyle="1" w:styleId="75">
    <w:name w:val="Знак Знак7"/>
    <w:basedOn w:val="a2"/>
    <w:uiPriority w:val="99"/>
    <w:locked/>
    <w:rsid w:val="00794149"/>
    <w:rPr>
      <w:rFonts w:eastAsia="MS Mincho" w:cs="Times New Roman"/>
      <w:spacing w:val="-2"/>
      <w:sz w:val="26"/>
    </w:rPr>
  </w:style>
  <w:style w:type="paragraph" w:customStyle="1" w:styleId="63">
    <w:name w:val="Обычный6"/>
    <w:uiPriority w:val="99"/>
    <w:rsid w:val="00794149"/>
    <w:pPr>
      <w:ind w:firstLine="720"/>
      <w:jc w:val="both"/>
    </w:pPr>
    <w:rPr>
      <w:rFonts w:ascii="Times New Roman" w:hAnsi="Times New Roman"/>
      <w:sz w:val="28"/>
    </w:rPr>
  </w:style>
  <w:style w:type="character" w:customStyle="1" w:styleId="220">
    <w:name w:val="Знак Знак22"/>
    <w:basedOn w:val="a2"/>
    <w:uiPriority w:val="99"/>
    <w:rsid w:val="00794149"/>
    <w:rPr>
      <w:rFonts w:ascii="Cambria" w:hAnsi="Cambria" w:cs="Times New Roman"/>
      <w:b/>
      <w:bCs/>
      <w:kern w:val="32"/>
      <w:sz w:val="32"/>
      <w:szCs w:val="32"/>
    </w:rPr>
  </w:style>
  <w:style w:type="character" w:customStyle="1" w:styleId="214">
    <w:name w:val="Знак Знак21"/>
    <w:aliases w:val="Заголовок 2 Знак Знак1"/>
    <w:basedOn w:val="a2"/>
    <w:uiPriority w:val="99"/>
    <w:rsid w:val="00794149"/>
    <w:rPr>
      <w:rFonts w:ascii="Cambria" w:hAnsi="Cambria" w:cs="Times New Roman"/>
      <w:b/>
      <w:bCs/>
      <w:sz w:val="26"/>
      <w:szCs w:val="26"/>
    </w:rPr>
  </w:style>
  <w:style w:type="character" w:customStyle="1" w:styleId="200">
    <w:name w:val="Знак Знак20"/>
    <w:basedOn w:val="a2"/>
    <w:uiPriority w:val="99"/>
    <w:locked/>
    <w:rsid w:val="00794149"/>
    <w:rPr>
      <w:rFonts w:cs="Times New Roman"/>
      <w:b/>
      <w:sz w:val="24"/>
    </w:rPr>
  </w:style>
  <w:style w:type="character" w:customStyle="1" w:styleId="190">
    <w:name w:val="Знак Знак19"/>
    <w:basedOn w:val="a2"/>
    <w:uiPriority w:val="99"/>
    <w:rsid w:val="00794149"/>
    <w:rPr>
      <w:rFonts w:ascii="Calibri" w:hAnsi="Calibri" w:cs="Times New Roman"/>
      <w:b/>
      <w:bCs/>
      <w:i/>
      <w:iCs/>
      <w:sz w:val="26"/>
      <w:szCs w:val="26"/>
    </w:rPr>
  </w:style>
  <w:style w:type="character" w:customStyle="1" w:styleId="180">
    <w:name w:val="Знак Знак18"/>
    <w:basedOn w:val="a2"/>
    <w:uiPriority w:val="99"/>
    <w:rsid w:val="00794149"/>
    <w:rPr>
      <w:rFonts w:ascii="Calibri" w:hAnsi="Calibri" w:cs="Times New Roman"/>
      <w:b/>
      <w:bCs/>
    </w:rPr>
  </w:style>
  <w:style w:type="character" w:customStyle="1" w:styleId="170">
    <w:name w:val="Знак Знак17"/>
    <w:basedOn w:val="a2"/>
    <w:uiPriority w:val="99"/>
    <w:rsid w:val="00794149"/>
    <w:rPr>
      <w:rFonts w:ascii="Calibri" w:hAnsi="Calibri" w:cs="Times New Roman"/>
      <w:sz w:val="24"/>
      <w:szCs w:val="24"/>
    </w:rPr>
  </w:style>
  <w:style w:type="character" w:customStyle="1" w:styleId="160">
    <w:name w:val="Знак Знак16"/>
    <w:basedOn w:val="a2"/>
    <w:uiPriority w:val="99"/>
    <w:rsid w:val="00794149"/>
    <w:rPr>
      <w:rFonts w:ascii="Calibri" w:hAnsi="Calibri" w:cs="Times New Roman"/>
      <w:i/>
      <w:iCs/>
      <w:sz w:val="24"/>
      <w:szCs w:val="24"/>
    </w:rPr>
  </w:style>
  <w:style w:type="character" w:customStyle="1" w:styleId="1510">
    <w:name w:val="Знак Знак151"/>
    <w:basedOn w:val="a2"/>
    <w:uiPriority w:val="99"/>
    <w:rsid w:val="00794149"/>
    <w:rPr>
      <w:rFonts w:ascii="Cambria" w:hAnsi="Cambria" w:cs="Times New Roman"/>
    </w:rPr>
  </w:style>
  <w:style w:type="character" w:customStyle="1" w:styleId="142">
    <w:name w:val="Знак Знак14"/>
    <w:basedOn w:val="a2"/>
    <w:uiPriority w:val="99"/>
    <w:locked/>
    <w:rsid w:val="00794149"/>
    <w:rPr>
      <w:rFonts w:cs="Times New Roman"/>
      <w:sz w:val="24"/>
      <w:szCs w:val="24"/>
    </w:rPr>
  </w:style>
  <w:style w:type="character" w:customStyle="1" w:styleId="131">
    <w:name w:val="Знак Знак13"/>
    <w:basedOn w:val="a2"/>
    <w:uiPriority w:val="99"/>
    <w:locked/>
    <w:rsid w:val="00794149"/>
    <w:rPr>
      <w:rFonts w:cs="Times New Roman"/>
      <w:sz w:val="28"/>
    </w:rPr>
  </w:style>
  <w:style w:type="character" w:customStyle="1" w:styleId="122">
    <w:name w:val="Знак Знак12"/>
    <w:basedOn w:val="a2"/>
    <w:uiPriority w:val="99"/>
    <w:rsid w:val="00794149"/>
    <w:rPr>
      <w:rFonts w:ascii="Cambria" w:hAnsi="Cambria" w:cs="Times New Roman"/>
      <w:b/>
      <w:bCs/>
      <w:kern w:val="28"/>
      <w:sz w:val="32"/>
      <w:szCs w:val="32"/>
    </w:rPr>
  </w:style>
  <w:style w:type="character" w:customStyle="1" w:styleId="1110">
    <w:name w:val="Знак Знак111"/>
    <w:basedOn w:val="a2"/>
    <w:uiPriority w:val="99"/>
    <w:rsid w:val="00794149"/>
    <w:rPr>
      <w:rFonts w:cs="Times New Roman"/>
      <w:sz w:val="16"/>
      <w:szCs w:val="16"/>
    </w:rPr>
  </w:style>
  <w:style w:type="character" w:customStyle="1" w:styleId="101">
    <w:name w:val="Знак Знак101"/>
    <w:basedOn w:val="a2"/>
    <w:uiPriority w:val="99"/>
    <w:rsid w:val="00794149"/>
    <w:rPr>
      <w:rFonts w:cs="Times New Roman"/>
      <w:sz w:val="24"/>
      <w:szCs w:val="24"/>
    </w:rPr>
  </w:style>
  <w:style w:type="character" w:customStyle="1" w:styleId="93">
    <w:name w:val="Знак Знак9"/>
    <w:basedOn w:val="a2"/>
    <w:uiPriority w:val="99"/>
    <w:rsid w:val="00794149"/>
    <w:rPr>
      <w:rFonts w:cs="Times New Roman"/>
      <w:sz w:val="24"/>
      <w:szCs w:val="24"/>
    </w:rPr>
  </w:style>
  <w:style w:type="character" w:customStyle="1" w:styleId="1ff1">
    <w:name w:val="Нижний колонтитул Знак1 Знак"/>
    <w:aliases w:val="Нижний колонтитул Знак Знак Знак,Знак8 Знак Знак Знак Знак"/>
    <w:basedOn w:val="a2"/>
    <w:uiPriority w:val="99"/>
    <w:locked/>
    <w:rsid w:val="00794149"/>
    <w:rPr>
      <w:rFonts w:eastAsia="MS Mincho" w:cs="Times New Roman"/>
      <w:spacing w:val="-2"/>
      <w:sz w:val="24"/>
      <w:szCs w:val="24"/>
    </w:rPr>
  </w:style>
  <w:style w:type="character" w:customStyle="1" w:styleId="810">
    <w:name w:val="Знак Знак81"/>
    <w:basedOn w:val="a2"/>
    <w:uiPriority w:val="99"/>
    <w:rsid w:val="00794149"/>
    <w:rPr>
      <w:rFonts w:cs="Times New Roman"/>
      <w:sz w:val="16"/>
      <w:szCs w:val="16"/>
    </w:rPr>
  </w:style>
  <w:style w:type="character" w:customStyle="1" w:styleId="610">
    <w:name w:val="Знак Знак61"/>
    <w:basedOn w:val="a2"/>
    <w:uiPriority w:val="99"/>
    <w:rsid w:val="00794149"/>
    <w:rPr>
      <w:rFonts w:ascii="Cambria" w:hAnsi="Cambria" w:cs="Times New Roman"/>
      <w:sz w:val="24"/>
      <w:szCs w:val="24"/>
    </w:rPr>
  </w:style>
  <w:style w:type="character" w:customStyle="1" w:styleId="48">
    <w:name w:val="Знак Знак4"/>
    <w:basedOn w:val="a2"/>
    <w:uiPriority w:val="99"/>
    <w:rsid w:val="00794149"/>
    <w:rPr>
      <w:rFonts w:cs="Times New Roman"/>
      <w:sz w:val="2"/>
    </w:rPr>
  </w:style>
  <w:style w:type="character" w:customStyle="1" w:styleId="314">
    <w:name w:val="Знак Знак31"/>
    <w:basedOn w:val="a2"/>
    <w:uiPriority w:val="99"/>
    <w:semiHidden/>
    <w:rsid w:val="00794149"/>
    <w:rPr>
      <w:rFonts w:cs="Times New Roman"/>
      <w:sz w:val="2"/>
    </w:rPr>
  </w:style>
  <w:style w:type="paragraph" w:customStyle="1" w:styleId="xl22">
    <w:name w:val="xl22"/>
    <w:basedOn w:val="a1"/>
    <w:uiPriority w:val="99"/>
    <w:rsid w:val="00794149"/>
    <w:pPr>
      <w:widowControl/>
      <w:autoSpaceDE/>
      <w:autoSpaceDN/>
      <w:adjustRightInd/>
      <w:spacing w:before="100" w:beforeAutospacing="1" w:after="100" w:afterAutospacing="1"/>
      <w:jc w:val="center"/>
      <w:textAlignment w:val="top"/>
    </w:pPr>
    <w:rPr>
      <w:sz w:val="18"/>
      <w:szCs w:val="18"/>
    </w:rPr>
  </w:style>
  <w:style w:type="paragraph" w:customStyle="1" w:styleId="xl23">
    <w:name w:val="xl23"/>
    <w:basedOn w:val="a1"/>
    <w:uiPriority w:val="99"/>
    <w:rsid w:val="00794149"/>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sz w:val="24"/>
      <w:szCs w:val="24"/>
    </w:rPr>
  </w:style>
  <w:style w:type="character" w:customStyle="1" w:styleId="240">
    <w:name w:val="Знак Знак24"/>
    <w:basedOn w:val="a2"/>
    <w:uiPriority w:val="99"/>
    <w:locked/>
    <w:rsid w:val="00794149"/>
    <w:rPr>
      <w:rFonts w:cs="Times New Roman"/>
    </w:rPr>
  </w:style>
  <w:style w:type="character" w:customStyle="1" w:styleId="1ff2">
    <w:name w:val="Знак Знак1"/>
    <w:basedOn w:val="240"/>
    <w:uiPriority w:val="99"/>
    <w:locked/>
    <w:rsid w:val="00794149"/>
    <w:rPr>
      <w:rFonts w:cs="Times New Roman"/>
      <w:b/>
    </w:rPr>
  </w:style>
  <w:style w:type="character" w:customStyle="1" w:styleId="123">
    <w:name w:val="Нижний колонтитул Знак1 Знак2"/>
    <w:aliases w:val="Нижний колонтитул Знак Знак Знак2,Знак8 Знак Знак Знак Знак2"/>
    <w:locked/>
    <w:rsid w:val="00794149"/>
    <w:rPr>
      <w:rFonts w:eastAsia="MS Mincho"/>
      <w:spacing w:val="-2"/>
      <w:sz w:val="24"/>
      <w:lang w:val="ru-RU" w:eastAsia="ru-RU"/>
    </w:rPr>
  </w:style>
  <w:style w:type="character" w:customStyle="1" w:styleId="HTMLPreformattedChar">
    <w:name w:val="HTML Preformatted Char"/>
    <w:basedOn w:val="a2"/>
    <w:uiPriority w:val="99"/>
    <w:semiHidden/>
    <w:locked/>
    <w:rsid w:val="00794149"/>
    <w:rPr>
      <w:rFonts w:ascii="Courier New" w:hAnsi="Courier New" w:cs="Courier New"/>
      <w:sz w:val="20"/>
      <w:szCs w:val="20"/>
    </w:rPr>
  </w:style>
  <w:style w:type="paragraph" w:customStyle="1" w:styleId="1ff3">
    <w:name w:val="Без интервала1"/>
    <w:link w:val="NoSpacingChar"/>
    <w:uiPriority w:val="99"/>
    <w:rsid w:val="00794149"/>
    <w:rPr>
      <w:sz w:val="22"/>
      <w:szCs w:val="22"/>
    </w:rPr>
  </w:style>
  <w:style w:type="paragraph" w:customStyle="1" w:styleId="Standard">
    <w:name w:val="Standard"/>
    <w:rsid w:val="00794149"/>
    <w:pPr>
      <w:suppressAutoHyphens/>
      <w:autoSpaceDN w:val="0"/>
      <w:textAlignment w:val="baseline"/>
    </w:pPr>
    <w:rPr>
      <w:rFonts w:ascii="Times New Roman" w:hAnsi="Times New Roman"/>
      <w:kern w:val="3"/>
      <w:sz w:val="28"/>
      <w:szCs w:val="24"/>
    </w:rPr>
  </w:style>
  <w:style w:type="paragraph" w:customStyle="1" w:styleId="s15">
    <w:name w:val="s_15"/>
    <w:basedOn w:val="a1"/>
    <w:rsid w:val="00794149"/>
    <w:pPr>
      <w:widowControl/>
      <w:autoSpaceDE/>
      <w:autoSpaceDN/>
      <w:adjustRightInd/>
      <w:spacing w:before="100" w:beforeAutospacing="1" w:after="100" w:afterAutospacing="1"/>
    </w:pPr>
    <w:rPr>
      <w:sz w:val="24"/>
      <w:szCs w:val="24"/>
    </w:rPr>
  </w:style>
  <w:style w:type="character" w:customStyle="1" w:styleId="2f9">
    <w:name w:val="Заголовок №2"/>
    <w:rsid w:val="00794149"/>
    <w:rPr>
      <w:rFonts w:ascii="Times New Roman" w:hAnsi="Times New Roman" w:cs="Times New Roman"/>
      <w:b/>
      <w:bCs/>
      <w:spacing w:val="0"/>
      <w:sz w:val="18"/>
      <w:szCs w:val="18"/>
    </w:rPr>
  </w:style>
  <w:style w:type="numbering" w:customStyle="1" w:styleId="1ff4">
    <w:name w:val="Нет списка1"/>
    <w:next w:val="a4"/>
    <w:semiHidden/>
    <w:rsid w:val="00794149"/>
  </w:style>
  <w:style w:type="paragraph" w:customStyle="1" w:styleId="BulletSymbols">
    <w:name w:val="Bullet Symbols"/>
    <w:uiPriority w:val="99"/>
    <w:rsid w:val="00794149"/>
    <w:pPr>
      <w:widowControl w:val="0"/>
      <w:autoSpaceDE w:val="0"/>
      <w:autoSpaceDN w:val="0"/>
      <w:adjustRightInd w:val="0"/>
    </w:pPr>
    <w:rPr>
      <w:rFonts w:ascii="StarSymbol" w:hAnsi="StarSymbol" w:cs="StarSymbol"/>
      <w:sz w:val="24"/>
      <w:szCs w:val="24"/>
    </w:rPr>
  </w:style>
  <w:style w:type="paragraph" w:customStyle="1" w:styleId="1ff5">
    <w:name w:val="Рецензия1"/>
    <w:hidden/>
    <w:uiPriority w:val="99"/>
    <w:semiHidden/>
    <w:rsid w:val="00794149"/>
    <w:rPr>
      <w:rFonts w:ascii="EuropeExt08" w:hAnsi="EuropeExt08" w:cs="EuropeExt08"/>
    </w:rPr>
  </w:style>
  <w:style w:type="paragraph" w:customStyle="1" w:styleId="124">
    <w:name w:val="Обычный + 12 пт"/>
    <w:aliases w:val="полужирный"/>
    <w:basedOn w:val="a1"/>
    <w:rsid w:val="00794149"/>
    <w:pPr>
      <w:shd w:val="clear" w:color="auto" w:fill="FFFFFF"/>
      <w:ind w:right="86" w:firstLine="674"/>
      <w:jc w:val="both"/>
    </w:pPr>
    <w:rPr>
      <w:spacing w:val="-4"/>
      <w:sz w:val="24"/>
      <w:szCs w:val="24"/>
    </w:rPr>
  </w:style>
  <w:style w:type="paragraph" w:customStyle="1" w:styleId="msonormalcxspmiddle">
    <w:name w:val="msonormalcxspmiddle"/>
    <w:basedOn w:val="a1"/>
    <w:rsid w:val="00794149"/>
    <w:pPr>
      <w:widowControl/>
      <w:autoSpaceDE/>
      <w:autoSpaceDN/>
      <w:adjustRightInd/>
      <w:spacing w:before="100" w:beforeAutospacing="1" w:after="100" w:afterAutospacing="1"/>
    </w:pPr>
    <w:rPr>
      <w:sz w:val="24"/>
      <w:szCs w:val="24"/>
    </w:rPr>
  </w:style>
  <w:style w:type="paragraph" w:customStyle="1" w:styleId="h4">
    <w:name w:val="h4"/>
    <w:basedOn w:val="a1"/>
    <w:rsid w:val="00794149"/>
    <w:pPr>
      <w:widowControl/>
      <w:autoSpaceDE/>
      <w:autoSpaceDN/>
      <w:adjustRightInd/>
      <w:spacing w:before="100" w:beforeAutospacing="1" w:after="100" w:afterAutospacing="1"/>
    </w:pPr>
    <w:rPr>
      <w:rFonts w:ascii="Arial Unicode MS" w:eastAsia="Arial Unicode MS" w:hAnsi="Arial Unicode MS" w:cs="Arial Unicode MS"/>
      <w:b/>
      <w:bCs/>
      <w:color w:val="000066"/>
      <w:sz w:val="24"/>
      <w:szCs w:val="24"/>
    </w:rPr>
  </w:style>
  <w:style w:type="character" w:customStyle="1" w:styleId="rvts48220">
    <w:name w:val="rvts48220"/>
    <w:basedOn w:val="a2"/>
    <w:rsid w:val="00794149"/>
    <w:rPr>
      <w:rFonts w:ascii="Verdana" w:hAnsi="Verdana" w:hint="default"/>
      <w:b w:val="0"/>
      <w:bCs w:val="0"/>
      <w:i w:val="0"/>
      <w:iCs w:val="0"/>
      <w:strike w:val="0"/>
      <w:dstrike w:val="0"/>
      <w:color w:val="000000"/>
      <w:sz w:val="16"/>
      <w:szCs w:val="16"/>
      <w:u w:val="none"/>
      <w:effect w:val="none"/>
    </w:rPr>
  </w:style>
  <w:style w:type="character" w:customStyle="1" w:styleId="FontStyle11">
    <w:name w:val="Font Style11"/>
    <w:basedOn w:val="a2"/>
    <w:rsid w:val="00794149"/>
    <w:rPr>
      <w:rFonts w:ascii="Times New Roman" w:hAnsi="Times New Roman" w:cs="Times New Roman"/>
      <w:sz w:val="26"/>
      <w:szCs w:val="26"/>
    </w:rPr>
  </w:style>
  <w:style w:type="paragraph" w:customStyle="1" w:styleId="affffe">
    <w:name w:val="Стиль"/>
    <w:rsid w:val="00794149"/>
    <w:pPr>
      <w:widowControl w:val="0"/>
      <w:autoSpaceDE w:val="0"/>
      <w:autoSpaceDN w:val="0"/>
      <w:adjustRightInd w:val="0"/>
    </w:pPr>
    <w:rPr>
      <w:rFonts w:ascii="Times New Roman" w:hAnsi="Times New Roman"/>
      <w:sz w:val="24"/>
      <w:szCs w:val="24"/>
    </w:rPr>
  </w:style>
  <w:style w:type="paragraph" w:customStyle="1" w:styleId="221">
    <w:name w:val="Основной текст 22"/>
    <w:basedOn w:val="a1"/>
    <w:uiPriority w:val="99"/>
    <w:rsid w:val="00794149"/>
    <w:pPr>
      <w:widowControl/>
      <w:tabs>
        <w:tab w:val="left" w:pos="603"/>
      </w:tabs>
      <w:suppressAutoHyphens/>
      <w:autoSpaceDE/>
      <w:autoSpaceDN/>
      <w:adjustRightInd/>
      <w:jc w:val="both"/>
    </w:pPr>
    <w:rPr>
      <w:sz w:val="24"/>
      <w:lang w:eastAsia="ar-SA"/>
    </w:rPr>
  </w:style>
  <w:style w:type="paragraph" w:customStyle="1" w:styleId="afffff">
    <w:name w:val="Íàçâàíèå"/>
    <w:basedOn w:val="a1"/>
    <w:uiPriority w:val="99"/>
    <w:rsid w:val="00794149"/>
    <w:pPr>
      <w:widowControl/>
      <w:autoSpaceDE/>
      <w:autoSpaceDN/>
      <w:adjustRightInd/>
      <w:jc w:val="center"/>
    </w:pPr>
    <w:rPr>
      <w:b/>
      <w:sz w:val="24"/>
    </w:rPr>
  </w:style>
  <w:style w:type="paragraph" w:customStyle="1" w:styleId="afffff0">
    <w:name w:val="Таблицы (моноширинный)"/>
    <w:basedOn w:val="a1"/>
    <w:next w:val="a1"/>
    <w:rsid w:val="00794149"/>
    <w:pPr>
      <w:jc w:val="both"/>
    </w:pPr>
    <w:rPr>
      <w:rFonts w:ascii="Courier New" w:eastAsia="Calibri" w:hAnsi="Courier New" w:cs="Courier New"/>
    </w:rPr>
  </w:style>
  <w:style w:type="character" w:customStyle="1" w:styleId="116">
    <w:name w:val="Обычный + 11 пт Знак"/>
    <w:basedOn w:val="a2"/>
    <w:rsid w:val="00794149"/>
    <w:rPr>
      <w:color w:val="000000"/>
      <w:sz w:val="24"/>
      <w:szCs w:val="24"/>
      <w:lang w:val="ru-RU" w:eastAsia="ar-SA" w:bidi="ar-SA"/>
    </w:rPr>
  </w:style>
  <w:style w:type="paragraph" w:customStyle="1" w:styleId="Style21">
    <w:name w:val="Style21"/>
    <w:basedOn w:val="a1"/>
    <w:uiPriority w:val="99"/>
    <w:rsid w:val="00794149"/>
    <w:rPr>
      <w:sz w:val="24"/>
      <w:szCs w:val="24"/>
    </w:rPr>
  </w:style>
  <w:style w:type="paragraph" w:customStyle="1" w:styleId="Style25">
    <w:name w:val="Style25"/>
    <w:basedOn w:val="a1"/>
    <w:uiPriority w:val="99"/>
    <w:rsid w:val="00794149"/>
    <w:pPr>
      <w:spacing w:line="277" w:lineRule="exact"/>
      <w:ind w:firstLine="706"/>
    </w:pPr>
    <w:rPr>
      <w:sz w:val="24"/>
      <w:szCs w:val="24"/>
    </w:rPr>
  </w:style>
  <w:style w:type="paragraph" w:customStyle="1" w:styleId="Style31">
    <w:name w:val="Style31"/>
    <w:basedOn w:val="a1"/>
    <w:uiPriority w:val="99"/>
    <w:rsid w:val="00794149"/>
    <w:rPr>
      <w:sz w:val="24"/>
      <w:szCs w:val="24"/>
    </w:rPr>
  </w:style>
  <w:style w:type="paragraph" w:customStyle="1" w:styleId="Style33">
    <w:name w:val="Style33"/>
    <w:basedOn w:val="a1"/>
    <w:uiPriority w:val="99"/>
    <w:rsid w:val="00794149"/>
    <w:rPr>
      <w:sz w:val="24"/>
      <w:szCs w:val="24"/>
    </w:rPr>
  </w:style>
  <w:style w:type="paragraph" w:customStyle="1" w:styleId="Style42">
    <w:name w:val="Style42"/>
    <w:basedOn w:val="a1"/>
    <w:uiPriority w:val="99"/>
    <w:rsid w:val="00794149"/>
    <w:pPr>
      <w:spacing w:line="272" w:lineRule="exact"/>
      <w:ind w:hanging="410"/>
      <w:jc w:val="both"/>
    </w:pPr>
    <w:rPr>
      <w:sz w:val="24"/>
      <w:szCs w:val="24"/>
    </w:rPr>
  </w:style>
  <w:style w:type="paragraph" w:customStyle="1" w:styleId="Style50">
    <w:name w:val="Style50"/>
    <w:basedOn w:val="a1"/>
    <w:uiPriority w:val="99"/>
    <w:rsid w:val="00794149"/>
    <w:rPr>
      <w:sz w:val="24"/>
      <w:szCs w:val="24"/>
    </w:rPr>
  </w:style>
  <w:style w:type="paragraph" w:customStyle="1" w:styleId="Style53">
    <w:name w:val="Style53"/>
    <w:basedOn w:val="a1"/>
    <w:uiPriority w:val="99"/>
    <w:rsid w:val="00794149"/>
    <w:rPr>
      <w:sz w:val="24"/>
      <w:szCs w:val="24"/>
    </w:rPr>
  </w:style>
  <w:style w:type="paragraph" w:customStyle="1" w:styleId="Style56">
    <w:name w:val="Style56"/>
    <w:basedOn w:val="a1"/>
    <w:uiPriority w:val="99"/>
    <w:rsid w:val="00794149"/>
    <w:rPr>
      <w:sz w:val="24"/>
      <w:szCs w:val="24"/>
    </w:rPr>
  </w:style>
  <w:style w:type="character" w:customStyle="1" w:styleId="FontStyle59">
    <w:name w:val="Font Style59"/>
    <w:basedOn w:val="a2"/>
    <w:uiPriority w:val="99"/>
    <w:rsid w:val="00794149"/>
    <w:rPr>
      <w:rFonts w:ascii="Times New Roman" w:hAnsi="Times New Roman" w:cs="Times New Roman"/>
      <w:sz w:val="22"/>
      <w:szCs w:val="22"/>
    </w:rPr>
  </w:style>
  <w:style w:type="character" w:customStyle="1" w:styleId="FontStyle60">
    <w:name w:val="Font Style60"/>
    <w:basedOn w:val="a2"/>
    <w:uiPriority w:val="99"/>
    <w:rsid w:val="00794149"/>
    <w:rPr>
      <w:rFonts w:ascii="Times New Roman" w:hAnsi="Times New Roman" w:cs="Times New Roman"/>
      <w:b/>
      <w:bCs/>
      <w:w w:val="30"/>
      <w:sz w:val="26"/>
      <w:szCs w:val="26"/>
    </w:rPr>
  </w:style>
  <w:style w:type="character" w:customStyle="1" w:styleId="FontStyle62">
    <w:name w:val="Font Style62"/>
    <w:basedOn w:val="a2"/>
    <w:uiPriority w:val="99"/>
    <w:rsid w:val="00794149"/>
    <w:rPr>
      <w:rFonts w:ascii="Times New Roman" w:hAnsi="Times New Roman" w:cs="Times New Roman"/>
      <w:b/>
      <w:bCs/>
      <w:sz w:val="22"/>
      <w:szCs w:val="22"/>
    </w:rPr>
  </w:style>
  <w:style w:type="character" w:customStyle="1" w:styleId="FontStyle63">
    <w:name w:val="Font Style63"/>
    <w:basedOn w:val="a2"/>
    <w:uiPriority w:val="99"/>
    <w:rsid w:val="00794149"/>
    <w:rPr>
      <w:rFonts w:ascii="Times New Roman" w:hAnsi="Times New Roman" w:cs="Times New Roman"/>
      <w:sz w:val="20"/>
      <w:szCs w:val="20"/>
    </w:rPr>
  </w:style>
  <w:style w:type="character" w:customStyle="1" w:styleId="FontStyle64">
    <w:name w:val="Font Style64"/>
    <w:basedOn w:val="a2"/>
    <w:uiPriority w:val="99"/>
    <w:rsid w:val="00794149"/>
    <w:rPr>
      <w:rFonts w:ascii="Times New Roman" w:hAnsi="Times New Roman" w:cs="Times New Roman"/>
      <w:b/>
      <w:bCs/>
      <w:sz w:val="18"/>
      <w:szCs w:val="18"/>
    </w:rPr>
  </w:style>
  <w:style w:type="character" w:customStyle="1" w:styleId="FontStyle65">
    <w:name w:val="Font Style65"/>
    <w:basedOn w:val="a2"/>
    <w:uiPriority w:val="99"/>
    <w:rsid w:val="00794149"/>
    <w:rPr>
      <w:rFonts w:ascii="Times New Roman" w:hAnsi="Times New Roman" w:cs="Times New Roman"/>
      <w:b/>
      <w:bCs/>
      <w:sz w:val="18"/>
      <w:szCs w:val="18"/>
    </w:rPr>
  </w:style>
  <w:style w:type="character" w:customStyle="1" w:styleId="FontStyle66">
    <w:name w:val="Font Style66"/>
    <w:basedOn w:val="a2"/>
    <w:uiPriority w:val="99"/>
    <w:rsid w:val="00794149"/>
    <w:rPr>
      <w:rFonts w:ascii="Arial" w:hAnsi="Arial" w:cs="Arial"/>
      <w:b/>
      <w:bCs/>
      <w:sz w:val="24"/>
      <w:szCs w:val="24"/>
    </w:rPr>
  </w:style>
  <w:style w:type="character" w:customStyle="1" w:styleId="FontStyle68">
    <w:name w:val="Font Style68"/>
    <w:basedOn w:val="a2"/>
    <w:uiPriority w:val="99"/>
    <w:rsid w:val="00794149"/>
    <w:rPr>
      <w:rFonts w:ascii="Arial Narrow" w:hAnsi="Arial Narrow" w:cs="Arial Narrow"/>
      <w:i/>
      <w:iCs/>
      <w:sz w:val="8"/>
      <w:szCs w:val="8"/>
    </w:rPr>
  </w:style>
  <w:style w:type="character" w:customStyle="1" w:styleId="FontStyle70">
    <w:name w:val="Font Style70"/>
    <w:basedOn w:val="a2"/>
    <w:uiPriority w:val="99"/>
    <w:rsid w:val="00794149"/>
    <w:rPr>
      <w:rFonts w:ascii="Times New Roman" w:hAnsi="Times New Roman" w:cs="Times New Roman"/>
      <w:sz w:val="22"/>
      <w:szCs w:val="22"/>
    </w:rPr>
  </w:style>
  <w:style w:type="character" w:customStyle="1" w:styleId="FontStyle71">
    <w:name w:val="Font Style71"/>
    <w:basedOn w:val="a2"/>
    <w:uiPriority w:val="99"/>
    <w:rsid w:val="00794149"/>
    <w:rPr>
      <w:rFonts w:ascii="Arial" w:hAnsi="Arial" w:cs="Arial"/>
      <w:b/>
      <w:bCs/>
      <w:sz w:val="18"/>
      <w:szCs w:val="18"/>
    </w:rPr>
  </w:style>
  <w:style w:type="character" w:customStyle="1" w:styleId="FontStyle72">
    <w:name w:val="Font Style72"/>
    <w:basedOn w:val="a2"/>
    <w:uiPriority w:val="99"/>
    <w:rsid w:val="00794149"/>
    <w:rPr>
      <w:rFonts w:ascii="Arial" w:hAnsi="Arial" w:cs="Arial"/>
      <w:sz w:val="18"/>
      <w:szCs w:val="18"/>
    </w:rPr>
  </w:style>
  <w:style w:type="character" w:customStyle="1" w:styleId="FontStyle73">
    <w:name w:val="Font Style73"/>
    <w:basedOn w:val="a2"/>
    <w:uiPriority w:val="99"/>
    <w:rsid w:val="00794149"/>
    <w:rPr>
      <w:rFonts w:ascii="Arial" w:hAnsi="Arial" w:cs="Arial"/>
      <w:sz w:val="18"/>
      <w:szCs w:val="18"/>
    </w:rPr>
  </w:style>
  <w:style w:type="character" w:customStyle="1" w:styleId="FontStyle74">
    <w:name w:val="Font Style74"/>
    <w:basedOn w:val="a2"/>
    <w:uiPriority w:val="99"/>
    <w:rsid w:val="00794149"/>
    <w:rPr>
      <w:rFonts w:ascii="Times New Roman" w:hAnsi="Times New Roman" w:cs="Times New Roman"/>
      <w:b/>
      <w:bCs/>
      <w:sz w:val="18"/>
      <w:szCs w:val="18"/>
    </w:rPr>
  </w:style>
  <w:style w:type="character" w:customStyle="1" w:styleId="FontStyle77">
    <w:name w:val="Font Style77"/>
    <w:basedOn w:val="a2"/>
    <w:uiPriority w:val="99"/>
    <w:rsid w:val="00794149"/>
    <w:rPr>
      <w:rFonts w:ascii="Times New Roman" w:hAnsi="Times New Roman" w:cs="Times New Roman"/>
      <w:b/>
      <w:bCs/>
      <w:sz w:val="20"/>
      <w:szCs w:val="20"/>
    </w:rPr>
  </w:style>
  <w:style w:type="character" w:customStyle="1" w:styleId="BodyTextChar115">
    <w:name w:val="Body Text Char115"/>
    <w:aliases w:val="Основной текст Знак Знак Знак Знак Char115,Основной текст Знак Знак Знак Char115,Основной текст Знак Знак Знак Знак Знак Знак Char115,Основной текст Знак2 Char115,Основной текст Знак Знак Char115,Знак1 Cha106"/>
    <w:basedOn w:val="a2"/>
    <w:semiHidden/>
    <w:locked/>
    <w:rsid w:val="00794149"/>
    <w:rPr>
      <w:rFonts w:cs="Times New Roman"/>
      <w:sz w:val="24"/>
      <w:szCs w:val="24"/>
    </w:rPr>
  </w:style>
  <w:style w:type="character" w:customStyle="1" w:styleId="BodyTextChar114">
    <w:name w:val="Body Text Char114"/>
    <w:aliases w:val="Основной текст Знак Знак Знак Знак Char114,Основной текст Знак Знак Знак Char114,Основной текст Знак Знак Знак Знак Знак Знак Char114,Основной текст Знак2 Char114,Основной текст Знак Знак Char114,Знак1 Cha105"/>
    <w:basedOn w:val="a2"/>
    <w:semiHidden/>
    <w:locked/>
    <w:rsid w:val="00794149"/>
    <w:rPr>
      <w:rFonts w:cs="Times New Roman"/>
      <w:sz w:val="24"/>
      <w:szCs w:val="24"/>
    </w:rPr>
  </w:style>
  <w:style w:type="character" w:customStyle="1" w:styleId="BodyTextChar113">
    <w:name w:val="Body Text Char113"/>
    <w:aliases w:val="Основной текст Знак Знак Знак Знак Char113,Основной текст Знак Знак Знак Char113,Основной текст Знак Знак Знак Знак Знак Знак Char113,Основной текст Знак2 Char113,Основной текст Знак Знак Char113,Знак1 Cha104"/>
    <w:basedOn w:val="a2"/>
    <w:semiHidden/>
    <w:locked/>
    <w:rsid w:val="00794149"/>
    <w:rPr>
      <w:rFonts w:cs="Times New Roman"/>
      <w:sz w:val="24"/>
      <w:szCs w:val="24"/>
    </w:rPr>
  </w:style>
  <w:style w:type="character" w:customStyle="1" w:styleId="BodyTextChar112">
    <w:name w:val="Body Text Char112"/>
    <w:aliases w:val="Основной текст Знак Знак Знак Знак Char112,Основной текст Знак Знак Знак Char112,Основной текст Знак Знак Знак Знак Знак Знак Char112,Основной текст Знак2 Char112,Основной текст Знак Знак Char112,Знак1 Cha103"/>
    <w:basedOn w:val="a2"/>
    <w:semiHidden/>
    <w:locked/>
    <w:rsid w:val="00794149"/>
    <w:rPr>
      <w:rFonts w:cs="Times New Roman"/>
      <w:sz w:val="24"/>
      <w:szCs w:val="24"/>
    </w:rPr>
  </w:style>
  <w:style w:type="character" w:customStyle="1" w:styleId="BodyTextChar111">
    <w:name w:val="Body Text Char111"/>
    <w:aliases w:val="Основной текст Знак Знак Знак Знак Char111,Основной текст Знак Знак Знак Char111,Основной текст Знак Знак Знак Знак Знак Знак Char111,Основной текст Знак2 Char111,Основной текст Знак Знак Char111,Знак1 Cha102"/>
    <w:basedOn w:val="a2"/>
    <w:semiHidden/>
    <w:locked/>
    <w:rsid w:val="00794149"/>
    <w:rPr>
      <w:rFonts w:cs="Times New Roman"/>
      <w:sz w:val="24"/>
      <w:szCs w:val="24"/>
    </w:rPr>
  </w:style>
  <w:style w:type="character" w:customStyle="1" w:styleId="BodyTextChar110">
    <w:name w:val="Body Text Char110"/>
    <w:aliases w:val="Основной текст Знак Знак Знак Знак Char110,Основной текст Знак Знак Знак Char110,Основной текст Знак Знак Знак Знак Знак Знак Char110,Основной текст Знак2 Char110,Основной текст Знак Знак Char110,Знак1 Cha101"/>
    <w:basedOn w:val="a2"/>
    <w:semiHidden/>
    <w:locked/>
    <w:rsid w:val="00794149"/>
    <w:rPr>
      <w:rFonts w:cs="Times New Roman"/>
      <w:sz w:val="24"/>
      <w:szCs w:val="24"/>
    </w:rPr>
  </w:style>
  <w:style w:type="character" w:customStyle="1" w:styleId="BodyTextChar109">
    <w:name w:val="Body Text Char109"/>
    <w:aliases w:val="Основной текст Знак Знак Знак Знак Char109,Основной текст Знак Знак Знак Char109,Основной текст Знак Знак Знак Знак Знак Знак Char109,Основной текст Знак2 Char109,Основной текст Знак Знак Char109,Знак1 Cha100"/>
    <w:basedOn w:val="a2"/>
    <w:semiHidden/>
    <w:locked/>
    <w:rsid w:val="00794149"/>
    <w:rPr>
      <w:rFonts w:cs="Times New Roman"/>
      <w:sz w:val="24"/>
      <w:szCs w:val="24"/>
    </w:rPr>
  </w:style>
  <w:style w:type="character" w:customStyle="1" w:styleId="BodyTextChar108">
    <w:name w:val="Body Text Char108"/>
    <w:aliases w:val="Основной текст Знак Знак Знак Знак Char108,Основной текст Знак Знак Знак Char108,Основной текст Знак Знак Знак Знак Знак Знак Char108,Основной текст Знак2 Char108,Основной текст Знак Знак Char108,Знак1 Cha99"/>
    <w:basedOn w:val="a2"/>
    <w:semiHidden/>
    <w:locked/>
    <w:rsid w:val="00794149"/>
    <w:rPr>
      <w:rFonts w:cs="Times New Roman"/>
      <w:sz w:val="24"/>
      <w:szCs w:val="24"/>
    </w:rPr>
  </w:style>
  <w:style w:type="character" w:customStyle="1" w:styleId="BodyTextChar107">
    <w:name w:val="Body Text Char107"/>
    <w:aliases w:val="Основной текст Знак Знак Знак Знак Char107,Основной текст Знак Знак Знак Char107,Основной текст Знак Знак Знак Знак Знак Знак Char107,Основной текст Знак2 Char107,Основной текст Знак Знак Char107,Знак1 Cha98"/>
    <w:basedOn w:val="a2"/>
    <w:semiHidden/>
    <w:locked/>
    <w:rsid w:val="00794149"/>
    <w:rPr>
      <w:rFonts w:cs="Times New Roman"/>
      <w:sz w:val="24"/>
      <w:szCs w:val="24"/>
    </w:rPr>
  </w:style>
  <w:style w:type="character" w:customStyle="1" w:styleId="BodyTextChar106">
    <w:name w:val="Body Text Char106"/>
    <w:aliases w:val="Основной текст Знак Знак Знак Знак Char106,Основной текст Знак Знак Знак Char106,Основной текст Знак Знак Знак Знак Знак Знак Char106,Основной текст Знак2 Char106,Основной текст Знак Знак Char106,Знак1 Cha97"/>
    <w:basedOn w:val="a2"/>
    <w:semiHidden/>
    <w:locked/>
    <w:rsid w:val="00794149"/>
    <w:rPr>
      <w:rFonts w:cs="Times New Roman"/>
      <w:sz w:val="24"/>
      <w:szCs w:val="24"/>
    </w:rPr>
  </w:style>
  <w:style w:type="character" w:customStyle="1" w:styleId="BodyTextChar105">
    <w:name w:val="Body Text Char105"/>
    <w:aliases w:val="Основной текст Знак Знак Знак Знак Char105,Основной текст Знак Знак Знак Char105,Основной текст Знак Знак Знак Знак Знак Знак Char105,Основной текст Знак2 Char105,Основной текст Знак Знак Char105,Знак1 Cha96"/>
    <w:basedOn w:val="a2"/>
    <w:semiHidden/>
    <w:locked/>
    <w:rsid w:val="00794149"/>
    <w:rPr>
      <w:rFonts w:cs="Times New Roman"/>
      <w:sz w:val="24"/>
      <w:szCs w:val="24"/>
    </w:rPr>
  </w:style>
  <w:style w:type="character" w:customStyle="1" w:styleId="BodyTextChar104">
    <w:name w:val="Body Text Char104"/>
    <w:aliases w:val="Основной текст Знак Знак Знак Знак Char104,Основной текст Знак Знак Знак Char104,Основной текст Знак Знак Знак Знак Знак Знак Char104,Основной текст Знак2 Char104,Основной текст Знак Знак Char104,Знак1 Cha95"/>
    <w:basedOn w:val="a2"/>
    <w:semiHidden/>
    <w:locked/>
    <w:rsid w:val="00794149"/>
    <w:rPr>
      <w:rFonts w:cs="Times New Roman"/>
      <w:sz w:val="24"/>
      <w:szCs w:val="24"/>
    </w:rPr>
  </w:style>
  <w:style w:type="character" w:customStyle="1" w:styleId="BodyTextChar103">
    <w:name w:val="Body Text Char103"/>
    <w:aliases w:val="Основной текст Знак Знак Знак Знак Char103,Основной текст Знак Знак Знак Char103,Основной текст Знак Знак Знак Знак Знак Знак Char103,Основной текст Знак2 Char103,Основной текст Знак Знак Char103,Знак1 Cha94"/>
    <w:basedOn w:val="a2"/>
    <w:semiHidden/>
    <w:locked/>
    <w:rsid w:val="00794149"/>
    <w:rPr>
      <w:rFonts w:cs="Times New Roman"/>
      <w:sz w:val="24"/>
      <w:szCs w:val="24"/>
    </w:rPr>
  </w:style>
  <w:style w:type="character" w:customStyle="1" w:styleId="BodyTextChar102">
    <w:name w:val="Body Text Char102"/>
    <w:aliases w:val="Основной текст Знак Знак Знак Знак Char102,Основной текст Знак Знак Знак Char102,Основной текст Знак Знак Знак Знак Знак Знак Char102,Основной текст Знак2 Char102,Основной текст Знак Знак Char102,Знак1 Cha93"/>
    <w:basedOn w:val="a2"/>
    <w:semiHidden/>
    <w:locked/>
    <w:rsid w:val="00794149"/>
    <w:rPr>
      <w:rFonts w:cs="Times New Roman"/>
      <w:sz w:val="24"/>
      <w:szCs w:val="24"/>
    </w:rPr>
  </w:style>
  <w:style w:type="character" w:customStyle="1" w:styleId="BodyTextChar101">
    <w:name w:val="Body Text Char101"/>
    <w:aliases w:val="Основной текст Знак Знак Знак Знак Char101,Основной текст Знак Знак Знак Char101,Основной текст Знак Знак Знак Знак Знак Знак Char101,Основной текст Знак2 Char101,Основной текст Знак Знак Char101,Знак1 Cha92"/>
    <w:basedOn w:val="a2"/>
    <w:semiHidden/>
    <w:locked/>
    <w:rsid w:val="00794149"/>
    <w:rPr>
      <w:rFonts w:cs="Times New Roman"/>
      <w:sz w:val="24"/>
      <w:szCs w:val="24"/>
    </w:rPr>
  </w:style>
  <w:style w:type="character" w:customStyle="1" w:styleId="BodyTextChar100">
    <w:name w:val="Body Text Char100"/>
    <w:aliases w:val="Основной текст Знак Знак Знак Знак Char100,Основной текст Знак Знак Знак Char100,Основной текст Знак Знак Знак Знак Знак Знак Char100,Основной текст Знак2 Char100,Основной текст Знак Знак Char100,Знак1 Cha91"/>
    <w:basedOn w:val="a2"/>
    <w:semiHidden/>
    <w:locked/>
    <w:rsid w:val="00794149"/>
    <w:rPr>
      <w:rFonts w:cs="Times New Roman"/>
      <w:sz w:val="24"/>
      <w:szCs w:val="24"/>
    </w:rPr>
  </w:style>
  <w:style w:type="character" w:customStyle="1" w:styleId="BodyTextChar99">
    <w:name w:val="Body Text Char99"/>
    <w:aliases w:val="Основной текст Знак Знак Знак Знак Char99,Основной текст Знак Знак Знак Char99,Основной текст Знак Знак Знак Знак Знак Знак Char99,Основной текст Знак2 Char99,Основной текст Знак Знак Char99,Знак1 Cha90"/>
    <w:basedOn w:val="a2"/>
    <w:semiHidden/>
    <w:locked/>
    <w:rsid w:val="00794149"/>
    <w:rPr>
      <w:rFonts w:cs="Times New Roman"/>
      <w:sz w:val="24"/>
      <w:szCs w:val="24"/>
    </w:rPr>
  </w:style>
  <w:style w:type="character" w:customStyle="1" w:styleId="BodyTextChar98">
    <w:name w:val="Body Text Char98"/>
    <w:aliases w:val="Основной текст Знак Знак Знак Знак Char98,Основной текст Знак Знак Знак Char98,Основной текст Знак Знак Знак Знак Знак Знак Char98,Основной текст Знак2 Char98,Основной текст Знак Знак Char98,Знак1 Cha89"/>
    <w:basedOn w:val="a2"/>
    <w:semiHidden/>
    <w:locked/>
    <w:rsid w:val="00794149"/>
    <w:rPr>
      <w:rFonts w:cs="Times New Roman"/>
      <w:sz w:val="24"/>
      <w:szCs w:val="24"/>
    </w:rPr>
  </w:style>
  <w:style w:type="character" w:customStyle="1" w:styleId="BodyTextChar97">
    <w:name w:val="Body Text Char97"/>
    <w:aliases w:val="Основной текст Знак Знак Знак Знак Char97,Основной текст Знак Знак Знак Char97,Основной текст Знак Знак Знак Знак Знак Знак Char97,Основной текст Знак2 Char97,Основной текст Знак Знак Char97,Знак1 Cha88"/>
    <w:basedOn w:val="a2"/>
    <w:semiHidden/>
    <w:locked/>
    <w:rsid w:val="00794149"/>
    <w:rPr>
      <w:rFonts w:cs="Times New Roman"/>
      <w:sz w:val="24"/>
      <w:szCs w:val="24"/>
    </w:rPr>
  </w:style>
  <w:style w:type="character" w:customStyle="1" w:styleId="BodyTextChar96">
    <w:name w:val="Body Text Char96"/>
    <w:aliases w:val="Основной текст Знак Знак Знак Знак Char96,Основной текст Знак Знак Знак Char96,Основной текст Знак Знак Знак Знак Знак Знак Char96,Основной текст Знак2 Char96,Основной текст Знак Знак Char96,Знак1 Cha87"/>
    <w:basedOn w:val="a2"/>
    <w:semiHidden/>
    <w:locked/>
    <w:rsid w:val="00794149"/>
    <w:rPr>
      <w:rFonts w:cs="Times New Roman"/>
      <w:sz w:val="24"/>
      <w:szCs w:val="24"/>
    </w:rPr>
  </w:style>
  <w:style w:type="character" w:customStyle="1" w:styleId="BodyTextChar95">
    <w:name w:val="Body Text Char95"/>
    <w:aliases w:val="Основной текст Знак Знак Знак Знак Char95,Основной текст Знак Знак Знак Char95,Основной текст Знак Знак Знак Знак Знак Знак Char95,Основной текст Знак2 Char95,Основной текст Знак Знак Char95,Знак1 Cha86"/>
    <w:basedOn w:val="a2"/>
    <w:semiHidden/>
    <w:locked/>
    <w:rsid w:val="00794149"/>
    <w:rPr>
      <w:rFonts w:cs="Times New Roman"/>
      <w:sz w:val="24"/>
      <w:szCs w:val="24"/>
    </w:rPr>
  </w:style>
  <w:style w:type="character" w:customStyle="1" w:styleId="BodyTextChar94">
    <w:name w:val="Body Text Char94"/>
    <w:aliases w:val="Основной текст Знак Знак Знак Знак Char94,Основной текст Знак Знак Знак Char94,Основной текст Знак Знак Знак Знак Знак Знак Char94,Основной текст Знак2 Char94,Основной текст Знак Знак Char94,Знак1 Cha85"/>
    <w:basedOn w:val="a2"/>
    <w:semiHidden/>
    <w:locked/>
    <w:rsid w:val="00794149"/>
    <w:rPr>
      <w:rFonts w:cs="Times New Roman"/>
      <w:sz w:val="24"/>
      <w:szCs w:val="24"/>
    </w:rPr>
  </w:style>
  <w:style w:type="character" w:customStyle="1" w:styleId="BodyTextChar93">
    <w:name w:val="Body Text Char93"/>
    <w:aliases w:val="Основной текст Знак Знак Знак Знак Char93,Основной текст Знак Знак Знак Char93,Основной текст Знак Знак Знак Знак Знак Знак Char93,Основной текст Знак2 Char93,Основной текст Знак Знак Char93,Знак1 Cha84"/>
    <w:basedOn w:val="a2"/>
    <w:semiHidden/>
    <w:locked/>
    <w:rsid w:val="00794149"/>
    <w:rPr>
      <w:rFonts w:cs="Times New Roman"/>
      <w:sz w:val="24"/>
      <w:szCs w:val="24"/>
    </w:rPr>
  </w:style>
  <w:style w:type="character" w:customStyle="1" w:styleId="BodyTextChar92">
    <w:name w:val="Body Text Char92"/>
    <w:aliases w:val="Основной текст Знак Знак Знак Знак Char92,Основной текст Знак Знак Знак Char92,Основной текст Знак Знак Знак Знак Знак Знак Char92,Основной текст Знак2 Char92,Основной текст Знак Знак Char92,Знак1 Cha83"/>
    <w:basedOn w:val="a2"/>
    <w:semiHidden/>
    <w:locked/>
    <w:rsid w:val="00794149"/>
    <w:rPr>
      <w:rFonts w:cs="Times New Roman"/>
      <w:sz w:val="24"/>
      <w:szCs w:val="24"/>
    </w:rPr>
  </w:style>
  <w:style w:type="character" w:customStyle="1" w:styleId="BodyTextChar91">
    <w:name w:val="Body Text Char91"/>
    <w:aliases w:val="Основной текст Знак Знак Знак Знак Char91,Основной текст Знак Знак Знак Char91,Основной текст Знак Знак Знак Знак Знак Знак Char91,Основной текст Знак2 Char91,Основной текст Знак Знак Char91,Знак1 Cha82"/>
    <w:basedOn w:val="a2"/>
    <w:semiHidden/>
    <w:locked/>
    <w:rsid w:val="00794149"/>
    <w:rPr>
      <w:rFonts w:cs="Times New Roman"/>
      <w:sz w:val="24"/>
      <w:szCs w:val="24"/>
    </w:rPr>
  </w:style>
  <w:style w:type="character" w:customStyle="1" w:styleId="BodyTextChar90">
    <w:name w:val="Body Text Char90"/>
    <w:aliases w:val="Основной текст Знак Знак Знак Знак Char90,Основной текст Знак Знак Знак Char90,Основной текст Знак Знак Знак Знак Знак Знак Char90,Основной текст Знак2 Char90,Основной текст Знак Знак Char90,Знак1 Cha81"/>
    <w:basedOn w:val="a2"/>
    <w:semiHidden/>
    <w:locked/>
    <w:rsid w:val="00794149"/>
    <w:rPr>
      <w:rFonts w:cs="Times New Roman"/>
      <w:sz w:val="24"/>
      <w:szCs w:val="24"/>
    </w:rPr>
  </w:style>
  <w:style w:type="character" w:customStyle="1" w:styleId="BodyTextChar89">
    <w:name w:val="Body Text Char89"/>
    <w:aliases w:val="Основной текст Знак Знак Знак Знак Char89,Основной текст Знак Знак Знак Char89,Основной текст Знак Знак Знак Знак Знак Знак Char89,Основной текст Знак2 Char89,Основной текст Знак Знак Char89,Знак1 Cha80"/>
    <w:basedOn w:val="a2"/>
    <w:semiHidden/>
    <w:locked/>
    <w:rsid w:val="00794149"/>
    <w:rPr>
      <w:rFonts w:cs="Times New Roman"/>
      <w:sz w:val="24"/>
      <w:szCs w:val="24"/>
    </w:rPr>
  </w:style>
  <w:style w:type="character" w:customStyle="1" w:styleId="BodyTextChar88">
    <w:name w:val="Body Text Char88"/>
    <w:aliases w:val="Основной текст Знак Знак Знак Знак Char88,Основной текст Знак Знак Знак Char88,Основной текст Знак Знак Знак Знак Знак Знак Char88,Основной текст Знак2 Char88,Основной текст Знак Знак Char88,Знак1 Cha79"/>
    <w:basedOn w:val="a2"/>
    <w:semiHidden/>
    <w:locked/>
    <w:rsid w:val="00794149"/>
    <w:rPr>
      <w:rFonts w:cs="Times New Roman"/>
      <w:sz w:val="24"/>
      <w:szCs w:val="24"/>
    </w:rPr>
  </w:style>
  <w:style w:type="character" w:customStyle="1" w:styleId="BodyTextChar87">
    <w:name w:val="Body Text Char87"/>
    <w:aliases w:val="Основной текст Знак Знак Знак Знак Char87,Основной текст Знак Знак Знак Char87,Основной текст Знак Знак Знак Знак Знак Знак Char87,Основной текст Знак2 Char87,Основной текст Знак Знак Char87,Знак1 Cha78"/>
    <w:basedOn w:val="a2"/>
    <w:semiHidden/>
    <w:locked/>
    <w:rsid w:val="00794149"/>
    <w:rPr>
      <w:rFonts w:cs="Times New Roman"/>
      <w:sz w:val="24"/>
      <w:szCs w:val="24"/>
    </w:rPr>
  </w:style>
  <w:style w:type="character" w:customStyle="1" w:styleId="BodyTextChar86">
    <w:name w:val="Body Text Char86"/>
    <w:aliases w:val="Основной текст Знак Знак Знак Знак Char86,Основной текст Знак Знак Знак Char86,Основной текст Знак Знак Знак Знак Знак Знак Char86,Основной текст Знак2 Char86,Основной текст Знак Знак Char86,Знак1 Cha77"/>
    <w:basedOn w:val="a2"/>
    <w:semiHidden/>
    <w:locked/>
    <w:rsid w:val="00794149"/>
    <w:rPr>
      <w:rFonts w:cs="Times New Roman"/>
      <w:sz w:val="24"/>
      <w:szCs w:val="24"/>
    </w:rPr>
  </w:style>
  <w:style w:type="character" w:customStyle="1" w:styleId="BodyTextChar85">
    <w:name w:val="Body Text Char85"/>
    <w:aliases w:val="Основной текст Знак Знак Знак Знак Char85,Основной текст Знак Знак Знак Char85,Основной текст Знак Знак Знак Знак Знак Знак Char85,Основной текст Знак2 Char85,Основной текст Знак Знак Char85,Знак1 Cha76"/>
    <w:basedOn w:val="a2"/>
    <w:semiHidden/>
    <w:locked/>
    <w:rsid w:val="00794149"/>
    <w:rPr>
      <w:rFonts w:cs="Times New Roman"/>
      <w:sz w:val="24"/>
      <w:szCs w:val="24"/>
    </w:rPr>
  </w:style>
  <w:style w:type="character" w:customStyle="1" w:styleId="BodyTextChar84">
    <w:name w:val="Body Text Char84"/>
    <w:aliases w:val="Основной текст Знак Знак Знак Знак Char84,Основной текст Знак Знак Знак Char84,Основной текст Знак Знак Знак Знак Знак Знак Char84,Основной текст Знак2 Char84,Основной текст Знак Знак Char84,Знак1 Cha75"/>
    <w:basedOn w:val="a2"/>
    <w:semiHidden/>
    <w:locked/>
    <w:rsid w:val="00794149"/>
    <w:rPr>
      <w:rFonts w:cs="Times New Roman"/>
      <w:sz w:val="24"/>
      <w:szCs w:val="24"/>
    </w:rPr>
  </w:style>
  <w:style w:type="character" w:customStyle="1" w:styleId="BodyTextChar83">
    <w:name w:val="Body Text Char83"/>
    <w:aliases w:val="Основной текст Знак Знак Знак Знак Char83,Основной текст Знак Знак Знак Char83,Основной текст Знак Знак Знак Знак Знак Знак Char83,Основной текст Знак2 Char83,Основной текст Знак Знак Char83,Знак1 Cha74"/>
    <w:basedOn w:val="a2"/>
    <w:semiHidden/>
    <w:locked/>
    <w:rsid w:val="00794149"/>
    <w:rPr>
      <w:rFonts w:cs="Times New Roman"/>
      <w:sz w:val="24"/>
      <w:szCs w:val="24"/>
    </w:rPr>
  </w:style>
  <w:style w:type="character" w:customStyle="1" w:styleId="BodyTextChar82">
    <w:name w:val="Body Text Char82"/>
    <w:aliases w:val="Основной текст Знак Знак Знак Знак Char82,Основной текст Знак Знак Знак Char82,Основной текст Знак Знак Знак Знак Знак Знак Char82,Основной текст Знак2 Char82,Основной текст Знак Знак Char82,Знак1 Cha73"/>
    <w:basedOn w:val="a2"/>
    <w:semiHidden/>
    <w:locked/>
    <w:rsid w:val="00794149"/>
    <w:rPr>
      <w:rFonts w:cs="Times New Roman"/>
      <w:sz w:val="24"/>
      <w:szCs w:val="24"/>
    </w:rPr>
  </w:style>
  <w:style w:type="character" w:customStyle="1" w:styleId="BodyTextChar81">
    <w:name w:val="Body Text Char81"/>
    <w:aliases w:val="Основной текст Знак Знак Знак Знак Char81,Основной текст Знак Знак Знак Char81,Основной текст Знак Знак Знак Знак Знак Знак Char81,Основной текст Знак2 Char81,Основной текст Знак Знак Char81,Знак1 Cha72"/>
    <w:basedOn w:val="a2"/>
    <w:semiHidden/>
    <w:locked/>
    <w:rsid w:val="00794149"/>
    <w:rPr>
      <w:rFonts w:cs="Times New Roman"/>
      <w:sz w:val="24"/>
      <w:szCs w:val="24"/>
    </w:rPr>
  </w:style>
  <w:style w:type="character" w:customStyle="1" w:styleId="BodyTextChar80">
    <w:name w:val="Body Text Char80"/>
    <w:aliases w:val="Основной текст Знак Знак Знак Знак Char80,Основной текст Знак Знак Знак Char80,Основной текст Знак Знак Знак Знак Знак Знак Char80,Основной текст Знак2 Char80,Основной текст Знак Знак Char80,Знак1 Cha71"/>
    <w:basedOn w:val="a2"/>
    <w:semiHidden/>
    <w:locked/>
    <w:rsid w:val="00794149"/>
    <w:rPr>
      <w:rFonts w:cs="Times New Roman"/>
      <w:sz w:val="24"/>
      <w:szCs w:val="24"/>
    </w:rPr>
  </w:style>
  <w:style w:type="character" w:customStyle="1" w:styleId="BodyTextChar79">
    <w:name w:val="Body Text Char79"/>
    <w:aliases w:val="Основной текст Знак Знак Знак Знак Char79,Основной текст Знак Знак Знак Char79,Основной текст Знак Знак Знак Знак Знак Знак Char79,Основной текст Знак2 Char79,Основной текст Знак Знак Char79,Знак1 Cha70"/>
    <w:basedOn w:val="a2"/>
    <w:semiHidden/>
    <w:locked/>
    <w:rsid w:val="00794149"/>
    <w:rPr>
      <w:rFonts w:cs="Times New Roman"/>
      <w:sz w:val="24"/>
      <w:szCs w:val="24"/>
    </w:rPr>
  </w:style>
  <w:style w:type="character" w:customStyle="1" w:styleId="BodyTextChar78">
    <w:name w:val="Body Text Char78"/>
    <w:aliases w:val="Основной текст Знак Знак Знак Знак Char78,Основной текст Знак Знак Знак Char78,Основной текст Знак Знак Знак Знак Знак Знак Char78,Основной текст Знак2 Char78,Основной текст Знак Знак Char78,Знак1 Cha69"/>
    <w:basedOn w:val="a2"/>
    <w:semiHidden/>
    <w:locked/>
    <w:rsid w:val="00794149"/>
    <w:rPr>
      <w:rFonts w:cs="Times New Roman"/>
      <w:sz w:val="24"/>
      <w:szCs w:val="24"/>
    </w:rPr>
  </w:style>
  <w:style w:type="character" w:customStyle="1" w:styleId="BodyTextChar77">
    <w:name w:val="Body Text Char77"/>
    <w:aliases w:val="Основной текст Знак Знак Знак Знак Char77,Основной текст Знак Знак Знак Char77,Основной текст Знак Знак Знак Знак Знак Знак Char77,Основной текст Знак2 Char77,Основной текст Знак Знак Char77,Знак1 Cha68"/>
    <w:basedOn w:val="a2"/>
    <w:semiHidden/>
    <w:locked/>
    <w:rsid w:val="00794149"/>
    <w:rPr>
      <w:rFonts w:cs="Times New Roman"/>
      <w:sz w:val="24"/>
      <w:szCs w:val="24"/>
    </w:rPr>
  </w:style>
  <w:style w:type="character" w:customStyle="1" w:styleId="BodyTextChar76">
    <w:name w:val="Body Text Char76"/>
    <w:aliases w:val="Основной текст Знак Знак Знак Знак Char76,Основной текст Знак Знак Знак Char76,Основной текст Знак Знак Знак Знак Знак Знак Char76,Основной текст Знак2 Char76,Основной текст Знак Знак Char76,Знак1 Cha67"/>
    <w:basedOn w:val="a2"/>
    <w:semiHidden/>
    <w:locked/>
    <w:rsid w:val="00794149"/>
    <w:rPr>
      <w:rFonts w:cs="Times New Roman"/>
      <w:sz w:val="24"/>
      <w:szCs w:val="24"/>
    </w:rPr>
  </w:style>
  <w:style w:type="character" w:customStyle="1" w:styleId="BodyTextChar75">
    <w:name w:val="Body Text Char75"/>
    <w:aliases w:val="Основной текст Знак Знак Знак Знак Char75,Основной текст Знак Знак Знак Char75,Основной текст Знак Знак Знак Знак Знак Знак Char75,Основной текст Знак2 Char75,Основной текст Знак Знак Char75,Знак1 Cha66"/>
    <w:basedOn w:val="a2"/>
    <w:semiHidden/>
    <w:locked/>
    <w:rsid w:val="00794149"/>
    <w:rPr>
      <w:rFonts w:cs="Times New Roman"/>
      <w:sz w:val="24"/>
      <w:szCs w:val="24"/>
    </w:rPr>
  </w:style>
  <w:style w:type="character" w:customStyle="1" w:styleId="BodyTextChar74">
    <w:name w:val="Body Text Char74"/>
    <w:aliases w:val="Основной текст Знак Знак Знак Знак Char74,Основной текст Знак Знак Знак Char74,Основной текст Знак Знак Знак Знак Знак Знак Char74,Основной текст Знак2 Char74,Основной текст Знак Знак Char74,Знак1 Cha65"/>
    <w:basedOn w:val="a2"/>
    <w:semiHidden/>
    <w:locked/>
    <w:rsid w:val="00794149"/>
    <w:rPr>
      <w:rFonts w:cs="Times New Roman"/>
      <w:sz w:val="24"/>
      <w:szCs w:val="24"/>
    </w:rPr>
  </w:style>
  <w:style w:type="character" w:customStyle="1" w:styleId="BodyTextChar73">
    <w:name w:val="Body Text Char73"/>
    <w:aliases w:val="Основной текст Знак Знак Знак Знак Char73,Основной текст Знак Знак Знак Char73,Основной текст Знак Знак Знак Знак Знак Знак Char73,Основной текст Знак2 Char73,Основной текст Знак Знак Char73,Знак1 Cha64"/>
    <w:basedOn w:val="a2"/>
    <w:semiHidden/>
    <w:locked/>
    <w:rsid w:val="00794149"/>
    <w:rPr>
      <w:rFonts w:cs="Times New Roman"/>
      <w:sz w:val="24"/>
      <w:szCs w:val="24"/>
    </w:rPr>
  </w:style>
  <w:style w:type="character" w:customStyle="1" w:styleId="BodyTextChar72">
    <w:name w:val="Body Text Char72"/>
    <w:aliases w:val="Основной текст Знак Знак Знак Знак Char72,Основной текст Знак Знак Знак Char72,Основной текст Знак Знак Знак Знак Знак Знак Char72,Основной текст Знак2 Char72,Основной текст Знак Знак Char72,Знак1 Cha63"/>
    <w:basedOn w:val="a2"/>
    <w:semiHidden/>
    <w:locked/>
    <w:rsid w:val="00794149"/>
    <w:rPr>
      <w:rFonts w:cs="Times New Roman"/>
      <w:sz w:val="24"/>
      <w:szCs w:val="24"/>
    </w:rPr>
  </w:style>
  <w:style w:type="character" w:customStyle="1" w:styleId="BodyTextChar71">
    <w:name w:val="Body Text Char71"/>
    <w:aliases w:val="Основной текст Знак Знак Знак Знак Char71,Основной текст Знак Знак Знак Char71,Основной текст Знак Знак Знак Знак Знак Знак Char71,Основной текст Знак2 Char71,Основной текст Знак Знак Char71,Знак1 Cha62"/>
    <w:basedOn w:val="a2"/>
    <w:semiHidden/>
    <w:locked/>
    <w:rsid w:val="00794149"/>
    <w:rPr>
      <w:rFonts w:cs="Times New Roman"/>
      <w:sz w:val="24"/>
      <w:szCs w:val="24"/>
    </w:rPr>
  </w:style>
  <w:style w:type="character" w:customStyle="1" w:styleId="BodyTextChar70">
    <w:name w:val="Body Text Char70"/>
    <w:aliases w:val="Основной текст Знак Знак Знак Знак Char70,Основной текст Знак Знак Знак Char70,Основной текст Знак Знак Знак Знак Знак Знак Char70,Основной текст Знак2 Char70,Основной текст Знак Знак Char70,Знак1 Cha61"/>
    <w:basedOn w:val="a2"/>
    <w:semiHidden/>
    <w:locked/>
    <w:rsid w:val="00794149"/>
    <w:rPr>
      <w:rFonts w:cs="Times New Roman"/>
      <w:sz w:val="24"/>
      <w:szCs w:val="24"/>
    </w:rPr>
  </w:style>
  <w:style w:type="character" w:customStyle="1" w:styleId="BodyTextChar69">
    <w:name w:val="Body Text Char69"/>
    <w:aliases w:val="Основной текст Знак Знак Знак Знак Char69,Основной текст Знак Знак Знак Char69,Основной текст Знак Знак Знак Знак Знак Знак Char69,Основной текст Знак2 Char69,Основной текст Знак Знак Char69,Знак1 Cha60"/>
    <w:basedOn w:val="a2"/>
    <w:semiHidden/>
    <w:locked/>
    <w:rsid w:val="00794149"/>
    <w:rPr>
      <w:rFonts w:cs="Times New Roman"/>
      <w:sz w:val="24"/>
      <w:szCs w:val="24"/>
    </w:rPr>
  </w:style>
  <w:style w:type="character" w:customStyle="1" w:styleId="BodyTextChar68">
    <w:name w:val="Body Text Char68"/>
    <w:aliases w:val="Основной текст Знак Знак Знак Знак Char68,Основной текст Знак Знак Знак Char68,Основной текст Знак Знак Знак Знак Знак Знак Char68,Основной текст Знак2 Char68,Основной текст Знак Знак Char68,Знак1 Cha59"/>
    <w:basedOn w:val="a2"/>
    <w:semiHidden/>
    <w:locked/>
    <w:rsid w:val="00794149"/>
    <w:rPr>
      <w:rFonts w:cs="Times New Roman"/>
      <w:sz w:val="24"/>
      <w:szCs w:val="24"/>
    </w:rPr>
  </w:style>
  <w:style w:type="character" w:customStyle="1" w:styleId="BodyTextChar67">
    <w:name w:val="Body Text Char67"/>
    <w:aliases w:val="Основной текст Знак Знак Знак Знак Char67,Основной текст Знак Знак Знак Char67,Основной текст Знак Знак Знак Знак Знак Знак Char67,Основной текст Знак2 Char67,Основной текст Знак Знак Char67,Знак1 Cha58"/>
    <w:basedOn w:val="a2"/>
    <w:semiHidden/>
    <w:locked/>
    <w:rsid w:val="00794149"/>
    <w:rPr>
      <w:rFonts w:cs="Times New Roman"/>
      <w:sz w:val="24"/>
      <w:szCs w:val="24"/>
    </w:rPr>
  </w:style>
  <w:style w:type="character" w:customStyle="1" w:styleId="BodyTextChar66">
    <w:name w:val="Body Text Char66"/>
    <w:aliases w:val="Основной текст Знак Знак Знак Знак Char66,Основной текст Знак Знак Знак Char66,Основной текст Знак Знак Знак Знак Знак Знак Char66,Основной текст Знак2 Char66,Основной текст Знак Знак Char66,Знак1 Cha57"/>
    <w:basedOn w:val="a2"/>
    <w:semiHidden/>
    <w:locked/>
    <w:rsid w:val="00794149"/>
    <w:rPr>
      <w:rFonts w:cs="Times New Roman"/>
      <w:sz w:val="24"/>
      <w:szCs w:val="24"/>
    </w:rPr>
  </w:style>
  <w:style w:type="character" w:customStyle="1" w:styleId="BodyTextChar65">
    <w:name w:val="Body Text Char65"/>
    <w:aliases w:val="Основной текст Знак Знак Знак Знак Char65,Основной текст Знак Знак Знак Char65,Основной текст Знак Знак Знак Знак Знак Знак Char65,Основной текст Знак2 Char65,Основной текст Знак Знак Char65,Знак1 Cha56"/>
    <w:basedOn w:val="a2"/>
    <w:semiHidden/>
    <w:locked/>
    <w:rsid w:val="00794149"/>
    <w:rPr>
      <w:rFonts w:cs="Times New Roman"/>
      <w:sz w:val="24"/>
      <w:szCs w:val="24"/>
    </w:rPr>
  </w:style>
  <w:style w:type="character" w:customStyle="1" w:styleId="BodyTextChar64">
    <w:name w:val="Body Text Char64"/>
    <w:aliases w:val="Основной текст Знак Знак Знак Знак Char64,Основной текст Знак Знак Знак Char64,Основной текст Знак Знак Знак Знак Знак Знак Char64,Основной текст Знак2 Char64,Основной текст Знак Знак Char64,Знак1 Cha55"/>
    <w:basedOn w:val="a2"/>
    <w:semiHidden/>
    <w:locked/>
    <w:rsid w:val="00794149"/>
    <w:rPr>
      <w:rFonts w:cs="Times New Roman"/>
      <w:sz w:val="24"/>
      <w:szCs w:val="24"/>
    </w:rPr>
  </w:style>
  <w:style w:type="character" w:customStyle="1" w:styleId="BodyTextChar63">
    <w:name w:val="Body Text Char63"/>
    <w:aliases w:val="Основной текст Знак Знак Знак Знак Char63,Основной текст Знак Знак Знак Char63,Основной текст Знак Знак Знак Знак Знак Знак Char63,Основной текст Знак2 Char63,Основной текст Знак Знак Char63,Знак1 Cha54"/>
    <w:basedOn w:val="a2"/>
    <w:semiHidden/>
    <w:locked/>
    <w:rsid w:val="00794149"/>
    <w:rPr>
      <w:rFonts w:cs="Times New Roman"/>
      <w:sz w:val="24"/>
      <w:szCs w:val="24"/>
    </w:rPr>
  </w:style>
  <w:style w:type="character" w:customStyle="1" w:styleId="BodyTextChar62">
    <w:name w:val="Body Text Char62"/>
    <w:aliases w:val="Основной текст Знак Знак Знак Знак Char62,Основной текст Знак Знак Знак Char62,Основной текст Знак Знак Знак Знак Знак Знак Char62,Основной текст Знак2 Char62,Основной текст Знак Знак Char62,Знак1 Cha53"/>
    <w:basedOn w:val="a2"/>
    <w:semiHidden/>
    <w:locked/>
    <w:rsid w:val="00794149"/>
    <w:rPr>
      <w:rFonts w:cs="Times New Roman"/>
      <w:sz w:val="24"/>
      <w:szCs w:val="24"/>
    </w:rPr>
  </w:style>
  <w:style w:type="character" w:customStyle="1" w:styleId="BodyTextChar61">
    <w:name w:val="Body Text Char61"/>
    <w:aliases w:val="Основной текст Знак Знак Знак Знак Char61,Основной текст Знак Знак Знак Char61,Основной текст Знак Знак Знак Знак Знак Знак Char61,Основной текст Знак2 Char61,Основной текст Знак Знак Char61,Знак1 Cha52"/>
    <w:basedOn w:val="a2"/>
    <w:semiHidden/>
    <w:locked/>
    <w:rsid w:val="00794149"/>
    <w:rPr>
      <w:rFonts w:cs="Times New Roman"/>
      <w:sz w:val="24"/>
      <w:szCs w:val="24"/>
    </w:rPr>
  </w:style>
  <w:style w:type="character" w:customStyle="1" w:styleId="BodyTextChar60">
    <w:name w:val="Body Text Char60"/>
    <w:aliases w:val="Основной текст Знак Знак Знак Знак Char60,Основной текст Знак Знак Знак Char60,Основной текст Знак Знак Знак Знак Знак Знак Char60,Основной текст Знак2 Char60,Основной текст Знак Знак Char60,Знак1 Cha51"/>
    <w:basedOn w:val="a2"/>
    <w:semiHidden/>
    <w:locked/>
    <w:rsid w:val="00794149"/>
    <w:rPr>
      <w:rFonts w:cs="Times New Roman"/>
      <w:sz w:val="24"/>
      <w:szCs w:val="24"/>
    </w:rPr>
  </w:style>
  <w:style w:type="character" w:customStyle="1" w:styleId="BodyTextChar59">
    <w:name w:val="Body Text Char59"/>
    <w:aliases w:val="Основной текст Знак Знак Знак Знак Char59,Основной текст Знак Знак Знак Char59,Основной текст Знак Знак Знак Знак Знак Знак Char59,Основной текст Знак2 Char59,Основной текст Знак Знак Char59,Знак1 Cha50"/>
    <w:basedOn w:val="a2"/>
    <w:semiHidden/>
    <w:locked/>
    <w:rsid w:val="00794149"/>
    <w:rPr>
      <w:rFonts w:cs="Times New Roman"/>
      <w:sz w:val="24"/>
      <w:szCs w:val="24"/>
    </w:rPr>
  </w:style>
  <w:style w:type="character" w:customStyle="1" w:styleId="BodyTextChar58">
    <w:name w:val="Body Text Char58"/>
    <w:aliases w:val="Основной текст Знак Знак Знак Знак Char58,Основной текст Знак Знак Знак Char58,Основной текст Знак Знак Знак Знак Знак Знак Char58,Основной текст Знак2 Char58,Основной текст Знак Знак Char58,Знак1 Cha49"/>
    <w:basedOn w:val="a2"/>
    <w:semiHidden/>
    <w:locked/>
    <w:rsid w:val="00794149"/>
    <w:rPr>
      <w:rFonts w:cs="Times New Roman"/>
      <w:sz w:val="24"/>
      <w:szCs w:val="24"/>
    </w:rPr>
  </w:style>
  <w:style w:type="character" w:customStyle="1" w:styleId="BodyTextChar57">
    <w:name w:val="Body Text Char57"/>
    <w:aliases w:val="Основной текст Знак Знак Знак Знак Char57,Основной текст Знак Знак Знак Char57,Основной текст Знак Знак Знак Знак Знак Знак Char57,Основной текст Знак2 Char57,Основной текст Знак Знак Char57,Знак1 Cha48"/>
    <w:basedOn w:val="a2"/>
    <w:semiHidden/>
    <w:locked/>
    <w:rsid w:val="00794149"/>
    <w:rPr>
      <w:rFonts w:cs="Times New Roman"/>
      <w:sz w:val="24"/>
      <w:szCs w:val="24"/>
    </w:rPr>
  </w:style>
  <w:style w:type="character" w:customStyle="1" w:styleId="BodyTextChar56">
    <w:name w:val="Body Text Char56"/>
    <w:aliases w:val="Основной текст Знак Знак Знак Знак Char56,Основной текст Знак Знак Знак Char56,Основной текст Знак Знак Знак Знак Знак Знак Char56,Основной текст Знак2 Char56,Основной текст Знак Знак Char56,Знак1 Cha47"/>
    <w:basedOn w:val="a2"/>
    <w:semiHidden/>
    <w:locked/>
    <w:rsid w:val="00794149"/>
    <w:rPr>
      <w:rFonts w:cs="Times New Roman"/>
      <w:sz w:val="24"/>
      <w:szCs w:val="24"/>
    </w:rPr>
  </w:style>
  <w:style w:type="character" w:customStyle="1" w:styleId="BodyTextChar55">
    <w:name w:val="Body Text Char55"/>
    <w:aliases w:val="Основной текст Знак Знак Знак Знак Char55,Основной текст Знак Знак Знак Char55,Основной текст Знак Знак Знак Знак Знак Знак Char55,Основной текст Знак2 Char55,Основной текст Знак Знак Char55,Знак1 Cha46"/>
    <w:basedOn w:val="a2"/>
    <w:semiHidden/>
    <w:locked/>
    <w:rsid w:val="00794149"/>
    <w:rPr>
      <w:rFonts w:cs="Times New Roman"/>
      <w:sz w:val="24"/>
      <w:szCs w:val="24"/>
    </w:rPr>
  </w:style>
  <w:style w:type="character" w:customStyle="1" w:styleId="BodyTextChar54">
    <w:name w:val="Body Text Char54"/>
    <w:aliases w:val="Основной текст Знак Знак Знак Знак Char54,Основной текст Знак Знак Знак Char54,Основной текст Знак Знак Знак Знак Знак Знак Char54,Основной текст Знак2 Char54,Основной текст Знак Знак Char54,Знак1 Cha45"/>
    <w:basedOn w:val="a2"/>
    <w:semiHidden/>
    <w:locked/>
    <w:rsid w:val="00794149"/>
    <w:rPr>
      <w:rFonts w:cs="Times New Roman"/>
      <w:sz w:val="24"/>
      <w:szCs w:val="24"/>
    </w:rPr>
  </w:style>
  <w:style w:type="character" w:customStyle="1" w:styleId="BodyTextChar53">
    <w:name w:val="Body Text Char53"/>
    <w:aliases w:val="Основной текст Знак Знак Знак Знак Char53,Основной текст Знак Знак Знак Char53,Основной текст Знак Знак Знак Знак Знак Знак Char53,Основной текст Знак2 Char53,Основной текст Знак Знак Char53,Знак1 Cha44"/>
    <w:basedOn w:val="a2"/>
    <w:semiHidden/>
    <w:locked/>
    <w:rsid w:val="00794149"/>
    <w:rPr>
      <w:rFonts w:cs="Times New Roman"/>
      <w:sz w:val="24"/>
      <w:szCs w:val="24"/>
    </w:rPr>
  </w:style>
  <w:style w:type="character" w:customStyle="1" w:styleId="BodyTextChar52">
    <w:name w:val="Body Text Char52"/>
    <w:aliases w:val="Основной текст Знак Знак Знак Знак Char52,Основной текст Знак Знак Знак Char52,Основной текст Знак Знак Знак Знак Знак Знак Char52,Основной текст Знак2 Char52,Основной текст Знак Знак Char52,Знак1 Cha43"/>
    <w:basedOn w:val="a2"/>
    <w:semiHidden/>
    <w:locked/>
    <w:rsid w:val="00794149"/>
    <w:rPr>
      <w:rFonts w:cs="Times New Roman"/>
      <w:sz w:val="24"/>
      <w:szCs w:val="24"/>
    </w:rPr>
  </w:style>
  <w:style w:type="character" w:customStyle="1" w:styleId="BodyTextChar51">
    <w:name w:val="Body Text Char51"/>
    <w:aliases w:val="Основной текст Знак Знак Знак Знак Char51,Основной текст Знак Знак Знак Char51,Основной текст Знак Знак Знак Знак Знак Знак Char51,Основной текст Знак2 Char51,Основной текст Знак Знак Char51,Знак1 Cha42"/>
    <w:basedOn w:val="a2"/>
    <w:semiHidden/>
    <w:locked/>
    <w:rsid w:val="00794149"/>
    <w:rPr>
      <w:rFonts w:cs="Times New Roman"/>
      <w:sz w:val="24"/>
      <w:szCs w:val="24"/>
    </w:rPr>
  </w:style>
  <w:style w:type="character" w:customStyle="1" w:styleId="BodyTextChar50">
    <w:name w:val="Body Text Char50"/>
    <w:aliases w:val="Основной текст Знак Знак Знак Знак Char50,Основной текст Знак Знак Знак Char50,Основной текст Знак Знак Знак Знак Знак Знак Char50,Основной текст Знак2 Char50,Основной текст Знак Знак Char50,Знак1 Cha41"/>
    <w:basedOn w:val="a2"/>
    <w:semiHidden/>
    <w:locked/>
    <w:rsid w:val="00794149"/>
    <w:rPr>
      <w:rFonts w:cs="Times New Roman"/>
      <w:sz w:val="24"/>
      <w:szCs w:val="24"/>
    </w:rPr>
  </w:style>
  <w:style w:type="character" w:customStyle="1" w:styleId="BodyTextChar49">
    <w:name w:val="Body Text Char49"/>
    <w:aliases w:val="Основной текст Знак Знак Знак Знак Char49,Основной текст Знак Знак Знак Char49,Основной текст Знак Знак Знак Знак Знак Знак Char49,Основной текст Знак2 Char49,Основной текст Знак Знак Char49,Знак1 Cha40"/>
    <w:basedOn w:val="a2"/>
    <w:semiHidden/>
    <w:locked/>
    <w:rsid w:val="00794149"/>
    <w:rPr>
      <w:rFonts w:cs="Times New Roman"/>
      <w:sz w:val="24"/>
      <w:szCs w:val="24"/>
    </w:rPr>
  </w:style>
  <w:style w:type="character" w:customStyle="1" w:styleId="BodyTextChar48">
    <w:name w:val="Body Text Char48"/>
    <w:aliases w:val="Основной текст Знак Знак Знак Знак Char48,Основной текст Знак Знак Знак Char48,Основной текст Знак Знак Знак Знак Знак Знак Char48,Основной текст Знак2 Char48,Основной текст Знак Знак Char48,Знак1 Cha39"/>
    <w:basedOn w:val="a2"/>
    <w:semiHidden/>
    <w:locked/>
    <w:rsid w:val="00794149"/>
    <w:rPr>
      <w:rFonts w:cs="Times New Roman"/>
      <w:sz w:val="24"/>
      <w:szCs w:val="24"/>
    </w:rPr>
  </w:style>
  <w:style w:type="character" w:customStyle="1" w:styleId="BodyTextChar47">
    <w:name w:val="Body Text Char47"/>
    <w:aliases w:val="Основной текст Знак Знак Знак Знак Char47,Основной текст Знак Знак Знак Char47,Основной текст Знак Знак Знак Знак Знак Знак Char47,Основной текст Знак2 Char47,Основной текст Знак Знак Char47,Знак1 Cha38"/>
    <w:basedOn w:val="a2"/>
    <w:semiHidden/>
    <w:locked/>
    <w:rsid w:val="00794149"/>
    <w:rPr>
      <w:rFonts w:cs="Times New Roman"/>
      <w:sz w:val="24"/>
      <w:szCs w:val="24"/>
    </w:rPr>
  </w:style>
  <w:style w:type="character" w:customStyle="1" w:styleId="BodyTextChar46">
    <w:name w:val="Body Text Char46"/>
    <w:aliases w:val="Основной текст Знак Знак Знак Знак Char46,Основной текст Знак Знак Знак Char46,Основной текст Знак Знак Знак Знак Знак Знак Char46,Основной текст Знак2 Char46,Основной текст Знак Знак Char46,Знак1 Cha37"/>
    <w:basedOn w:val="a2"/>
    <w:semiHidden/>
    <w:locked/>
    <w:rsid w:val="00794149"/>
    <w:rPr>
      <w:rFonts w:cs="Times New Roman"/>
      <w:sz w:val="24"/>
      <w:szCs w:val="24"/>
    </w:rPr>
  </w:style>
  <w:style w:type="character" w:customStyle="1" w:styleId="BodyTextChar45">
    <w:name w:val="Body Text Char45"/>
    <w:aliases w:val="Основной текст Знак Знак Знак Знак Char45,Основной текст Знак Знак Знак Char45,Основной текст Знак Знак Знак Знак Знак Знак Char45,Основной текст Знак2 Char45,Основной текст Знак Знак Char45,Знак1 Cha36"/>
    <w:basedOn w:val="a2"/>
    <w:semiHidden/>
    <w:locked/>
    <w:rsid w:val="00794149"/>
    <w:rPr>
      <w:rFonts w:cs="Times New Roman"/>
      <w:sz w:val="24"/>
      <w:szCs w:val="24"/>
    </w:rPr>
  </w:style>
  <w:style w:type="character" w:customStyle="1" w:styleId="BodyTextChar44">
    <w:name w:val="Body Text Char44"/>
    <w:aliases w:val="Основной текст Знак Знак Знак Знак Char44,Основной текст Знак Знак Знак Char44,Основной текст Знак Знак Знак Знак Знак Знак Char44,Основной текст Знак2 Char44,Основной текст Знак Знак Char44,Знак1 Cha35"/>
    <w:basedOn w:val="a2"/>
    <w:semiHidden/>
    <w:locked/>
    <w:rsid w:val="00794149"/>
    <w:rPr>
      <w:rFonts w:cs="Times New Roman"/>
      <w:sz w:val="24"/>
      <w:szCs w:val="24"/>
    </w:rPr>
  </w:style>
  <w:style w:type="character" w:customStyle="1" w:styleId="BodyTextChar43">
    <w:name w:val="Body Text Char43"/>
    <w:aliases w:val="Основной текст Знак Знак Знак Знак Char43,Основной текст Знак Знак Знак Char43,Основной текст Знак Знак Знак Знак Знак Знак Char43,Основной текст Знак2 Char43,Основной текст Знак Знак Char43,Знак1 Cha34"/>
    <w:basedOn w:val="a2"/>
    <w:semiHidden/>
    <w:locked/>
    <w:rsid w:val="00794149"/>
    <w:rPr>
      <w:rFonts w:cs="Times New Roman"/>
      <w:sz w:val="24"/>
      <w:szCs w:val="24"/>
    </w:rPr>
  </w:style>
  <w:style w:type="character" w:customStyle="1" w:styleId="BodyTextChar42">
    <w:name w:val="Body Text Char42"/>
    <w:aliases w:val="Основной текст Знак Знак Знак Знак Char42,Основной текст Знак Знак Знак Char42,Основной текст Знак Знак Знак Знак Знак Знак Char42,Основной текст Знак2 Char42,Основной текст Знак Знак Char42,Знак1 Cha33"/>
    <w:basedOn w:val="a2"/>
    <w:semiHidden/>
    <w:locked/>
    <w:rsid w:val="00794149"/>
    <w:rPr>
      <w:rFonts w:cs="Times New Roman"/>
      <w:sz w:val="24"/>
      <w:szCs w:val="24"/>
    </w:rPr>
  </w:style>
  <w:style w:type="character" w:customStyle="1" w:styleId="BodyTextChar41">
    <w:name w:val="Body Text Char41"/>
    <w:aliases w:val="Основной текст Знак Знак Знак Знак Char41,Основной текст Знак Знак Знак Char41,Основной текст Знак Знак Знак Знак Знак Знак Char41,Основной текст Знак2 Char41,Основной текст Знак Знак Char41,Знак1 Cha32"/>
    <w:basedOn w:val="a2"/>
    <w:semiHidden/>
    <w:locked/>
    <w:rsid w:val="00794149"/>
    <w:rPr>
      <w:rFonts w:cs="Times New Roman"/>
      <w:sz w:val="24"/>
      <w:szCs w:val="24"/>
    </w:rPr>
  </w:style>
  <w:style w:type="character" w:customStyle="1" w:styleId="BodyTextChar40">
    <w:name w:val="Body Text Char40"/>
    <w:aliases w:val="Основной текст Знак Знак Знак Знак Char40,Основной текст Знак Знак Знак Char40,Основной текст Знак Знак Знак Знак Знак Знак Char40,Основной текст Знак2 Char40,Основной текст Знак Знак Char40,Знак1 Cha31"/>
    <w:basedOn w:val="a2"/>
    <w:semiHidden/>
    <w:locked/>
    <w:rsid w:val="00794149"/>
    <w:rPr>
      <w:rFonts w:cs="Times New Roman"/>
      <w:sz w:val="24"/>
      <w:szCs w:val="24"/>
    </w:rPr>
  </w:style>
  <w:style w:type="character" w:customStyle="1" w:styleId="BodyTextChar39">
    <w:name w:val="Body Text Char39"/>
    <w:aliases w:val="Основной текст Знак Знак Знак Знак Char39,Основной текст Знак Знак Знак Char39,Основной текст Знак Знак Знак Знак Знак Знак Char39,Основной текст Знак2 Char39,Основной текст Знак Знак Char39,Знак1 Cha30"/>
    <w:basedOn w:val="a2"/>
    <w:semiHidden/>
    <w:locked/>
    <w:rsid w:val="00794149"/>
    <w:rPr>
      <w:rFonts w:cs="Times New Roman"/>
      <w:sz w:val="24"/>
      <w:szCs w:val="24"/>
    </w:rPr>
  </w:style>
  <w:style w:type="character" w:customStyle="1" w:styleId="BodyTextChar38">
    <w:name w:val="Body Text Char38"/>
    <w:aliases w:val="Основной текст Знак Знак Знак Знак Char38,Основной текст Знак Знак Знак Char38,Основной текст Знак Знак Знак Знак Знак Знак Char38,Основной текст Знак2 Char38,Основной текст Знак Знак Char38,Знак1 Cha29"/>
    <w:basedOn w:val="a2"/>
    <w:semiHidden/>
    <w:locked/>
    <w:rsid w:val="00794149"/>
    <w:rPr>
      <w:rFonts w:cs="Times New Roman"/>
      <w:sz w:val="24"/>
      <w:szCs w:val="24"/>
    </w:rPr>
  </w:style>
  <w:style w:type="character" w:customStyle="1" w:styleId="BodyTextChar37">
    <w:name w:val="Body Text Char37"/>
    <w:aliases w:val="Основной текст Знак Знак Знак Знак Char37,Основной текст Знак Знак Знак Char37,Основной текст Знак Знак Знак Знак Знак Знак Char37,Основной текст Знак2 Char37,Основной текст Знак Знак Char37,Знак1 Cha28"/>
    <w:basedOn w:val="a2"/>
    <w:semiHidden/>
    <w:locked/>
    <w:rsid w:val="00794149"/>
    <w:rPr>
      <w:rFonts w:cs="Times New Roman"/>
      <w:sz w:val="24"/>
      <w:szCs w:val="24"/>
    </w:rPr>
  </w:style>
  <w:style w:type="character" w:customStyle="1" w:styleId="BodyTextChar36">
    <w:name w:val="Body Text Char36"/>
    <w:aliases w:val="Основной текст Знак Знак Знак Знак Char36,Основной текст Знак Знак Знак Char36,Основной текст Знак Знак Знак Знак Знак Знак Char36,Основной текст Знак2 Char36,Основной текст Знак Знак Char36,Знак1 Cha27"/>
    <w:basedOn w:val="a2"/>
    <w:semiHidden/>
    <w:locked/>
    <w:rsid w:val="00794149"/>
    <w:rPr>
      <w:rFonts w:cs="Times New Roman"/>
      <w:sz w:val="24"/>
      <w:szCs w:val="24"/>
    </w:rPr>
  </w:style>
  <w:style w:type="character" w:customStyle="1" w:styleId="BodyTextChar35">
    <w:name w:val="Body Text Char35"/>
    <w:aliases w:val="Основной текст Знак Знак Знак Знак Char35,Основной текст Знак Знак Знак Char35,Основной текст Знак Знак Знак Знак Знак Знак Char35,Основной текст Знак2 Char35,Основной текст Знак Знак Char35,Знак1 Cha26"/>
    <w:basedOn w:val="a2"/>
    <w:semiHidden/>
    <w:locked/>
    <w:rsid w:val="00794149"/>
    <w:rPr>
      <w:rFonts w:cs="Times New Roman"/>
      <w:sz w:val="24"/>
      <w:szCs w:val="24"/>
    </w:rPr>
  </w:style>
  <w:style w:type="character" w:customStyle="1" w:styleId="BodyTextChar34">
    <w:name w:val="Body Text Char34"/>
    <w:aliases w:val="Основной текст Знак Знак Знак Знак Char34,Основной текст Знак Знак Знак Char34,Основной текст Знак Знак Знак Знак Знак Знак Char34,Основной текст Знак2 Char34,Основной текст Знак Знак Char34,Знак1 Cha25"/>
    <w:basedOn w:val="a2"/>
    <w:semiHidden/>
    <w:locked/>
    <w:rsid w:val="00794149"/>
    <w:rPr>
      <w:rFonts w:cs="Times New Roman"/>
      <w:sz w:val="24"/>
      <w:szCs w:val="24"/>
    </w:rPr>
  </w:style>
  <w:style w:type="character" w:customStyle="1" w:styleId="BodyTextChar33">
    <w:name w:val="Body Text Char33"/>
    <w:aliases w:val="Основной текст Знак Знак Знак Знак Char33,Основной текст Знак Знак Знак Char33,Основной текст Знак Знак Знак Знак Знак Знак Char33,Основной текст Знак2 Char33,Основной текст Знак Знак Char33,Знак1 Cha24"/>
    <w:basedOn w:val="a2"/>
    <w:semiHidden/>
    <w:locked/>
    <w:rsid w:val="00794149"/>
    <w:rPr>
      <w:rFonts w:cs="Times New Roman"/>
      <w:sz w:val="24"/>
      <w:szCs w:val="24"/>
    </w:rPr>
  </w:style>
  <w:style w:type="character" w:customStyle="1" w:styleId="BodyTextChar32">
    <w:name w:val="Body Text Char32"/>
    <w:aliases w:val="Основной текст Знак Знак Знак Знак Char32,Основной текст Знак Знак Знак Char32,Основной текст Знак Знак Знак Знак Знак Знак Char32,Основной текст Знак2 Char32,Основной текст Знак Знак Char32,Знак1 Cha23"/>
    <w:basedOn w:val="a2"/>
    <w:semiHidden/>
    <w:locked/>
    <w:rsid w:val="00794149"/>
    <w:rPr>
      <w:rFonts w:cs="Times New Roman"/>
      <w:sz w:val="24"/>
      <w:szCs w:val="24"/>
    </w:rPr>
  </w:style>
  <w:style w:type="character" w:customStyle="1" w:styleId="BodyTextChar31">
    <w:name w:val="Body Text Char31"/>
    <w:aliases w:val="Основной текст Знак Знак Знак Знак Char31,Основной текст Знак Знак Знак Char31,Основной текст Знак Знак Знак Знак Знак Знак Char31,Основной текст Знак2 Char31,Основной текст Знак Знак Char31,Знак1 Cha22"/>
    <w:basedOn w:val="a2"/>
    <w:semiHidden/>
    <w:locked/>
    <w:rsid w:val="00794149"/>
    <w:rPr>
      <w:rFonts w:cs="Times New Roman"/>
      <w:sz w:val="24"/>
      <w:szCs w:val="24"/>
    </w:rPr>
  </w:style>
  <w:style w:type="character" w:customStyle="1" w:styleId="BodyTextChar30">
    <w:name w:val="Body Text Char30"/>
    <w:aliases w:val="Основной текст Знак Знак Знак Знак Char30,Основной текст Знак Знак Знак Char30,Основной текст Знак Знак Знак Знак Знак Знак Char30,Основной текст Знак2 Char30,Основной текст Знак Знак Char30,Знак1 Cha21"/>
    <w:basedOn w:val="a2"/>
    <w:semiHidden/>
    <w:locked/>
    <w:rsid w:val="00794149"/>
    <w:rPr>
      <w:rFonts w:cs="Times New Roman"/>
      <w:sz w:val="24"/>
      <w:szCs w:val="24"/>
    </w:rPr>
  </w:style>
  <w:style w:type="character" w:customStyle="1" w:styleId="BodyTextChar29">
    <w:name w:val="Body Text Char29"/>
    <w:aliases w:val="Основной текст Знак Знак Знак Знак Char29,Основной текст Знак Знак Знак Char29,Основной текст Знак Знак Знак Знак Знак Знак Char29,Основной текст Знак2 Char29,Основной текст Знак Знак Char29,Знак1 Cha20"/>
    <w:basedOn w:val="a2"/>
    <w:semiHidden/>
    <w:locked/>
    <w:rsid w:val="00794149"/>
    <w:rPr>
      <w:rFonts w:cs="Times New Roman"/>
      <w:sz w:val="24"/>
      <w:szCs w:val="24"/>
    </w:rPr>
  </w:style>
  <w:style w:type="character" w:customStyle="1" w:styleId="BodyTextChar28">
    <w:name w:val="Body Text Char28"/>
    <w:aliases w:val="Основной текст Знак Знак Знак Знак Char28,Основной текст Знак Знак Знак Char28,Основной текст Знак Знак Знак Знак Знак Знак Char28,Основной текст Знак2 Char28,Основной текст Знак Знак Char28,Знак1 Cha19"/>
    <w:basedOn w:val="a2"/>
    <w:semiHidden/>
    <w:locked/>
    <w:rsid w:val="00794149"/>
    <w:rPr>
      <w:rFonts w:cs="Times New Roman"/>
      <w:sz w:val="24"/>
      <w:szCs w:val="24"/>
    </w:rPr>
  </w:style>
  <w:style w:type="character" w:customStyle="1" w:styleId="BodyTextChar27">
    <w:name w:val="Body Text Char27"/>
    <w:aliases w:val="Основной текст Знак Знак Знак Знак Char27,Основной текст Знак Знак Знак Char27,Основной текст Знак Знак Знак Знак Знак Знак Char27,Основной текст Знак2 Char27,Основной текст Знак Знак Char27,Знак1 Cha18"/>
    <w:basedOn w:val="a2"/>
    <w:semiHidden/>
    <w:locked/>
    <w:rsid w:val="00794149"/>
    <w:rPr>
      <w:rFonts w:cs="Times New Roman"/>
      <w:sz w:val="24"/>
      <w:szCs w:val="24"/>
    </w:rPr>
  </w:style>
  <w:style w:type="character" w:customStyle="1" w:styleId="BodyTextChar26">
    <w:name w:val="Body Text Char26"/>
    <w:aliases w:val="Основной текст Знак Знак Знак Знак Char26,Основной текст Знак Знак Знак Char26,Основной текст Знак Знак Знак Знак Знак Знак Char26,Основной текст Знак2 Char26,Основной текст Знак Знак Char26,Знак1 Cha17"/>
    <w:basedOn w:val="a2"/>
    <w:semiHidden/>
    <w:locked/>
    <w:rsid w:val="00794149"/>
    <w:rPr>
      <w:rFonts w:cs="Times New Roman"/>
      <w:sz w:val="24"/>
      <w:szCs w:val="24"/>
    </w:rPr>
  </w:style>
  <w:style w:type="character" w:customStyle="1" w:styleId="BodyTextChar25">
    <w:name w:val="Body Text Char25"/>
    <w:aliases w:val="Основной текст Знак Знак Знак Знак Char25,Основной текст Знак Знак Знак Char25,Основной текст Знак Знак Знак Знак Знак Знак Char25,Основной текст Знак2 Char25,Основной текст Знак Знак Char25,Знак1 Cha16"/>
    <w:basedOn w:val="a2"/>
    <w:semiHidden/>
    <w:locked/>
    <w:rsid w:val="00794149"/>
    <w:rPr>
      <w:rFonts w:cs="Times New Roman"/>
      <w:sz w:val="24"/>
      <w:szCs w:val="24"/>
    </w:rPr>
  </w:style>
  <w:style w:type="character" w:customStyle="1" w:styleId="BodyTextChar24">
    <w:name w:val="Body Text Char24"/>
    <w:aliases w:val="Основной текст Знак Знак Знак Знак Char24,Основной текст Знак Знак Знак Char24,Основной текст Знак Знак Знак Знак Знак Знак Char24,Основной текст Знак2 Char24,Основной текст Знак Знак Char24,Знак1 Cha15"/>
    <w:basedOn w:val="a2"/>
    <w:semiHidden/>
    <w:locked/>
    <w:rsid w:val="00794149"/>
    <w:rPr>
      <w:rFonts w:cs="Times New Roman"/>
      <w:sz w:val="24"/>
      <w:szCs w:val="24"/>
    </w:rPr>
  </w:style>
  <w:style w:type="character" w:customStyle="1" w:styleId="BodyTextChar23">
    <w:name w:val="Body Text Char23"/>
    <w:aliases w:val="Основной текст Знак Знак Знак Знак Char23,Основной текст Знак Знак Знак Char23,Основной текст Знак Знак Знак Знак Знак Знак Char23,Основной текст Знак2 Char23,Основной текст Знак Знак Char23,Знак1 Cha14"/>
    <w:basedOn w:val="a2"/>
    <w:semiHidden/>
    <w:locked/>
    <w:rsid w:val="00794149"/>
    <w:rPr>
      <w:rFonts w:cs="Times New Roman"/>
      <w:sz w:val="24"/>
      <w:szCs w:val="24"/>
    </w:rPr>
  </w:style>
  <w:style w:type="character" w:customStyle="1" w:styleId="BodyTextChar22">
    <w:name w:val="Body Text Char22"/>
    <w:aliases w:val="Основной текст Знак Знак Знак Знак Char22,Основной текст Знак Знак Знак Char22,Основной текст Знак Знак Знак Знак Знак Знак Char22,Основной текст Знак2 Char22,Основной текст Знак Знак Char22,Знак1 Cha13"/>
    <w:basedOn w:val="a2"/>
    <w:semiHidden/>
    <w:locked/>
    <w:rsid w:val="00794149"/>
    <w:rPr>
      <w:rFonts w:cs="Times New Roman"/>
      <w:sz w:val="24"/>
      <w:szCs w:val="24"/>
    </w:rPr>
  </w:style>
  <w:style w:type="character" w:customStyle="1" w:styleId="BodyTextChar21">
    <w:name w:val="Body Text Char21"/>
    <w:aliases w:val="Основной текст Знак Знак Знак Знак Char21,Основной текст Знак Знак Знак Char21,Основной текст Знак Знак Знак Знак Знак Знак Char21,Основной текст Знак2 Char21,Основной текст Знак Знак Char21,Знак1 Cha12"/>
    <w:basedOn w:val="a2"/>
    <w:semiHidden/>
    <w:locked/>
    <w:rsid w:val="00794149"/>
    <w:rPr>
      <w:rFonts w:cs="Times New Roman"/>
      <w:sz w:val="24"/>
      <w:szCs w:val="24"/>
    </w:rPr>
  </w:style>
  <w:style w:type="character" w:customStyle="1" w:styleId="BodyTextChar20">
    <w:name w:val="Body Text Char20"/>
    <w:aliases w:val="Основной текст Знак Знак Знак Знак Char20,Основной текст Знак Знак Знак Char20,Основной текст Знак Знак Знак Знак Знак Знак Char20,Основной текст Знак2 Char20,Основной текст Знак Знак Char20,Знак1 Cha11"/>
    <w:basedOn w:val="a2"/>
    <w:semiHidden/>
    <w:locked/>
    <w:rsid w:val="00794149"/>
    <w:rPr>
      <w:rFonts w:cs="Times New Roman"/>
      <w:sz w:val="24"/>
      <w:szCs w:val="24"/>
    </w:rPr>
  </w:style>
  <w:style w:type="character" w:customStyle="1" w:styleId="BodyTextChar19">
    <w:name w:val="Body Text Char19"/>
    <w:aliases w:val="Основной текст Знак Знак Знак Знак Char19,Основной текст Знак Знак Знак Char19,Основной текст Знак Знак Знак Знак Знак Знак Char19,Основной текст Знак2 Char19,Основной текст Знак Знак Char19,Знак1 Cha10"/>
    <w:basedOn w:val="a2"/>
    <w:semiHidden/>
    <w:locked/>
    <w:rsid w:val="00794149"/>
    <w:rPr>
      <w:rFonts w:cs="Times New Roman"/>
      <w:sz w:val="24"/>
      <w:szCs w:val="24"/>
    </w:rPr>
  </w:style>
  <w:style w:type="character" w:customStyle="1" w:styleId="BodyTextChar18">
    <w:name w:val="Body Text Char18"/>
    <w:aliases w:val="Основной текст Знак Знак Знак Знак Char18,Основной текст Знак Знак Знак Char18,Основной текст Знак Знак Знак Знак Знак Знак Char18,Основной текст Знак2 Char18,Основной текст Знак Знак Char18,Знак1 Cha9"/>
    <w:basedOn w:val="a2"/>
    <w:semiHidden/>
    <w:locked/>
    <w:rsid w:val="00794149"/>
    <w:rPr>
      <w:rFonts w:cs="Times New Roman"/>
      <w:sz w:val="24"/>
      <w:szCs w:val="24"/>
    </w:rPr>
  </w:style>
  <w:style w:type="character" w:customStyle="1" w:styleId="BodyTextChar17">
    <w:name w:val="Body Text Char17"/>
    <w:aliases w:val="Основной текст Знак Знак Знак Знак Char17,Основной текст Знак Знак Знак Char17,Основной текст Знак Знак Знак Знак Знак Знак Char17,Основной текст Знак2 Char17,Основной текст Знак Знак Char17,Знак1 Cha8"/>
    <w:basedOn w:val="a2"/>
    <w:semiHidden/>
    <w:locked/>
    <w:rsid w:val="00794149"/>
    <w:rPr>
      <w:rFonts w:cs="Times New Roman"/>
      <w:sz w:val="24"/>
      <w:szCs w:val="24"/>
    </w:rPr>
  </w:style>
  <w:style w:type="character" w:customStyle="1" w:styleId="BodyTextChar16">
    <w:name w:val="Body Text Char16"/>
    <w:aliases w:val="Основной текст Знак Знак Знак Знак Char16,Основной текст Знак Знак Знак Char16,Основной текст Знак Знак Знак Знак Знак Знак Char16,Основной текст Знак2 Char16,Основной текст Знак Знак Char16,Знак1 Cha7"/>
    <w:basedOn w:val="a2"/>
    <w:semiHidden/>
    <w:locked/>
    <w:rsid w:val="00794149"/>
    <w:rPr>
      <w:rFonts w:cs="Times New Roman"/>
      <w:sz w:val="24"/>
      <w:szCs w:val="24"/>
    </w:rPr>
  </w:style>
  <w:style w:type="character" w:customStyle="1" w:styleId="BodyTextChar15">
    <w:name w:val="Body Text Char15"/>
    <w:aliases w:val="Основной текст Знак Знак Знак Знак Char15,Основной текст Знак Знак Знак Char15,Основной текст Знак Знак Знак Знак Знак Знак Char15,Основной текст Знак2 Char15,Основной текст Знак Знак Char15,Знак1 Cha6"/>
    <w:basedOn w:val="a2"/>
    <w:semiHidden/>
    <w:locked/>
    <w:rsid w:val="00794149"/>
    <w:rPr>
      <w:rFonts w:cs="Times New Roman"/>
      <w:sz w:val="24"/>
      <w:szCs w:val="24"/>
    </w:rPr>
  </w:style>
  <w:style w:type="character" w:customStyle="1" w:styleId="BodyTextChar14">
    <w:name w:val="Body Text Char14"/>
    <w:aliases w:val="Основной текст Знак Знак Знак Знак Char14,Основной текст Знак Знак Знак Char14,Основной текст Знак Знак Знак Знак Знак Знак Char14,Основной текст Знак2 Char14,Основной текст Знак Знак Char14,Знак1 Cha5"/>
    <w:basedOn w:val="a2"/>
    <w:semiHidden/>
    <w:locked/>
    <w:rsid w:val="00794149"/>
    <w:rPr>
      <w:rFonts w:cs="Times New Roman"/>
      <w:sz w:val="24"/>
      <w:szCs w:val="24"/>
    </w:rPr>
  </w:style>
  <w:style w:type="character" w:customStyle="1" w:styleId="BodyTextChar13">
    <w:name w:val="Body Text Char13"/>
    <w:aliases w:val="Основной текст Знак Знак Знак Знак Char13,Основной текст Знак Знак Знак Char13,Основной текст Знак Знак Знак Знак Знак Знак Char13,Основной текст Знак2 Char13,Основной текст Знак Знак Char13,Знак1 Cha4"/>
    <w:basedOn w:val="a2"/>
    <w:semiHidden/>
    <w:locked/>
    <w:rsid w:val="00794149"/>
    <w:rPr>
      <w:rFonts w:cs="Times New Roman"/>
      <w:sz w:val="24"/>
      <w:szCs w:val="24"/>
    </w:rPr>
  </w:style>
  <w:style w:type="character" w:customStyle="1" w:styleId="BodyTextChar12">
    <w:name w:val="Body Text Char12"/>
    <w:aliases w:val="Основной текст Знак Знак Знак Знак Char12,Основной текст Знак Знак Знак Char12,Основной текст Знак Знак Знак Знак Знак Знак Char12,Основной текст Знак2 Char12,Основной текст Знак Знак Char12,Знак1 Cha3"/>
    <w:basedOn w:val="a2"/>
    <w:semiHidden/>
    <w:locked/>
    <w:rsid w:val="00794149"/>
    <w:rPr>
      <w:rFonts w:cs="Times New Roman"/>
      <w:sz w:val="24"/>
      <w:szCs w:val="24"/>
    </w:rPr>
  </w:style>
  <w:style w:type="character" w:customStyle="1" w:styleId="BodyTextChar11">
    <w:name w:val="Body Text Char11"/>
    <w:aliases w:val="Основной текст Знак Знак Знак Знак Char11,Основной текст Знак Знак Знак Char11,Основной текст Знак Знак Знак Знак Знак Знак Char11,Основной текст Знак2 Char11,Основной текст Знак Знак Char11,Знак1 Cha2"/>
    <w:basedOn w:val="a2"/>
    <w:semiHidden/>
    <w:locked/>
    <w:rsid w:val="00794149"/>
    <w:rPr>
      <w:rFonts w:cs="Times New Roman"/>
      <w:sz w:val="24"/>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1"/>
    <w:basedOn w:val="a2"/>
    <w:semiHidden/>
    <w:locked/>
    <w:rsid w:val="00794149"/>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basedOn w:val="a2"/>
    <w:semiHidden/>
    <w:locked/>
    <w:rsid w:val="00794149"/>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basedOn w:val="a2"/>
    <w:semiHidden/>
    <w:locked/>
    <w:rsid w:val="00794149"/>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basedOn w:val="a2"/>
    <w:semiHidden/>
    <w:locked/>
    <w:rsid w:val="00794149"/>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basedOn w:val="a2"/>
    <w:semiHidden/>
    <w:locked/>
    <w:rsid w:val="00794149"/>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basedOn w:val="a2"/>
    <w:semiHidden/>
    <w:locked/>
    <w:rsid w:val="00794149"/>
    <w:rPr>
      <w:rFonts w:cs="Times New Roman"/>
      <w:sz w:val="24"/>
      <w:szCs w:val="24"/>
    </w:rPr>
  </w:style>
  <w:style w:type="character" w:customStyle="1" w:styleId="WW8Num1z5">
    <w:name w:val="WW8Num1z5"/>
    <w:rsid w:val="00794149"/>
  </w:style>
  <w:style w:type="paragraph" w:customStyle="1" w:styleId="ConsCell">
    <w:name w:val="ConsCell"/>
    <w:uiPriority w:val="99"/>
    <w:rsid w:val="00794149"/>
    <w:pPr>
      <w:widowControl w:val="0"/>
      <w:autoSpaceDE w:val="0"/>
      <w:autoSpaceDN w:val="0"/>
      <w:adjustRightInd w:val="0"/>
    </w:pPr>
    <w:rPr>
      <w:rFonts w:ascii="Arial" w:hAnsi="Arial" w:cs="Arial"/>
    </w:rPr>
  </w:style>
  <w:style w:type="paragraph" w:customStyle="1" w:styleId="afffff1">
    <w:name w:val="Îáû÷íûé"/>
    <w:rsid w:val="00794149"/>
    <w:rPr>
      <w:rFonts w:ascii="Times New Roman" w:hAnsi="Times New Roman"/>
    </w:rPr>
  </w:style>
  <w:style w:type="paragraph" w:customStyle="1" w:styleId="1ff6">
    <w:name w:val="çàãîëîâîê 1"/>
    <w:basedOn w:val="afffff1"/>
    <w:next w:val="afffff1"/>
    <w:uiPriority w:val="99"/>
    <w:rsid w:val="00794149"/>
    <w:pPr>
      <w:keepNext/>
      <w:jc w:val="center"/>
    </w:pPr>
    <w:rPr>
      <w:b/>
      <w:sz w:val="24"/>
    </w:rPr>
  </w:style>
  <w:style w:type="character" w:customStyle="1" w:styleId="afffff2">
    <w:name w:val="Сноска_"/>
    <w:basedOn w:val="a2"/>
    <w:link w:val="afffff3"/>
    <w:rsid w:val="00794149"/>
    <w:rPr>
      <w:shd w:val="clear" w:color="auto" w:fill="FFFFFF"/>
    </w:rPr>
  </w:style>
  <w:style w:type="character" w:customStyle="1" w:styleId="14pt">
    <w:name w:val="Сноска + 14 pt"/>
    <w:basedOn w:val="afffff2"/>
    <w:rsid w:val="00794149"/>
    <w:rPr>
      <w:color w:val="000000"/>
      <w:spacing w:val="0"/>
      <w:w w:val="100"/>
      <w:position w:val="0"/>
      <w:sz w:val="28"/>
      <w:szCs w:val="28"/>
      <w:shd w:val="clear" w:color="auto" w:fill="FFFFFF"/>
      <w:lang w:val="ru-RU" w:eastAsia="ru-RU" w:bidi="ru-RU"/>
    </w:rPr>
  </w:style>
  <w:style w:type="paragraph" w:customStyle="1" w:styleId="afffff3">
    <w:name w:val="Сноска"/>
    <w:basedOn w:val="a1"/>
    <w:link w:val="afffff2"/>
    <w:rsid w:val="00794149"/>
    <w:pPr>
      <w:shd w:val="clear" w:color="auto" w:fill="FFFFFF"/>
      <w:autoSpaceDE/>
      <w:autoSpaceDN/>
      <w:adjustRightInd/>
      <w:spacing w:line="278" w:lineRule="exact"/>
      <w:jc w:val="both"/>
    </w:pPr>
    <w:rPr>
      <w:rFonts w:ascii="Calibri" w:hAnsi="Calibri"/>
    </w:rPr>
  </w:style>
  <w:style w:type="character" w:customStyle="1" w:styleId="49">
    <w:name w:val="Основной текст (4) + Не курсив"/>
    <w:basedOn w:val="46"/>
    <w:rsid w:val="00794149"/>
    <w:rPr>
      <w:rFonts w:cs="Times New Roman"/>
      <w:i/>
      <w:iCs/>
      <w:color w:val="000000"/>
      <w:spacing w:val="0"/>
      <w:w w:val="100"/>
      <w:position w:val="0"/>
      <w:sz w:val="28"/>
      <w:szCs w:val="28"/>
      <w:shd w:val="clear" w:color="auto" w:fill="FFFFFF"/>
      <w:lang w:val="ru-RU" w:eastAsia="ru-RU" w:bidi="ru-RU"/>
    </w:rPr>
  </w:style>
  <w:style w:type="character" w:customStyle="1" w:styleId="Heading2Char">
    <w:name w:val="Heading 2 Char"/>
    <w:aliases w:val="Знак Char,Char1 Char"/>
    <w:basedOn w:val="a2"/>
    <w:uiPriority w:val="9"/>
    <w:semiHidden/>
    <w:rsid w:val="00794149"/>
    <w:rPr>
      <w:rFonts w:ascii="Cambria" w:eastAsia="Times New Roman" w:hAnsi="Cambria" w:cs="Times New Roman"/>
      <w:b/>
      <w:bCs/>
      <w:i/>
      <w:iCs/>
      <w:sz w:val="28"/>
      <w:szCs w:val="28"/>
    </w:rPr>
  </w:style>
  <w:style w:type="paragraph" w:customStyle="1" w:styleId="76">
    <w:name w:val="Обычный7"/>
    <w:uiPriority w:val="99"/>
    <w:rsid w:val="00794149"/>
    <w:pPr>
      <w:ind w:firstLine="720"/>
      <w:jc w:val="both"/>
    </w:pPr>
    <w:rPr>
      <w:rFonts w:ascii="Times New Roman" w:hAnsi="Times New Roman"/>
      <w:sz w:val="28"/>
    </w:rPr>
  </w:style>
  <w:style w:type="paragraph" w:customStyle="1" w:styleId="83">
    <w:name w:val="Обычный8"/>
    <w:uiPriority w:val="99"/>
    <w:rsid w:val="00794149"/>
    <w:pPr>
      <w:ind w:firstLine="720"/>
      <w:jc w:val="both"/>
    </w:pPr>
    <w:rPr>
      <w:rFonts w:ascii="Times New Roman" w:hAnsi="Times New Roman"/>
      <w:sz w:val="28"/>
    </w:rPr>
  </w:style>
  <w:style w:type="character" w:customStyle="1" w:styleId="102">
    <w:name w:val="Знак10 Знак"/>
    <w:aliases w:val="Знак10 Знак Знак"/>
    <w:uiPriority w:val="99"/>
    <w:rsid w:val="00794149"/>
    <w:rPr>
      <w:sz w:val="28"/>
    </w:rPr>
  </w:style>
  <w:style w:type="paragraph" w:customStyle="1" w:styleId="2110">
    <w:name w:val="Основной текст 211"/>
    <w:basedOn w:val="a1"/>
    <w:uiPriority w:val="99"/>
    <w:rsid w:val="00794149"/>
    <w:pPr>
      <w:widowControl/>
      <w:suppressAutoHyphens/>
      <w:autoSpaceDE/>
      <w:autoSpaceDN/>
      <w:adjustRightInd/>
    </w:pPr>
    <w:rPr>
      <w:color w:val="000000"/>
      <w:sz w:val="28"/>
      <w:szCs w:val="28"/>
      <w:lang w:eastAsia="ar-SA"/>
    </w:rPr>
  </w:style>
  <w:style w:type="paragraph" w:customStyle="1" w:styleId="afffff4">
    <w:name w:val="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7">
    <w:name w:val="Текст11"/>
    <w:basedOn w:val="130"/>
    <w:uiPriority w:val="99"/>
    <w:rsid w:val="00794149"/>
    <w:pPr>
      <w:ind w:firstLine="0"/>
      <w:jc w:val="left"/>
    </w:pPr>
    <w:rPr>
      <w:sz w:val="26"/>
    </w:rPr>
  </w:style>
  <w:style w:type="paragraph" w:customStyle="1" w:styleId="1120">
    <w:name w:val="Заголовок 112"/>
    <w:basedOn w:val="130"/>
    <w:next w:val="130"/>
    <w:uiPriority w:val="99"/>
    <w:rsid w:val="00794149"/>
    <w:pPr>
      <w:keepNext/>
      <w:spacing w:before="240" w:after="60"/>
      <w:ind w:firstLine="0"/>
      <w:jc w:val="center"/>
    </w:pPr>
    <w:rPr>
      <w:b/>
      <w:kern w:val="28"/>
    </w:rPr>
  </w:style>
  <w:style w:type="paragraph" w:customStyle="1" w:styleId="afffff5">
    <w:name w:val="Знак Знак Знак Знак Знак Знак Знак Знак Знак Знак"/>
    <w:basedOn w:val="a1"/>
    <w:uiPriority w:val="99"/>
    <w:rsid w:val="00794149"/>
    <w:pPr>
      <w:widowControl/>
      <w:autoSpaceDE/>
      <w:autoSpaceDN/>
      <w:adjustRightInd/>
      <w:spacing w:after="160" w:line="240" w:lineRule="exact"/>
    </w:pPr>
    <w:rPr>
      <w:rFonts w:ascii="Verdana" w:hAnsi="Verdana"/>
      <w:sz w:val="24"/>
      <w:szCs w:val="24"/>
      <w:lang w:val="en-US" w:eastAsia="en-US"/>
    </w:rPr>
  </w:style>
  <w:style w:type="character" w:customStyle="1" w:styleId="Heading2Char2">
    <w:name w:val="Heading 2 Char2"/>
    <w:aliases w:val="Заголовок 2 Знак Char,Знак Char2"/>
    <w:uiPriority w:val="99"/>
    <w:locked/>
    <w:rsid w:val="00794149"/>
    <w:rPr>
      <w:b/>
      <w:i/>
      <w:sz w:val="28"/>
      <w:lang w:val="ru-RU" w:eastAsia="ru-RU"/>
    </w:rPr>
  </w:style>
  <w:style w:type="paragraph" w:customStyle="1" w:styleId="font7">
    <w:name w:val="font7"/>
    <w:basedOn w:val="a1"/>
    <w:uiPriority w:val="99"/>
    <w:rsid w:val="00794149"/>
    <w:pPr>
      <w:widowControl/>
      <w:autoSpaceDE/>
      <w:autoSpaceDN/>
      <w:adjustRightInd/>
      <w:spacing w:before="100" w:beforeAutospacing="1" w:after="100" w:afterAutospacing="1"/>
    </w:pPr>
    <w:rPr>
      <w:sz w:val="24"/>
      <w:szCs w:val="24"/>
    </w:rPr>
  </w:style>
  <w:style w:type="paragraph" w:customStyle="1" w:styleId="font8">
    <w:name w:val="font8"/>
    <w:basedOn w:val="a1"/>
    <w:uiPriority w:val="99"/>
    <w:rsid w:val="00794149"/>
    <w:pPr>
      <w:widowControl/>
      <w:autoSpaceDE/>
      <w:autoSpaceDN/>
      <w:adjustRightInd/>
      <w:spacing w:before="100" w:beforeAutospacing="1" w:after="100" w:afterAutospacing="1"/>
    </w:pPr>
    <w:rPr>
      <w:b/>
      <w:bCs/>
      <w:color w:val="000000"/>
      <w:sz w:val="12"/>
      <w:szCs w:val="12"/>
    </w:rPr>
  </w:style>
  <w:style w:type="table" w:customStyle="1" w:styleId="2fa">
    <w:name w:val="Сетка таблицы2"/>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0">
    <w:name w:val="Сетка таблицы3"/>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Сетка таблицы4"/>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Сетка таблицы6"/>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7">
    <w:name w:val="Сетка таблицы7"/>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
    <w:name w:val="Сетка таблицы8"/>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
    <w:name w:val="Сетка таблицы9"/>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
    <w:uiPriority w:val="99"/>
    <w:rsid w:val="0079414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5">
    <w:name w:val="Обычный9"/>
    <w:uiPriority w:val="99"/>
    <w:rsid w:val="00794149"/>
    <w:pPr>
      <w:ind w:firstLine="720"/>
      <w:jc w:val="both"/>
    </w:pPr>
    <w:rPr>
      <w:rFonts w:ascii="Times New Roman" w:hAnsi="Times New Roman"/>
      <w:sz w:val="28"/>
    </w:rPr>
  </w:style>
  <w:style w:type="paragraph" w:customStyle="1" w:styleId="2111">
    <w:name w:val="Основной текст с отступом 211"/>
    <w:basedOn w:val="a1"/>
    <w:uiPriority w:val="99"/>
    <w:rsid w:val="00794149"/>
    <w:pPr>
      <w:overflowPunct w:val="0"/>
      <w:spacing w:before="180" w:line="220" w:lineRule="auto"/>
      <w:ind w:firstLine="709"/>
      <w:jc w:val="both"/>
      <w:textAlignment w:val="baseline"/>
    </w:pPr>
    <w:rPr>
      <w:sz w:val="24"/>
    </w:rPr>
  </w:style>
  <w:style w:type="paragraph" w:customStyle="1" w:styleId="3110">
    <w:name w:val="Основной текст с отступом 311"/>
    <w:basedOn w:val="a1"/>
    <w:uiPriority w:val="99"/>
    <w:rsid w:val="00794149"/>
    <w:pPr>
      <w:overflowPunct w:val="0"/>
      <w:spacing w:line="220" w:lineRule="auto"/>
      <w:ind w:firstLine="720"/>
      <w:jc w:val="both"/>
      <w:textAlignment w:val="baseline"/>
    </w:pPr>
    <w:rPr>
      <w:sz w:val="24"/>
    </w:rPr>
  </w:style>
  <w:style w:type="paragraph" w:customStyle="1" w:styleId="1ff7">
    <w:name w:val="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1">
    <w:name w:val="Текст3"/>
    <w:basedOn w:val="104"/>
    <w:uiPriority w:val="99"/>
    <w:rsid w:val="00794149"/>
    <w:pPr>
      <w:ind w:firstLine="0"/>
      <w:jc w:val="left"/>
    </w:pPr>
    <w:rPr>
      <w:sz w:val="26"/>
    </w:rPr>
  </w:style>
  <w:style w:type="paragraph" w:customStyle="1" w:styleId="104">
    <w:name w:val="Обычный10"/>
    <w:uiPriority w:val="99"/>
    <w:rsid w:val="00794149"/>
    <w:pPr>
      <w:ind w:firstLine="720"/>
      <w:jc w:val="both"/>
    </w:pPr>
    <w:rPr>
      <w:rFonts w:ascii="Times New Roman" w:hAnsi="Times New Roman"/>
      <w:sz w:val="28"/>
    </w:rPr>
  </w:style>
  <w:style w:type="paragraph" w:customStyle="1" w:styleId="132">
    <w:name w:val="Заголовок 13"/>
    <w:basedOn w:val="104"/>
    <w:next w:val="104"/>
    <w:uiPriority w:val="99"/>
    <w:rsid w:val="00794149"/>
    <w:pPr>
      <w:keepNext/>
      <w:spacing w:before="240" w:after="60"/>
      <w:ind w:firstLine="0"/>
      <w:jc w:val="center"/>
    </w:pPr>
    <w:rPr>
      <w:b/>
      <w:kern w:val="28"/>
    </w:rPr>
  </w:style>
  <w:style w:type="paragraph" w:customStyle="1" w:styleId="222">
    <w:name w:val="Основной текст с отступом 22"/>
    <w:basedOn w:val="a1"/>
    <w:uiPriority w:val="99"/>
    <w:rsid w:val="00794149"/>
    <w:pPr>
      <w:overflowPunct w:val="0"/>
      <w:spacing w:before="180" w:line="220" w:lineRule="auto"/>
      <w:ind w:firstLine="709"/>
      <w:jc w:val="both"/>
      <w:textAlignment w:val="baseline"/>
    </w:pPr>
    <w:rPr>
      <w:sz w:val="24"/>
    </w:rPr>
  </w:style>
  <w:style w:type="character" w:customStyle="1" w:styleId="511">
    <w:name w:val="Знак Знак51"/>
    <w:uiPriority w:val="99"/>
    <w:rsid w:val="00794149"/>
    <w:rPr>
      <w:sz w:val="24"/>
      <w:lang w:val="ru-RU" w:eastAsia="ru-RU"/>
    </w:rPr>
  </w:style>
  <w:style w:type="character" w:customStyle="1" w:styleId="410">
    <w:name w:val="Знак Знак41"/>
    <w:basedOn w:val="a2"/>
    <w:uiPriority w:val="99"/>
    <w:rsid w:val="00794149"/>
    <w:rPr>
      <w:rFonts w:cs="Times New Roman"/>
      <w:sz w:val="24"/>
      <w:szCs w:val="24"/>
    </w:rPr>
  </w:style>
  <w:style w:type="paragraph" w:customStyle="1" w:styleId="125">
    <w:name w:val="Абзац списка12"/>
    <w:basedOn w:val="a1"/>
    <w:uiPriority w:val="99"/>
    <w:rsid w:val="00794149"/>
    <w:pPr>
      <w:widowControl/>
      <w:autoSpaceDE/>
      <w:autoSpaceDN/>
      <w:adjustRightInd/>
      <w:ind w:left="720"/>
    </w:pPr>
    <w:rPr>
      <w:sz w:val="24"/>
      <w:szCs w:val="24"/>
    </w:rPr>
  </w:style>
  <w:style w:type="paragraph" w:customStyle="1" w:styleId="CM9">
    <w:name w:val="CM9"/>
    <w:basedOn w:val="a1"/>
    <w:next w:val="a1"/>
    <w:uiPriority w:val="99"/>
    <w:rsid w:val="00794149"/>
    <w:pPr>
      <w:spacing w:line="306" w:lineRule="atLeast"/>
    </w:pPr>
    <w:rPr>
      <w:rFonts w:ascii="PT Pragmatica Medium Cyrillic" w:hAnsi="PT Pragmatica Medium Cyrillic"/>
      <w:sz w:val="24"/>
      <w:szCs w:val="24"/>
    </w:rPr>
  </w:style>
  <w:style w:type="paragraph" w:customStyle="1" w:styleId="CM8">
    <w:name w:val="CM8"/>
    <w:basedOn w:val="a1"/>
    <w:next w:val="a1"/>
    <w:uiPriority w:val="99"/>
    <w:rsid w:val="00794149"/>
    <w:pPr>
      <w:spacing w:line="291" w:lineRule="atLeast"/>
    </w:pPr>
    <w:rPr>
      <w:rFonts w:ascii="PT Pragmatica Medium Cyrillic" w:hAnsi="PT Pragmatica Medium Cyrillic"/>
      <w:sz w:val="24"/>
      <w:szCs w:val="24"/>
    </w:rPr>
  </w:style>
  <w:style w:type="character" w:customStyle="1" w:styleId="NoSpacingChar">
    <w:name w:val="No Spacing Char"/>
    <w:link w:val="1ff3"/>
    <w:uiPriority w:val="99"/>
    <w:locked/>
    <w:rsid w:val="00794149"/>
    <w:rPr>
      <w:sz w:val="22"/>
      <w:szCs w:val="22"/>
    </w:rPr>
  </w:style>
  <w:style w:type="paragraph" w:customStyle="1" w:styleId="1111">
    <w:name w:val="Заголовок 111"/>
    <w:basedOn w:val="111"/>
    <w:next w:val="111"/>
    <w:uiPriority w:val="99"/>
    <w:rsid w:val="00794149"/>
    <w:pPr>
      <w:keepNext/>
      <w:spacing w:before="240" w:after="60" w:line="360" w:lineRule="exact"/>
      <w:ind w:firstLine="0"/>
      <w:jc w:val="center"/>
    </w:pPr>
    <w:rPr>
      <w:b/>
      <w:kern w:val="28"/>
      <w:sz w:val="22"/>
    </w:rPr>
  </w:style>
  <w:style w:type="paragraph" w:customStyle="1" w:styleId="afffff6">
    <w:name w:val="Îñíîâí"/>
    <w:basedOn w:val="a1"/>
    <w:uiPriority w:val="99"/>
    <w:rsid w:val="00794149"/>
    <w:pPr>
      <w:autoSpaceDE/>
      <w:autoSpaceDN/>
      <w:adjustRightInd/>
      <w:jc w:val="both"/>
    </w:pPr>
    <w:rPr>
      <w:rFonts w:ascii="Arial" w:hAnsi="Arial" w:cs="Arial"/>
      <w:sz w:val="22"/>
    </w:rPr>
  </w:style>
  <w:style w:type="paragraph" w:customStyle="1" w:styleId="118">
    <w:name w:val="Без интервала11"/>
    <w:uiPriority w:val="99"/>
    <w:rsid w:val="00794149"/>
    <w:rPr>
      <w:rFonts w:cs="Calibri"/>
      <w:sz w:val="22"/>
      <w:szCs w:val="22"/>
      <w:lang w:eastAsia="en-US"/>
    </w:rPr>
  </w:style>
  <w:style w:type="paragraph" w:customStyle="1" w:styleId="215">
    <w:name w:val="Список 21"/>
    <w:basedOn w:val="a1"/>
    <w:uiPriority w:val="99"/>
    <w:rsid w:val="00794149"/>
    <w:pPr>
      <w:autoSpaceDE/>
      <w:autoSpaceDN/>
      <w:adjustRightInd/>
      <w:spacing w:line="300" w:lineRule="auto"/>
      <w:ind w:left="720" w:hanging="360"/>
      <w:jc w:val="both"/>
    </w:pPr>
    <w:rPr>
      <w:sz w:val="22"/>
    </w:rPr>
  </w:style>
  <w:style w:type="paragraph" w:customStyle="1" w:styleId="2fb">
    <w:name w:val="Без интервала2"/>
    <w:uiPriority w:val="99"/>
    <w:rsid w:val="00794149"/>
    <w:pPr>
      <w:spacing w:line="360" w:lineRule="exact"/>
      <w:ind w:firstLine="851"/>
      <w:jc w:val="both"/>
    </w:pPr>
    <w:rPr>
      <w:sz w:val="22"/>
      <w:lang w:eastAsia="en-US"/>
    </w:rPr>
  </w:style>
  <w:style w:type="paragraph" w:customStyle="1" w:styleId="119">
    <w:name w:val="Знак Знак Знак1 Знак Знак Знак Знак Знак1 Знак Знак Знак Знак"/>
    <w:basedOn w:val="a1"/>
    <w:uiPriority w:val="99"/>
    <w:rsid w:val="00794149"/>
    <w:pPr>
      <w:widowControl/>
      <w:autoSpaceDE/>
      <w:autoSpaceDN/>
      <w:adjustRightInd/>
      <w:spacing w:after="160" w:line="240" w:lineRule="exact"/>
    </w:pPr>
    <w:rPr>
      <w:rFonts w:ascii="Verdana" w:hAnsi="Verdana"/>
      <w:lang w:val="en-US" w:eastAsia="en-US"/>
    </w:rPr>
  </w:style>
  <w:style w:type="paragraph" w:customStyle="1" w:styleId="afffff7">
    <w:name w:val="Знак Знак Знак Знак Знак Знак Знак Знак Знак Знак Знак 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8">
    <w:name w:val="Знак Знак1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2fc">
    <w:name w:val="Основной текст Знак Знак Знак Знак2 Знак Знак Знак"/>
    <w:uiPriority w:val="99"/>
    <w:rsid w:val="00794149"/>
    <w:rPr>
      <w:rFonts w:ascii="Times New Roman" w:eastAsia="MS Mincho" w:hAnsi="Times New Roman"/>
      <w:sz w:val="24"/>
      <w:lang w:eastAsia="ru-RU"/>
    </w:rPr>
  </w:style>
  <w:style w:type="paragraph" w:customStyle="1" w:styleId="1ff9">
    <w:name w:val="Знак Знак Знак Знак Знак Знак Знак Знак Знак Знак1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a">
    <w:name w:val="Знак Знак Знак Знак Знак Знак Знак Знак Знак Знак1 Знак1 Знак Знак Знак Знак Знак Знак 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f2">
    <w:name w:val="Знак Знак Знак Знак Знак Знак Знак Знак Знак Знак3 Знак Знак Знак Знак Знак Знак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b">
    <w:name w:val="Знак Знак Знак Знак Знак Знак Знак Знак Знак Знак1 Знак1 Знак Знак Знак Знак Знак"/>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style27">
    <w:name w:val="style2"/>
    <w:basedOn w:val="a1"/>
    <w:uiPriority w:val="99"/>
    <w:rsid w:val="00794149"/>
    <w:pPr>
      <w:widowControl/>
      <w:adjustRightInd/>
      <w:jc w:val="both"/>
    </w:pPr>
    <w:rPr>
      <w:sz w:val="24"/>
      <w:szCs w:val="24"/>
    </w:rPr>
  </w:style>
  <w:style w:type="character" w:customStyle="1" w:styleId="57">
    <w:name w:val="Знак5"/>
    <w:uiPriority w:val="99"/>
    <w:rsid w:val="00794149"/>
    <w:rPr>
      <w:rFonts w:ascii="Times New Roman" w:hAnsi="Times New Roman"/>
      <w:sz w:val="20"/>
      <w:lang w:eastAsia="ru-RU"/>
    </w:rPr>
  </w:style>
  <w:style w:type="paragraph" w:customStyle="1" w:styleId="4b">
    <w:name w:val="Текст4"/>
    <w:basedOn w:val="76"/>
    <w:uiPriority w:val="99"/>
    <w:rsid w:val="00794149"/>
    <w:pPr>
      <w:ind w:firstLine="0"/>
      <w:jc w:val="left"/>
    </w:pPr>
    <w:rPr>
      <w:sz w:val="26"/>
    </w:rPr>
  </w:style>
  <w:style w:type="paragraph" w:customStyle="1" w:styleId="143">
    <w:name w:val="Заголовок 14"/>
    <w:basedOn w:val="76"/>
    <w:next w:val="76"/>
    <w:uiPriority w:val="99"/>
    <w:rsid w:val="00794149"/>
    <w:pPr>
      <w:keepNext/>
      <w:spacing w:before="240" w:after="60"/>
      <w:ind w:firstLine="0"/>
      <w:jc w:val="center"/>
    </w:pPr>
    <w:rPr>
      <w:b/>
      <w:kern w:val="28"/>
    </w:rPr>
  </w:style>
  <w:style w:type="paragraph" w:customStyle="1" w:styleId="1112">
    <w:name w:val="Знак Знак Знак1 Знак Знак Знак Знак Знак1 Знак Знак Знак Знак1"/>
    <w:basedOn w:val="a1"/>
    <w:uiPriority w:val="99"/>
    <w:rsid w:val="00794149"/>
    <w:pPr>
      <w:widowControl/>
      <w:autoSpaceDE/>
      <w:autoSpaceDN/>
      <w:adjustRightInd/>
      <w:spacing w:after="160" w:line="240" w:lineRule="exact"/>
    </w:pPr>
    <w:rPr>
      <w:rFonts w:ascii="Verdana" w:hAnsi="Verdana"/>
      <w:lang w:val="en-US" w:eastAsia="en-US"/>
    </w:rPr>
  </w:style>
  <w:style w:type="paragraph" w:customStyle="1" w:styleId="1ffa">
    <w:name w:val="Знак Знак Знак Знак Знак Знак Знак Знак Знак Знак Знак 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1310">
    <w:name w:val="Знак Знак131"/>
    <w:uiPriority w:val="99"/>
    <w:locked/>
    <w:rsid w:val="00794149"/>
    <w:rPr>
      <w:rFonts w:ascii="Arial" w:hAnsi="Arial"/>
      <w:b/>
      <w:sz w:val="26"/>
    </w:rPr>
  </w:style>
  <w:style w:type="character" w:customStyle="1" w:styleId="1210">
    <w:name w:val="Знак Знак121"/>
    <w:uiPriority w:val="99"/>
    <w:locked/>
    <w:rsid w:val="00794149"/>
    <w:rPr>
      <w:sz w:val="24"/>
    </w:rPr>
  </w:style>
  <w:style w:type="paragraph" w:customStyle="1" w:styleId="11c">
    <w:name w:val="Знак Знак1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b">
    <w:name w:val="Знак Знак Знак Знак1"/>
    <w:basedOn w:val="a1"/>
    <w:uiPriority w:val="99"/>
    <w:rsid w:val="00794149"/>
    <w:pPr>
      <w:widowControl/>
      <w:autoSpaceDE/>
      <w:autoSpaceDN/>
      <w:adjustRightInd/>
      <w:spacing w:after="160" w:line="240" w:lineRule="exact"/>
    </w:pPr>
    <w:rPr>
      <w:rFonts w:ascii="Verdana" w:hAnsi="Verdana"/>
      <w:sz w:val="24"/>
      <w:szCs w:val="24"/>
      <w:lang w:val="en-US" w:eastAsia="en-US"/>
    </w:rPr>
  </w:style>
  <w:style w:type="paragraph" w:customStyle="1" w:styleId="11d">
    <w:name w:val="Знак Знак Знак Знак Знак Знак Знак Знак Знак Знак1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3">
    <w:name w:val="Знак Знак Знак Знак Знак Знак Знак Знак Знак Знак1 Знак1 Знак Знак Знак Знак Знак Знак 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ffc">
    <w:name w:val="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315">
    <w:name w:val="Знак Знак Знак Знак Знак Знак Знак Знак Знак Знак3 Знак Знак Знак Знак Знак Знак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paragraph" w:customStyle="1" w:styleId="1114">
    <w:name w:val="Знак Знак Знак Знак Знак Знак Знак Знак Знак Знак1 Знак1 Знак Знак Знак Знак Знак1"/>
    <w:basedOn w:val="a1"/>
    <w:uiPriority w:val="99"/>
    <w:rsid w:val="00794149"/>
    <w:pPr>
      <w:widowControl/>
      <w:autoSpaceDE/>
      <w:autoSpaceDN/>
      <w:adjustRightInd/>
      <w:spacing w:before="100" w:beforeAutospacing="1" w:after="100" w:afterAutospacing="1"/>
    </w:pPr>
    <w:rPr>
      <w:rFonts w:ascii="Tahoma" w:hAnsi="Tahoma"/>
      <w:lang w:val="en-US" w:eastAsia="en-US"/>
    </w:rPr>
  </w:style>
  <w:style w:type="character" w:customStyle="1" w:styleId="512">
    <w:name w:val="Знак51"/>
    <w:basedOn w:val="a2"/>
    <w:uiPriority w:val="99"/>
    <w:rsid w:val="00794149"/>
    <w:rPr>
      <w:rFonts w:ascii="Times New Roman" w:hAnsi="Times New Roman" w:cs="Times New Roman"/>
      <w:sz w:val="20"/>
      <w:szCs w:val="20"/>
      <w:lang w:eastAsia="ru-RU"/>
    </w:rPr>
  </w:style>
  <w:style w:type="character" w:customStyle="1" w:styleId="FontStyle97">
    <w:name w:val="Font Style97"/>
    <w:uiPriority w:val="99"/>
    <w:rsid w:val="00794149"/>
    <w:rPr>
      <w:rFonts w:ascii="Times New Roman" w:hAnsi="Times New Roman"/>
      <w:b/>
      <w:i/>
      <w:sz w:val="26"/>
    </w:rPr>
  </w:style>
  <w:style w:type="character" w:customStyle="1" w:styleId="FontStyle116">
    <w:name w:val="Font Style116"/>
    <w:uiPriority w:val="99"/>
    <w:rsid w:val="00794149"/>
    <w:rPr>
      <w:rFonts w:ascii="Times New Roman" w:hAnsi="Times New Roman"/>
      <w:sz w:val="26"/>
    </w:rPr>
  </w:style>
  <w:style w:type="character" w:customStyle="1" w:styleId="2fd">
    <w:name w:val="Основной текст (2) + Полужирный"/>
    <w:basedOn w:val="2f5"/>
    <w:rsid w:val="00794149"/>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FranklinGothicMedium16pt">
    <w:name w:val="Основной текст (2) + Franklin Gothic Medium;16 pt"/>
    <w:basedOn w:val="2f5"/>
    <w:rsid w:val="00794149"/>
    <w:rPr>
      <w:rFonts w:ascii="Franklin Gothic Medium" w:eastAsia="Franklin Gothic Medium" w:hAnsi="Franklin Gothic Medium" w:cs="Franklin Gothic Medium"/>
      <w:b w:val="0"/>
      <w:bCs w:val="0"/>
      <w:i w:val="0"/>
      <w:iCs w:val="0"/>
      <w:smallCaps w:val="0"/>
      <w:strike w:val="0"/>
      <w:color w:val="000000"/>
      <w:spacing w:val="0"/>
      <w:w w:val="100"/>
      <w:position w:val="0"/>
      <w:sz w:val="32"/>
      <w:szCs w:val="32"/>
      <w:u w:val="none"/>
      <w:shd w:val="clear" w:color="auto" w:fill="FFFFFF"/>
      <w:lang w:val="ru-RU" w:eastAsia="ru-RU" w:bidi="ru-RU"/>
    </w:rPr>
  </w:style>
  <w:style w:type="paragraph" w:customStyle="1" w:styleId="afffff8">
    <w:name w:val="Пункт"/>
    <w:basedOn w:val="a1"/>
    <w:link w:val="1ffd"/>
    <w:rsid w:val="00794149"/>
    <w:pPr>
      <w:widowControl/>
      <w:tabs>
        <w:tab w:val="num" w:pos="360"/>
        <w:tab w:val="num" w:pos="1134"/>
      </w:tabs>
      <w:autoSpaceDE/>
      <w:autoSpaceDN/>
      <w:adjustRightInd/>
      <w:spacing w:line="360" w:lineRule="auto"/>
      <w:ind w:left="1134" w:hanging="1134"/>
      <w:jc w:val="both"/>
    </w:pPr>
    <w:rPr>
      <w:sz w:val="28"/>
      <w:szCs w:val="28"/>
    </w:rPr>
  </w:style>
  <w:style w:type="character" w:customStyle="1" w:styleId="1ffd">
    <w:name w:val="Пункт Знак1"/>
    <w:link w:val="afffff8"/>
    <w:locked/>
    <w:rsid w:val="00794149"/>
    <w:rPr>
      <w:rFonts w:ascii="Times New Roman" w:hAnsi="Times New Roman"/>
      <w:sz w:val="28"/>
      <w:szCs w:val="28"/>
    </w:rPr>
  </w:style>
  <w:style w:type="paragraph" w:customStyle="1" w:styleId="afffff9">
    <w:name w:val="Базовый"/>
    <w:rsid w:val="00794149"/>
    <w:pPr>
      <w:tabs>
        <w:tab w:val="left" w:pos="709"/>
      </w:tabs>
      <w:suppressAutoHyphens/>
      <w:spacing w:line="200" w:lineRule="atLeast"/>
    </w:pPr>
    <w:rPr>
      <w:rFonts w:ascii="Times New Roman" w:eastAsia="ヒラギノ角ゴ Pro W3" w:hAnsi="Times New Roman"/>
      <w:color w:val="000000"/>
      <w:sz w:val="24"/>
    </w:rPr>
  </w:style>
  <w:style w:type="paragraph" w:customStyle="1" w:styleId="216">
    <w:name w:val="Основной текст (2)1"/>
    <w:basedOn w:val="a1"/>
    <w:rsid w:val="00794149"/>
    <w:pPr>
      <w:shd w:val="clear" w:color="auto" w:fill="FFFFFF"/>
      <w:autoSpaceDE/>
      <w:autoSpaceDN/>
      <w:adjustRightInd/>
      <w:spacing w:before="120" w:after="660" w:line="0" w:lineRule="atLeast"/>
      <w:jc w:val="right"/>
    </w:pPr>
    <w:rPr>
      <w:sz w:val="28"/>
      <w:szCs w:val="28"/>
      <w:lang w:bidi="ru-RU"/>
    </w:rPr>
  </w:style>
  <w:style w:type="paragraph" w:customStyle="1" w:styleId="2112">
    <w:name w:val="Заголовок 2 + 11 пт"/>
    <w:basedOn w:val="2"/>
    <w:rsid w:val="00794149"/>
    <w:pPr>
      <w:keepNext w:val="0"/>
      <w:keepLines/>
      <w:widowControl w:val="0"/>
      <w:suppressAutoHyphens/>
      <w:spacing w:before="140"/>
    </w:pPr>
    <w:rPr>
      <w:rFonts w:ascii="Arial" w:eastAsia="Arial" w:hAnsi="Arial" w:cs="Arial"/>
      <w:bCs w:val="0"/>
      <w:kern w:val="1"/>
      <w:sz w:val="22"/>
      <w:szCs w:val="22"/>
      <w:lang w:eastAsia="ar-SA"/>
    </w:rPr>
  </w:style>
  <w:style w:type="character" w:customStyle="1" w:styleId="-7">
    <w:name w:val="П-Текст контракта Знак Знак"/>
    <w:link w:val="-"/>
    <w:locked/>
    <w:rsid w:val="00794149"/>
    <w:rPr>
      <w:rFonts w:ascii="Times New Roman" w:hAnsi="Times New Roman"/>
      <w:sz w:val="24"/>
      <w:szCs w:val="24"/>
      <w:lang w:val="x-none" w:eastAsia="x-none"/>
    </w:rPr>
  </w:style>
  <w:style w:type="paragraph" w:customStyle="1" w:styleId="listbulletstd">
    <w:name w:val="listbulletstd"/>
    <w:basedOn w:val="a1"/>
    <w:rsid w:val="00F351B9"/>
    <w:pPr>
      <w:widowControl/>
      <w:autoSpaceDE/>
      <w:autoSpaceDN/>
      <w:adjustRightInd/>
      <w:spacing w:before="100" w:beforeAutospacing="1" w:after="100" w:afterAutospacing="1"/>
    </w:pPr>
    <w:rPr>
      <w:sz w:val="24"/>
      <w:szCs w:val="24"/>
    </w:rPr>
  </w:style>
  <w:style w:type="paragraph" w:customStyle="1" w:styleId="afffffa">
    <w:name w:val="Таблица_АКВ"/>
    <w:autoRedefine/>
    <w:uiPriority w:val="5"/>
    <w:qFormat/>
    <w:rsid w:val="00383143"/>
    <w:pPr>
      <w:jc w:val="both"/>
    </w:pPr>
    <w:rPr>
      <w:rFonts w:ascii="Times New Roman" w:eastAsiaTheme="majorEastAsia" w:hAnsi="Times New Roman" w:cstheme="majorBidi"/>
      <w:sz w:val="24"/>
      <w:szCs w:val="24"/>
      <w:lang w:eastAsia="en-US" w:bidi="en-US"/>
    </w:rPr>
  </w:style>
  <w:style w:type="paragraph" w:customStyle="1" w:styleId="1">
    <w:name w:val="Перечисления_1"/>
    <w:basedOn w:val="a1"/>
    <w:autoRedefine/>
    <w:uiPriority w:val="4"/>
    <w:qFormat/>
    <w:rsid w:val="00383143"/>
    <w:pPr>
      <w:widowControl/>
      <w:numPr>
        <w:numId w:val="12"/>
      </w:numPr>
      <w:autoSpaceDE/>
      <w:autoSpaceDN/>
      <w:adjustRightInd/>
      <w:spacing w:line="360" w:lineRule="auto"/>
      <w:ind w:right="284"/>
      <w:jc w:val="both"/>
    </w:pPr>
    <w:rPr>
      <w:rFonts w:eastAsiaTheme="majorEastAsia" w:cstheme="majorBidi"/>
      <w:sz w:val="24"/>
      <w:szCs w:val="22"/>
      <w:lang w:eastAsia="en-US" w:bidi="en-US"/>
    </w:rPr>
  </w:style>
  <w:style w:type="paragraph" w:customStyle="1" w:styleId="afffffb">
    <w:name w:val="Обычный_одинарный"/>
    <w:basedOn w:val="a1"/>
    <w:uiPriority w:val="3"/>
    <w:qFormat/>
    <w:rsid w:val="00383143"/>
    <w:pPr>
      <w:widowControl/>
      <w:autoSpaceDE/>
      <w:autoSpaceDN/>
      <w:adjustRightInd/>
      <w:ind w:left="284" w:right="284" w:firstLine="567"/>
      <w:jc w:val="both"/>
    </w:pPr>
    <w:rPr>
      <w:rFonts w:eastAsiaTheme="majorEastAsia" w:cstheme="majorBidi"/>
      <w:sz w:val="24"/>
      <w:szCs w:val="22"/>
      <w:lang w:val="en-US" w:eastAsia="en-US" w:bidi="en-US"/>
    </w:rPr>
  </w:style>
  <w:style w:type="paragraph" w:customStyle="1" w:styleId="afffffc">
    <w:name w:val="Приложения_АКВ"/>
    <w:next w:val="a1"/>
    <w:link w:val="afffffd"/>
    <w:uiPriority w:val="2"/>
    <w:qFormat/>
    <w:rsid w:val="00383143"/>
    <w:pPr>
      <w:keepNext/>
      <w:keepLines/>
      <w:pageBreakBefore/>
      <w:ind w:left="284" w:right="284"/>
      <w:jc w:val="center"/>
      <w:outlineLvl w:val="0"/>
    </w:pPr>
    <w:rPr>
      <w:rFonts w:ascii="Times New Roman" w:eastAsiaTheme="majorEastAsia" w:hAnsi="Times New Roman" w:cstheme="majorBidi"/>
      <w:b/>
      <w:bCs/>
      <w:sz w:val="28"/>
      <w:szCs w:val="28"/>
      <w:lang w:val="en-US" w:eastAsia="en-US" w:bidi="en-US"/>
    </w:rPr>
  </w:style>
  <w:style w:type="character" w:customStyle="1" w:styleId="afffffd">
    <w:name w:val="Приложения_АКВ Знак"/>
    <w:basedOn w:val="a2"/>
    <w:link w:val="afffffc"/>
    <w:uiPriority w:val="2"/>
    <w:rsid w:val="00383143"/>
    <w:rPr>
      <w:rFonts w:ascii="Times New Roman" w:eastAsiaTheme="majorEastAsia" w:hAnsi="Times New Roman" w:cstheme="majorBidi"/>
      <w:b/>
      <w:bCs/>
      <w:sz w:val="28"/>
      <w:szCs w:val="28"/>
      <w:lang w:val="en-US" w:eastAsia="en-US" w:bidi="en-US"/>
    </w:rPr>
  </w:style>
  <w:style w:type="paragraph" w:customStyle="1" w:styleId="a">
    <w:name w:val="Перечисления_а"/>
    <w:basedOn w:val="a1"/>
    <w:uiPriority w:val="2"/>
    <w:qFormat/>
    <w:rsid w:val="00383143"/>
    <w:pPr>
      <w:widowControl/>
      <w:numPr>
        <w:numId w:val="13"/>
      </w:numPr>
      <w:autoSpaceDE/>
      <w:autoSpaceDN/>
      <w:adjustRightInd/>
      <w:spacing w:line="360" w:lineRule="auto"/>
      <w:ind w:right="284"/>
      <w:jc w:val="both"/>
    </w:pPr>
    <w:rPr>
      <w:rFonts w:eastAsiaTheme="majorEastAsia" w:cstheme="majorBidi"/>
      <w:sz w:val="24"/>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4535">
      <w:bodyDiv w:val="1"/>
      <w:marLeft w:val="0"/>
      <w:marRight w:val="0"/>
      <w:marTop w:val="0"/>
      <w:marBottom w:val="0"/>
      <w:divBdr>
        <w:top w:val="none" w:sz="0" w:space="0" w:color="auto"/>
        <w:left w:val="none" w:sz="0" w:space="0" w:color="auto"/>
        <w:bottom w:val="none" w:sz="0" w:space="0" w:color="auto"/>
        <w:right w:val="none" w:sz="0" w:space="0" w:color="auto"/>
      </w:divBdr>
    </w:div>
    <w:div w:id="17195637">
      <w:bodyDiv w:val="1"/>
      <w:marLeft w:val="0"/>
      <w:marRight w:val="0"/>
      <w:marTop w:val="0"/>
      <w:marBottom w:val="0"/>
      <w:divBdr>
        <w:top w:val="none" w:sz="0" w:space="0" w:color="auto"/>
        <w:left w:val="none" w:sz="0" w:space="0" w:color="auto"/>
        <w:bottom w:val="none" w:sz="0" w:space="0" w:color="auto"/>
        <w:right w:val="none" w:sz="0" w:space="0" w:color="auto"/>
      </w:divBdr>
    </w:div>
    <w:div w:id="19473763">
      <w:bodyDiv w:val="1"/>
      <w:marLeft w:val="0"/>
      <w:marRight w:val="0"/>
      <w:marTop w:val="0"/>
      <w:marBottom w:val="0"/>
      <w:divBdr>
        <w:top w:val="none" w:sz="0" w:space="0" w:color="auto"/>
        <w:left w:val="none" w:sz="0" w:space="0" w:color="auto"/>
        <w:bottom w:val="none" w:sz="0" w:space="0" w:color="auto"/>
        <w:right w:val="none" w:sz="0" w:space="0" w:color="auto"/>
      </w:divBdr>
    </w:div>
    <w:div w:id="28603641">
      <w:bodyDiv w:val="1"/>
      <w:marLeft w:val="0"/>
      <w:marRight w:val="0"/>
      <w:marTop w:val="0"/>
      <w:marBottom w:val="0"/>
      <w:divBdr>
        <w:top w:val="none" w:sz="0" w:space="0" w:color="auto"/>
        <w:left w:val="none" w:sz="0" w:space="0" w:color="auto"/>
        <w:bottom w:val="none" w:sz="0" w:space="0" w:color="auto"/>
        <w:right w:val="none" w:sz="0" w:space="0" w:color="auto"/>
      </w:divBdr>
    </w:div>
    <w:div w:id="29769809">
      <w:bodyDiv w:val="1"/>
      <w:marLeft w:val="0"/>
      <w:marRight w:val="0"/>
      <w:marTop w:val="0"/>
      <w:marBottom w:val="0"/>
      <w:divBdr>
        <w:top w:val="none" w:sz="0" w:space="0" w:color="auto"/>
        <w:left w:val="none" w:sz="0" w:space="0" w:color="auto"/>
        <w:bottom w:val="none" w:sz="0" w:space="0" w:color="auto"/>
        <w:right w:val="none" w:sz="0" w:space="0" w:color="auto"/>
      </w:divBdr>
    </w:div>
    <w:div w:id="30806945">
      <w:bodyDiv w:val="1"/>
      <w:marLeft w:val="0"/>
      <w:marRight w:val="0"/>
      <w:marTop w:val="0"/>
      <w:marBottom w:val="0"/>
      <w:divBdr>
        <w:top w:val="none" w:sz="0" w:space="0" w:color="auto"/>
        <w:left w:val="none" w:sz="0" w:space="0" w:color="auto"/>
        <w:bottom w:val="none" w:sz="0" w:space="0" w:color="auto"/>
        <w:right w:val="none" w:sz="0" w:space="0" w:color="auto"/>
      </w:divBdr>
    </w:div>
    <w:div w:id="32581854">
      <w:bodyDiv w:val="1"/>
      <w:marLeft w:val="0"/>
      <w:marRight w:val="0"/>
      <w:marTop w:val="0"/>
      <w:marBottom w:val="0"/>
      <w:divBdr>
        <w:top w:val="none" w:sz="0" w:space="0" w:color="auto"/>
        <w:left w:val="none" w:sz="0" w:space="0" w:color="auto"/>
        <w:bottom w:val="none" w:sz="0" w:space="0" w:color="auto"/>
        <w:right w:val="none" w:sz="0" w:space="0" w:color="auto"/>
      </w:divBdr>
    </w:div>
    <w:div w:id="42951500">
      <w:bodyDiv w:val="1"/>
      <w:marLeft w:val="0"/>
      <w:marRight w:val="0"/>
      <w:marTop w:val="0"/>
      <w:marBottom w:val="0"/>
      <w:divBdr>
        <w:top w:val="none" w:sz="0" w:space="0" w:color="auto"/>
        <w:left w:val="none" w:sz="0" w:space="0" w:color="auto"/>
        <w:bottom w:val="none" w:sz="0" w:space="0" w:color="auto"/>
        <w:right w:val="none" w:sz="0" w:space="0" w:color="auto"/>
      </w:divBdr>
    </w:div>
    <w:div w:id="46345735">
      <w:bodyDiv w:val="1"/>
      <w:marLeft w:val="0"/>
      <w:marRight w:val="0"/>
      <w:marTop w:val="0"/>
      <w:marBottom w:val="0"/>
      <w:divBdr>
        <w:top w:val="none" w:sz="0" w:space="0" w:color="auto"/>
        <w:left w:val="none" w:sz="0" w:space="0" w:color="auto"/>
        <w:bottom w:val="none" w:sz="0" w:space="0" w:color="auto"/>
        <w:right w:val="none" w:sz="0" w:space="0" w:color="auto"/>
      </w:divBdr>
    </w:div>
    <w:div w:id="53283647">
      <w:bodyDiv w:val="1"/>
      <w:marLeft w:val="0"/>
      <w:marRight w:val="0"/>
      <w:marTop w:val="0"/>
      <w:marBottom w:val="0"/>
      <w:divBdr>
        <w:top w:val="none" w:sz="0" w:space="0" w:color="auto"/>
        <w:left w:val="none" w:sz="0" w:space="0" w:color="auto"/>
        <w:bottom w:val="none" w:sz="0" w:space="0" w:color="auto"/>
        <w:right w:val="none" w:sz="0" w:space="0" w:color="auto"/>
      </w:divBdr>
    </w:div>
    <w:div w:id="57942122">
      <w:bodyDiv w:val="1"/>
      <w:marLeft w:val="0"/>
      <w:marRight w:val="0"/>
      <w:marTop w:val="0"/>
      <w:marBottom w:val="0"/>
      <w:divBdr>
        <w:top w:val="none" w:sz="0" w:space="0" w:color="auto"/>
        <w:left w:val="none" w:sz="0" w:space="0" w:color="auto"/>
        <w:bottom w:val="none" w:sz="0" w:space="0" w:color="auto"/>
        <w:right w:val="none" w:sz="0" w:space="0" w:color="auto"/>
      </w:divBdr>
    </w:div>
    <w:div w:id="58023140">
      <w:bodyDiv w:val="1"/>
      <w:marLeft w:val="0"/>
      <w:marRight w:val="0"/>
      <w:marTop w:val="0"/>
      <w:marBottom w:val="0"/>
      <w:divBdr>
        <w:top w:val="none" w:sz="0" w:space="0" w:color="auto"/>
        <w:left w:val="none" w:sz="0" w:space="0" w:color="auto"/>
        <w:bottom w:val="none" w:sz="0" w:space="0" w:color="auto"/>
        <w:right w:val="none" w:sz="0" w:space="0" w:color="auto"/>
      </w:divBdr>
    </w:div>
    <w:div w:id="69743716">
      <w:bodyDiv w:val="1"/>
      <w:marLeft w:val="0"/>
      <w:marRight w:val="0"/>
      <w:marTop w:val="0"/>
      <w:marBottom w:val="0"/>
      <w:divBdr>
        <w:top w:val="none" w:sz="0" w:space="0" w:color="auto"/>
        <w:left w:val="none" w:sz="0" w:space="0" w:color="auto"/>
        <w:bottom w:val="none" w:sz="0" w:space="0" w:color="auto"/>
        <w:right w:val="none" w:sz="0" w:space="0" w:color="auto"/>
      </w:divBdr>
    </w:div>
    <w:div w:id="80303287">
      <w:bodyDiv w:val="1"/>
      <w:marLeft w:val="0"/>
      <w:marRight w:val="0"/>
      <w:marTop w:val="0"/>
      <w:marBottom w:val="0"/>
      <w:divBdr>
        <w:top w:val="none" w:sz="0" w:space="0" w:color="auto"/>
        <w:left w:val="none" w:sz="0" w:space="0" w:color="auto"/>
        <w:bottom w:val="none" w:sz="0" w:space="0" w:color="auto"/>
        <w:right w:val="none" w:sz="0" w:space="0" w:color="auto"/>
      </w:divBdr>
    </w:div>
    <w:div w:id="105123003">
      <w:bodyDiv w:val="1"/>
      <w:marLeft w:val="0"/>
      <w:marRight w:val="0"/>
      <w:marTop w:val="0"/>
      <w:marBottom w:val="0"/>
      <w:divBdr>
        <w:top w:val="none" w:sz="0" w:space="0" w:color="auto"/>
        <w:left w:val="none" w:sz="0" w:space="0" w:color="auto"/>
        <w:bottom w:val="none" w:sz="0" w:space="0" w:color="auto"/>
        <w:right w:val="none" w:sz="0" w:space="0" w:color="auto"/>
      </w:divBdr>
    </w:div>
    <w:div w:id="109401727">
      <w:bodyDiv w:val="1"/>
      <w:marLeft w:val="0"/>
      <w:marRight w:val="0"/>
      <w:marTop w:val="0"/>
      <w:marBottom w:val="0"/>
      <w:divBdr>
        <w:top w:val="none" w:sz="0" w:space="0" w:color="auto"/>
        <w:left w:val="none" w:sz="0" w:space="0" w:color="auto"/>
        <w:bottom w:val="none" w:sz="0" w:space="0" w:color="auto"/>
        <w:right w:val="none" w:sz="0" w:space="0" w:color="auto"/>
      </w:divBdr>
    </w:div>
    <w:div w:id="118424135">
      <w:bodyDiv w:val="1"/>
      <w:marLeft w:val="0"/>
      <w:marRight w:val="0"/>
      <w:marTop w:val="0"/>
      <w:marBottom w:val="0"/>
      <w:divBdr>
        <w:top w:val="none" w:sz="0" w:space="0" w:color="auto"/>
        <w:left w:val="none" w:sz="0" w:space="0" w:color="auto"/>
        <w:bottom w:val="none" w:sz="0" w:space="0" w:color="auto"/>
        <w:right w:val="none" w:sz="0" w:space="0" w:color="auto"/>
      </w:divBdr>
    </w:div>
    <w:div w:id="134490302">
      <w:bodyDiv w:val="1"/>
      <w:marLeft w:val="0"/>
      <w:marRight w:val="0"/>
      <w:marTop w:val="0"/>
      <w:marBottom w:val="0"/>
      <w:divBdr>
        <w:top w:val="none" w:sz="0" w:space="0" w:color="auto"/>
        <w:left w:val="none" w:sz="0" w:space="0" w:color="auto"/>
        <w:bottom w:val="none" w:sz="0" w:space="0" w:color="auto"/>
        <w:right w:val="none" w:sz="0" w:space="0" w:color="auto"/>
      </w:divBdr>
    </w:div>
    <w:div w:id="154879733">
      <w:bodyDiv w:val="1"/>
      <w:marLeft w:val="0"/>
      <w:marRight w:val="0"/>
      <w:marTop w:val="0"/>
      <w:marBottom w:val="0"/>
      <w:divBdr>
        <w:top w:val="none" w:sz="0" w:space="0" w:color="auto"/>
        <w:left w:val="none" w:sz="0" w:space="0" w:color="auto"/>
        <w:bottom w:val="none" w:sz="0" w:space="0" w:color="auto"/>
        <w:right w:val="none" w:sz="0" w:space="0" w:color="auto"/>
      </w:divBdr>
    </w:div>
    <w:div w:id="159858614">
      <w:bodyDiv w:val="1"/>
      <w:marLeft w:val="0"/>
      <w:marRight w:val="0"/>
      <w:marTop w:val="0"/>
      <w:marBottom w:val="0"/>
      <w:divBdr>
        <w:top w:val="none" w:sz="0" w:space="0" w:color="auto"/>
        <w:left w:val="none" w:sz="0" w:space="0" w:color="auto"/>
        <w:bottom w:val="none" w:sz="0" w:space="0" w:color="auto"/>
        <w:right w:val="none" w:sz="0" w:space="0" w:color="auto"/>
      </w:divBdr>
    </w:div>
    <w:div w:id="168376240">
      <w:bodyDiv w:val="1"/>
      <w:marLeft w:val="0"/>
      <w:marRight w:val="0"/>
      <w:marTop w:val="0"/>
      <w:marBottom w:val="0"/>
      <w:divBdr>
        <w:top w:val="none" w:sz="0" w:space="0" w:color="auto"/>
        <w:left w:val="none" w:sz="0" w:space="0" w:color="auto"/>
        <w:bottom w:val="none" w:sz="0" w:space="0" w:color="auto"/>
        <w:right w:val="none" w:sz="0" w:space="0" w:color="auto"/>
      </w:divBdr>
    </w:div>
    <w:div w:id="173540569">
      <w:bodyDiv w:val="1"/>
      <w:marLeft w:val="0"/>
      <w:marRight w:val="0"/>
      <w:marTop w:val="0"/>
      <w:marBottom w:val="0"/>
      <w:divBdr>
        <w:top w:val="none" w:sz="0" w:space="0" w:color="auto"/>
        <w:left w:val="none" w:sz="0" w:space="0" w:color="auto"/>
        <w:bottom w:val="none" w:sz="0" w:space="0" w:color="auto"/>
        <w:right w:val="none" w:sz="0" w:space="0" w:color="auto"/>
      </w:divBdr>
    </w:div>
    <w:div w:id="176699697">
      <w:bodyDiv w:val="1"/>
      <w:marLeft w:val="0"/>
      <w:marRight w:val="0"/>
      <w:marTop w:val="0"/>
      <w:marBottom w:val="0"/>
      <w:divBdr>
        <w:top w:val="none" w:sz="0" w:space="0" w:color="auto"/>
        <w:left w:val="none" w:sz="0" w:space="0" w:color="auto"/>
        <w:bottom w:val="none" w:sz="0" w:space="0" w:color="auto"/>
        <w:right w:val="none" w:sz="0" w:space="0" w:color="auto"/>
      </w:divBdr>
    </w:div>
    <w:div w:id="183370324">
      <w:bodyDiv w:val="1"/>
      <w:marLeft w:val="0"/>
      <w:marRight w:val="0"/>
      <w:marTop w:val="0"/>
      <w:marBottom w:val="0"/>
      <w:divBdr>
        <w:top w:val="none" w:sz="0" w:space="0" w:color="auto"/>
        <w:left w:val="none" w:sz="0" w:space="0" w:color="auto"/>
        <w:bottom w:val="none" w:sz="0" w:space="0" w:color="auto"/>
        <w:right w:val="none" w:sz="0" w:space="0" w:color="auto"/>
      </w:divBdr>
    </w:div>
    <w:div w:id="184175965">
      <w:bodyDiv w:val="1"/>
      <w:marLeft w:val="0"/>
      <w:marRight w:val="0"/>
      <w:marTop w:val="0"/>
      <w:marBottom w:val="0"/>
      <w:divBdr>
        <w:top w:val="none" w:sz="0" w:space="0" w:color="auto"/>
        <w:left w:val="none" w:sz="0" w:space="0" w:color="auto"/>
        <w:bottom w:val="none" w:sz="0" w:space="0" w:color="auto"/>
        <w:right w:val="none" w:sz="0" w:space="0" w:color="auto"/>
      </w:divBdr>
    </w:div>
    <w:div w:id="186451436">
      <w:bodyDiv w:val="1"/>
      <w:marLeft w:val="0"/>
      <w:marRight w:val="0"/>
      <w:marTop w:val="0"/>
      <w:marBottom w:val="0"/>
      <w:divBdr>
        <w:top w:val="none" w:sz="0" w:space="0" w:color="auto"/>
        <w:left w:val="none" w:sz="0" w:space="0" w:color="auto"/>
        <w:bottom w:val="none" w:sz="0" w:space="0" w:color="auto"/>
        <w:right w:val="none" w:sz="0" w:space="0" w:color="auto"/>
      </w:divBdr>
    </w:div>
    <w:div w:id="202597274">
      <w:bodyDiv w:val="1"/>
      <w:marLeft w:val="0"/>
      <w:marRight w:val="0"/>
      <w:marTop w:val="0"/>
      <w:marBottom w:val="0"/>
      <w:divBdr>
        <w:top w:val="none" w:sz="0" w:space="0" w:color="auto"/>
        <w:left w:val="none" w:sz="0" w:space="0" w:color="auto"/>
        <w:bottom w:val="none" w:sz="0" w:space="0" w:color="auto"/>
        <w:right w:val="none" w:sz="0" w:space="0" w:color="auto"/>
      </w:divBdr>
    </w:div>
    <w:div w:id="217671032">
      <w:bodyDiv w:val="1"/>
      <w:marLeft w:val="0"/>
      <w:marRight w:val="0"/>
      <w:marTop w:val="0"/>
      <w:marBottom w:val="0"/>
      <w:divBdr>
        <w:top w:val="none" w:sz="0" w:space="0" w:color="auto"/>
        <w:left w:val="none" w:sz="0" w:space="0" w:color="auto"/>
        <w:bottom w:val="none" w:sz="0" w:space="0" w:color="auto"/>
        <w:right w:val="none" w:sz="0" w:space="0" w:color="auto"/>
      </w:divBdr>
    </w:div>
    <w:div w:id="236131198">
      <w:bodyDiv w:val="1"/>
      <w:marLeft w:val="0"/>
      <w:marRight w:val="0"/>
      <w:marTop w:val="0"/>
      <w:marBottom w:val="0"/>
      <w:divBdr>
        <w:top w:val="none" w:sz="0" w:space="0" w:color="auto"/>
        <w:left w:val="none" w:sz="0" w:space="0" w:color="auto"/>
        <w:bottom w:val="none" w:sz="0" w:space="0" w:color="auto"/>
        <w:right w:val="none" w:sz="0" w:space="0" w:color="auto"/>
      </w:divBdr>
    </w:div>
    <w:div w:id="245380945">
      <w:bodyDiv w:val="1"/>
      <w:marLeft w:val="0"/>
      <w:marRight w:val="0"/>
      <w:marTop w:val="0"/>
      <w:marBottom w:val="0"/>
      <w:divBdr>
        <w:top w:val="none" w:sz="0" w:space="0" w:color="auto"/>
        <w:left w:val="none" w:sz="0" w:space="0" w:color="auto"/>
        <w:bottom w:val="none" w:sz="0" w:space="0" w:color="auto"/>
        <w:right w:val="none" w:sz="0" w:space="0" w:color="auto"/>
      </w:divBdr>
    </w:div>
    <w:div w:id="247081858">
      <w:bodyDiv w:val="1"/>
      <w:marLeft w:val="0"/>
      <w:marRight w:val="0"/>
      <w:marTop w:val="0"/>
      <w:marBottom w:val="0"/>
      <w:divBdr>
        <w:top w:val="none" w:sz="0" w:space="0" w:color="auto"/>
        <w:left w:val="none" w:sz="0" w:space="0" w:color="auto"/>
        <w:bottom w:val="none" w:sz="0" w:space="0" w:color="auto"/>
        <w:right w:val="none" w:sz="0" w:space="0" w:color="auto"/>
      </w:divBdr>
    </w:div>
    <w:div w:id="257981459">
      <w:bodyDiv w:val="1"/>
      <w:marLeft w:val="0"/>
      <w:marRight w:val="0"/>
      <w:marTop w:val="0"/>
      <w:marBottom w:val="0"/>
      <w:divBdr>
        <w:top w:val="none" w:sz="0" w:space="0" w:color="auto"/>
        <w:left w:val="none" w:sz="0" w:space="0" w:color="auto"/>
        <w:bottom w:val="none" w:sz="0" w:space="0" w:color="auto"/>
        <w:right w:val="none" w:sz="0" w:space="0" w:color="auto"/>
      </w:divBdr>
    </w:div>
    <w:div w:id="259677738">
      <w:bodyDiv w:val="1"/>
      <w:marLeft w:val="0"/>
      <w:marRight w:val="0"/>
      <w:marTop w:val="0"/>
      <w:marBottom w:val="0"/>
      <w:divBdr>
        <w:top w:val="none" w:sz="0" w:space="0" w:color="auto"/>
        <w:left w:val="none" w:sz="0" w:space="0" w:color="auto"/>
        <w:bottom w:val="none" w:sz="0" w:space="0" w:color="auto"/>
        <w:right w:val="none" w:sz="0" w:space="0" w:color="auto"/>
      </w:divBdr>
    </w:div>
    <w:div w:id="265502018">
      <w:bodyDiv w:val="1"/>
      <w:marLeft w:val="0"/>
      <w:marRight w:val="0"/>
      <w:marTop w:val="0"/>
      <w:marBottom w:val="0"/>
      <w:divBdr>
        <w:top w:val="none" w:sz="0" w:space="0" w:color="auto"/>
        <w:left w:val="none" w:sz="0" w:space="0" w:color="auto"/>
        <w:bottom w:val="none" w:sz="0" w:space="0" w:color="auto"/>
        <w:right w:val="none" w:sz="0" w:space="0" w:color="auto"/>
      </w:divBdr>
    </w:div>
    <w:div w:id="272519928">
      <w:bodyDiv w:val="1"/>
      <w:marLeft w:val="0"/>
      <w:marRight w:val="0"/>
      <w:marTop w:val="0"/>
      <w:marBottom w:val="0"/>
      <w:divBdr>
        <w:top w:val="none" w:sz="0" w:space="0" w:color="auto"/>
        <w:left w:val="none" w:sz="0" w:space="0" w:color="auto"/>
        <w:bottom w:val="none" w:sz="0" w:space="0" w:color="auto"/>
        <w:right w:val="none" w:sz="0" w:space="0" w:color="auto"/>
      </w:divBdr>
    </w:div>
    <w:div w:id="280233484">
      <w:bodyDiv w:val="1"/>
      <w:marLeft w:val="0"/>
      <w:marRight w:val="0"/>
      <w:marTop w:val="0"/>
      <w:marBottom w:val="0"/>
      <w:divBdr>
        <w:top w:val="none" w:sz="0" w:space="0" w:color="auto"/>
        <w:left w:val="none" w:sz="0" w:space="0" w:color="auto"/>
        <w:bottom w:val="none" w:sz="0" w:space="0" w:color="auto"/>
        <w:right w:val="none" w:sz="0" w:space="0" w:color="auto"/>
      </w:divBdr>
    </w:div>
    <w:div w:id="281115995">
      <w:bodyDiv w:val="1"/>
      <w:marLeft w:val="0"/>
      <w:marRight w:val="0"/>
      <w:marTop w:val="0"/>
      <w:marBottom w:val="0"/>
      <w:divBdr>
        <w:top w:val="none" w:sz="0" w:space="0" w:color="auto"/>
        <w:left w:val="none" w:sz="0" w:space="0" w:color="auto"/>
        <w:bottom w:val="none" w:sz="0" w:space="0" w:color="auto"/>
        <w:right w:val="none" w:sz="0" w:space="0" w:color="auto"/>
      </w:divBdr>
    </w:div>
    <w:div w:id="294219586">
      <w:bodyDiv w:val="1"/>
      <w:marLeft w:val="0"/>
      <w:marRight w:val="0"/>
      <w:marTop w:val="0"/>
      <w:marBottom w:val="0"/>
      <w:divBdr>
        <w:top w:val="none" w:sz="0" w:space="0" w:color="auto"/>
        <w:left w:val="none" w:sz="0" w:space="0" w:color="auto"/>
        <w:bottom w:val="none" w:sz="0" w:space="0" w:color="auto"/>
        <w:right w:val="none" w:sz="0" w:space="0" w:color="auto"/>
      </w:divBdr>
    </w:div>
    <w:div w:id="301353125">
      <w:bodyDiv w:val="1"/>
      <w:marLeft w:val="0"/>
      <w:marRight w:val="0"/>
      <w:marTop w:val="0"/>
      <w:marBottom w:val="0"/>
      <w:divBdr>
        <w:top w:val="none" w:sz="0" w:space="0" w:color="auto"/>
        <w:left w:val="none" w:sz="0" w:space="0" w:color="auto"/>
        <w:bottom w:val="none" w:sz="0" w:space="0" w:color="auto"/>
        <w:right w:val="none" w:sz="0" w:space="0" w:color="auto"/>
      </w:divBdr>
    </w:div>
    <w:div w:id="305860193">
      <w:bodyDiv w:val="1"/>
      <w:marLeft w:val="0"/>
      <w:marRight w:val="0"/>
      <w:marTop w:val="0"/>
      <w:marBottom w:val="0"/>
      <w:divBdr>
        <w:top w:val="none" w:sz="0" w:space="0" w:color="auto"/>
        <w:left w:val="none" w:sz="0" w:space="0" w:color="auto"/>
        <w:bottom w:val="none" w:sz="0" w:space="0" w:color="auto"/>
        <w:right w:val="none" w:sz="0" w:space="0" w:color="auto"/>
      </w:divBdr>
    </w:div>
    <w:div w:id="333843289">
      <w:bodyDiv w:val="1"/>
      <w:marLeft w:val="0"/>
      <w:marRight w:val="0"/>
      <w:marTop w:val="0"/>
      <w:marBottom w:val="0"/>
      <w:divBdr>
        <w:top w:val="none" w:sz="0" w:space="0" w:color="auto"/>
        <w:left w:val="none" w:sz="0" w:space="0" w:color="auto"/>
        <w:bottom w:val="none" w:sz="0" w:space="0" w:color="auto"/>
        <w:right w:val="none" w:sz="0" w:space="0" w:color="auto"/>
      </w:divBdr>
    </w:div>
    <w:div w:id="341704882">
      <w:bodyDiv w:val="1"/>
      <w:marLeft w:val="0"/>
      <w:marRight w:val="0"/>
      <w:marTop w:val="0"/>
      <w:marBottom w:val="0"/>
      <w:divBdr>
        <w:top w:val="none" w:sz="0" w:space="0" w:color="auto"/>
        <w:left w:val="none" w:sz="0" w:space="0" w:color="auto"/>
        <w:bottom w:val="none" w:sz="0" w:space="0" w:color="auto"/>
        <w:right w:val="none" w:sz="0" w:space="0" w:color="auto"/>
      </w:divBdr>
    </w:div>
    <w:div w:id="347560494">
      <w:bodyDiv w:val="1"/>
      <w:marLeft w:val="0"/>
      <w:marRight w:val="0"/>
      <w:marTop w:val="0"/>
      <w:marBottom w:val="0"/>
      <w:divBdr>
        <w:top w:val="none" w:sz="0" w:space="0" w:color="auto"/>
        <w:left w:val="none" w:sz="0" w:space="0" w:color="auto"/>
        <w:bottom w:val="none" w:sz="0" w:space="0" w:color="auto"/>
        <w:right w:val="none" w:sz="0" w:space="0" w:color="auto"/>
      </w:divBdr>
    </w:div>
    <w:div w:id="349457300">
      <w:bodyDiv w:val="1"/>
      <w:marLeft w:val="0"/>
      <w:marRight w:val="0"/>
      <w:marTop w:val="0"/>
      <w:marBottom w:val="0"/>
      <w:divBdr>
        <w:top w:val="none" w:sz="0" w:space="0" w:color="auto"/>
        <w:left w:val="none" w:sz="0" w:space="0" w:color="auto"/>
        <w:bottom w:val="none" w:sz="0" w:space="0" w:color="auto"/>
        <w:right w:val="none" w:sz="0" w:space="0" w:color="auto"/>
      </w:divBdr>
    </w:div>
    <w:div w:id="363602163">
      <w:bodyDiv w:val="1"/>
      <w:marLeft w:val="0"/>
      <w:marRight w:val="0"/>
      <w:marTop w:val="0"/>
      <w:marBottom w:val="0"/>
      <w:divBdr>
        <w:top w:val="none" w:sz="0" w:space="0" w:color="auto"/>
        <w:left w:val="none" w:sz="0" w:space="0" w:color="auto"/>
        <w:bottom w:val="none" w:sz="0" w:space="0" w:color="auto"/>
        <w:right w:val="none" w:sz="0" w:space="0" w:color="auto"/>
      </w:divBdr>
    </w:div>
    <w:div w:id="364060898">
      <w:bodyDiv w:val="1"/>
      <w:marLeft w:val="0"/>
      <w:marRight w:val="0"/>
      <w:marTop w:val="0"/>
      <w:marBottom w:val="0"/>
      <w:divBdr>
        <w:top w:val="none" w:sz="0" w:space="0" w:color="auto"/>
        <w:left w:val="none" w:sz="0" w:space="0" w:color="auto"/>
        <w:bottom w:val="none" w:sz="0" w:space="0" w:color="auto"/>
        <w:right w:val="none" w:sz="0" w:space="0" w:color="auto"/>
      </w:divBdr>
    </w:div>
    <w:div w:id="366418144">
      <w:bodyDiv w:val="1"/>
      <w:marLeft w:val="0"/>
      <w:marRight w:val="0"/>
      <w:marTop w:val="0"/>
      <w:marBottom w:val="0"/>
      <w:divBdr>
        <w:top w:val="none" w:sz="0" w:space="0" w:color="auto"/>
        <w:left w:val="none" w:sz="0" w:space="0" w:color="auto"/>
        <w:bottom w:val="none" w:sz="0" w:space="0" w:color="auto"/>
        <w:right w:val="none" w:sz="0" w:space="0" w:color="auto"/>
      </w:divBdr>
    </w:div>
    <w:div w:id="382296141">
      <w:bodyDiv w:val="1"/>
      <w:marLeft w:val="0"/>
      <w:marRight w:val="0"/>
      <w:marTop w:val="0"/>
      <w:marBottom w:val="0"/>
      <w:divBdr>
        <w:top w:val="none" w:sz="0" w:space="0" w:color="auto"/>
        <w:left w:val="none" w:sz="0" w:space="0" w:color="auto"/>
        <w:bottom w:val="none" w:sz="0" w:space="0" w:color="auto"/>
        <w:right w:val="none" w:sz="0" w:space="0" w:color="auto"/>
      </w:divBdr>
    </w:div>
    <w:div w:id="407000734">
      <w:bodyDiv w:val="1"/>
      <w:marLeft w:val="0"/>
      <w:marRight w:val="0"/>
      <w:marTop w:val="0"/>
      <w:marBottom w:val="0"/>
      <w:divBdr>
        <w:top w:val="none" w:sz="0" w:space="0" w:color="auto"/>
        <w:left w:val="none" w:sz="0" w:space="0" w:color="auto"/>
        <w:bottom w:val="none" w:sz="0" w:space="0" w:color="auto"/>
        <w:right w:val="none" w:sz="0" w:space="0" w:color="auto"/>
      </w:divBdr>
    </w:div>
    <w:div w:id="408968716">
      <w:bodyDiv w:val="1"/>
      <w:marLeft w:val="0"/>
      <w:marRight w:val="0"/>
      <w:marTop w:val="0"/>
      <w:marBottom w:val="0"/>
      <w:divBdr>
        <w:top w:val="none" w:sz="0" w:space="0" w:color="auto"/>
        <w:left w:val="none" w:sz="0" w:space="0" w:color="auto"/>
        <w:bottom w:val="none" w:sz="0" w:space="0" w:color="auto"/>
        <w:right w:val="none" w:sz="0" w:space="0" w:color="auto"/>
      </w:divBdr>
    </w:div>
    <w:div w:id="409472928">
      <w:bodyDiv w:val="1"/>
      <w:marLeft w:val="0"/>
      <w:marRight w:val="0"/>
      <w:marTop w:val="0"/>
      <w:marBottom w:val="0"/>
      <w:divBdr>
        <w:top w:val="none" w:sz="0" w:space="0" w:color="auto"/>
        <w:left w:val="none" w:sz="0" w:space="0" w:color="auto"/>
        <w:bottom w:val="none" w:sz="0" w:space="0" w:color="auto"/>
        <w:right w:val="none" w:sz="0" w:space="0" w:color="auto"/>
      </w:divBdr>
    </w:div>
    <w:div w:id="410811677">
      <w:bodyDiv w:val="1"/>
      <w:marLeft w:val="0"/>
      <w:marRight w:val="0"/>
      <w:marTop w:val="0"/>
      <w:marBottom w:val="0"/>
      <w:divBdr>
        <w:top w:val="none" w:sz="0" w:space="0" w:color="auto"/>
        <w:left w:val="none" w:sz="0" w:space="0" w:color="auto"/>
        <w:bottom w:val="none" w:sz="0" w:space="0" w:color="auto"/>
        <w:right w:val="none" w:sz="0" w:space="0" w:color="auto"/>
      </w:divBdr>
    </w:div>
    <w:div w:id="418909267">
      <w:bodyDiv w:val="1"/>
      <w:marLeft w:val="0"/>
      <w:marRight w:val="0"/>
      <w:marTop w:val="0"/>
      <w:marBottom w:val="0"/>
      <w:divBdr>
        <w:top w:val="none" w:sz="0" w:space="0" w:color="auto"/>
        <w:left w:val="none" w:sz="0" w:space="0" w:color="auto"/>
        <w:bottom w:val="none" w:sz="0" w:space="0" w:color="auto"/>
        <w:right w:val="none" w:sz="0" w:space="0" w:color="auto"/>
      </w:divBdr>
    </w:div>
    <w:div w:id="436485296">
      <w:bodyDiv w:val="1"/>
      <w:marLeft w:val="0"/>
      <w:marRight w:val="0"/>
      <w:marTop w:val="0"/>
      <w:marBottom w:val="0"/>
      <w:divBdr>
        <w:top w:val="none" w:sz="0" w:space="0" w:color="auto"/>
        <w:left w:val="none" w:sz="0" w:space="0" w:color="auto"/>
        <w:bottom w:val="none" w:sz="0" w:space="0" w:color="auto"/>
        <w:right w:val="none" w:sz="0" w:space="0" w:color="auto"/>
      </w:divBdr>
    </w:div>
    <w:div w:id="467862167">
      <w:bodyDiv w:val="1"/>
      <w:marLeft w:val="0"/>
      <w:marRight w:val="0"/>
      <w:marTop w:val="0"/>
      <w:marBottom w:val="0"/>
      <w:divBdr>
        <w:top w:val="none" w:sz="0" w:space="0" w:color="auto"/>
        <w:left w:val="none" w:sz="0" w:space="0" w:color="auto"/>
        <w:bottom w:val="none" w:sz="0" w:space="0" w:color="auto"/>
        <w:right w:val="none" w:sz="0" w:space="0" w:color="auto"/>
      </w:divBdr>
    </w:div>
    <w:div w:id="474227218">
      <w:bodyDiv w:val="1"/>
      <w:marLeft w:val="0"/>
      <w:marRight w:val="0"/>
      <w:marTop w:val="0"/>
      <w:marBottom w:val="0"/>
      <w:divBdr>
        <w:top w:val="none" w:sz="0" w:space="0" w:color="auto"/>
        <w:left w:val="none" w:sz="0" w:space="0" w:color="auto"/>
        <w:bottom w:val="none" w:sz="0" w:space="0" w:color="auto"/>
        <w:right w:val="none" w:sz="0" w:space="0" w:color="auto"/>
      </w:divBdr>
    </w:div>
    <w:div w:id="480005761">
      <w:bodyDiv w:val="1"/>
      <w:marLeft w:val="0"/>
      <w:marRight w:val="0"/>
      <w:marTop w:val="0"/>
      <w:marBottom w:val="0"/>
      <w:divBdr>
        <w:top w:val="none" w:sz="0" w:space="0" w:color="auto"/>
        <w:left w:val="none" w:sz="0" w:space="0" w:color="auto"/>
        <w:bottom w:val="none" w:sz="0" w:space="0" w:color="auto"/>
        <w:right w:val="none" w:sz="0" w:space="0" w:color="auto"/>
      </w:divBdr>
    </w:div>
    <w:div w:id="486943165">
      <w:bodyDiv w:val="1"/>
      <w:marLeft w:val="0"/>
      <w:marRight w:val="0"/>
      <w:marTop w:val="0"/>
      <w:marBottom w:val="0"/>
      <w:divBdr>
        <w:top w:val="none" w:sz="0" w:space="0" w:color="auto"/>
        <w:left w:val="none" w:sz="0" w:space="0" w:color="auto"/>
        <w:bottom w:val="none" w:sz="0" w:space="0" w:color="auto"/>
        <w:right w:val="none" w:sz="0" w:space="0" w:color="auto"/>
      </w:divBdr>
    </w:div>
    <w:div w:id="494297541">
      <w:bodyDiv w:val="1"/>
      <w:marLeft w:val="0"/>
      <w:marRight w:val="0"/>
      <w:marTop w:val="0"/>
      <w:marBottom w:val="0"/>
      <w:divBdr>
        <w:top w:val="none" w:sz="0" w:space="0" w:color="auto"/>
        <w:left w:val="none" w:sz="0" w:space="0" w:color="auto"/>
        <w:bottom w:val="none" w:sz="0" w:space="0" w:color="auto"/>
        <w:right w:val="none" w:sz="0" w:space="0" w:color="auto"/>
      </w:divBdr>
    </w:div>
    <w:div w:id="497813515">
      <w:bodyDiv w:val="1"/>
      <w:marLeft w:val="0"/>
      <w:marRight w:val="0"/>
      <w:marTop w:val="0"/>
      <w:marBottom w:val="0"/>
      <w:divBdr>
        <w:top w:val="none" w:sz="0" w:space="0" w:color="auto"/>
        <w:left w:val="none" w:sz="0" w:space="0" w:color="auto"/>
        <w:bottom w:val="none" w:sz="0" w:space="0" w:color="auto"/>
        <w:right w:val="none" w:sz="0" w:space="0" w:color="auto"/>
      </w:divBdr>
    </w:div>
    <w:div w:id="497965376">
      <w:bodyDiv w:val="1"/>
      <w:marLeft w:val="0"/>
      <w:marRight w:val="0"/>
      <w:marTop w:val="0"/>
      <w:marBottom w:val="0"/>
      <w:divBdr>
        <w:top w:val="none" w:sz="0" w:space="0" w:color="auto"/>
        <w:left w:val="none" w:sz="0" w:space="0" w:color="auto"/>
        <w:bottom w:val="none" w:sz="0" w:space="0" w:color="auto"/>
        <w:right w:val="none" w:sz="0" w:space="0" w:color="auto"/>
      </w:divBdr>
    </w:div>
    <w:div w:id="502357409">
      <w:bodyDiv w:val="1"/>
      <w:marLeft w:val="0"/>
      <w:marRight w:val="0"/>
      <w:marTop w:val="0"/>
      <w:marBottom w:val="0"/>
      <w:divBdr>
        <w:top w:val="none" w:sz="0" w:space="0" w:color="auto"/>
        <w:left w:val="none" w:sz="0" w:space="0" w:color="auto"/>
        <w:bottom w:val="none" w:sz="0" w:space="0" w:color="auto"/>
        <w:right w:val="none" w:sz="0" w:space="0" w:color="auto"/>
      </w:divBdr>
    </w:div>
    <w:div w:id="511115789">
      <w:bodyDiv w:val="1"/>
      <w:marLeft w:val="0"/>
      <w:marRight w:val="0"/>
      <w:marTop w:val="0"/>
      <w:marBottom w:val="0"/>
      <w:divBdr>
        <w:top w:val="none" w:sz="0" w:space="0" w:color="auto"/>
        <w:left w:val="none" w:sz="0" w:space="0" w:color="auto"/>
        <w:bottom w:val="none" w:sz="0" w:space="0" w:color="auto"/>
        <w:right w:val="none" w:sz="0" w:space="0" w:color="auto"/>
      </w:divBdr>
    </w:div>
    <w:div w:id="519977775">
      <w:bodyDiv w:val="1"/>
      <w:marLeft w:val="0"/>
      <w:marRight w:val="0"/>
      <w:marTop w:val="0"/>
      <w:marBottom w:val="0"/>
      <w:divBdr>
        <w:top w:val="none" w:sz="0" w:space="0" w:color="auto"/>
        <w:left w:val="none" w:sz="0" w:space="0" w:color="auto"/>
        <w:bottom w:val="none" w:sz="0" w:space="0" w:color="auto"/>
        <w:right w:val="none" w:sz="0" w:space="0" w:color="auto"/>
      </w:divBdr>
    </w:div>
    <w:div w:id="529606903">
      <w:bodyDiv w:val="1"/>
      <w:marLeft w:val="0"/>
      <w:marRight w:val="0"/>
      <w:marTop w:val="0"/>
      <w:marBottom w:val="0"/>
      <w:divBdr>
        <w:top w:val="none" w:sz="0" w:space="0" w:color="auto"/>
        <w:left w:val="none" w:sz="0" w:space="0" w:color="auto"/>
        <w:bottom w:val="none" w:sz="0" w:space="0" w:color="auto"/>
        <w:right w:val="none" w:sz="0" w:space="0" w:color="auto"/>
      </w:divBdr>
    </w:div>
    <w:div w:id="531847639">
      <w:bodyDiv w:val="1"/>
      <w:marLeft w:val="0"/>
      <w:marRight w:val="0"/>
      <w:marTop w:val="0"/>
      <w:marBottom w:val="0"/>
      <w:divBdr>
        <w:top w:val="none" w:sz="0" w:space="0" w:color="auto"/>
        <w:left w:val="none" w:sz="0" w:space="0" w:color="auto"/>
        <w:bottom w:val="none" w:sz="0" w:space="0" w:color="auto"/>
        <w:right w:val="none" w:sz="0" w:space="0" w:color="auto"/>
      </w:divBdr>
    </w:div>
    <w:div w:id="538202245">
      <w:bodyDiv w:val="1"/>
      <w:marLeft w:val="0"/>
      <w:marRight w:val="0"/>
      <w:marTop w:val="0"/>
      <w:marBottom w:val="0"/>
      <w:divBdr>
        <w:top w:val="none" w:sz="0" w:space="0" w:color="auto"/>
        <w:left w:val="none" w:sz="0" w:space="0" w:color="auto"/>
        <w:bottom w:val="none" w:sz="0" w:space="0" w:color="auto"/>
        <w:right w:val="none" w:sz="0" w:space="0" w:color="auto"/>
      </w:divBdr>
    </w:div>
    <w:div w:id="548298369">
      <w:bodyDiv w:val="1"/>
      <w:marLeft w:val="0"/>
      <w:marRight w:val="0"/>
      <w:marTop w:val="0"/>
      <w:marBottom w:val="0"/>
      <w:divBdr>
        <w:top w:val="none" w:sz="0" w:space="0" w:color="auto"/>
        <w:left w:val="none" w:sz="0" w:space="0" w:color="auto"/>
        <w:bottom w:val="none" w:sz="0" w:space="0" w:color="auto"/>
        <w:right w:val="none" w:sz="0" w:space="0" w:color="auto"/>
      </w:divBdr>
    </w:div>
    <w:div w:id="557017254">
      <w:bodyDiv w:val="1"/>
      <w:marLeft w:val="0"/>
      <w:marRight w:val="0"/>
      <w:marTop w:val="0"/>
      <w:marBottom w:val="0"/>
      <w:divBdr>
        <w:top w:val="none" w:sz="0" w:space="0" w:color="auto"/>
        <w:left w:val="none" w:sz="0" w:space="0" w:color="auto"/>
        <w:bottom w:val="none" w:sz="0" w:space="0" w:color="auto"/>
        <w:right w:val="none" w:sz="0" w:space="0" w:color="auto"/>
      </w:divBdr>
    </w:div>
    <w:div w:id="558593744">
      <w:bodyDiv w:val="1"/>
      <w:marLeft w:val="0"/>
      <w:marRight w:val="0"/>
      <w:marTop w:val="0"/>
      <w:marBottom w:val="0"/>
      <w:divBdr>
        <w:top w:val="none" w:sz="0" w:space="0" w:color="auto"/>
        <w:left w:val="none" w:sz="0" w:space="0" w:color="auto"/>
        <w:bottom w:val="none" w:sz="0" w:space="0" w:color="auto"/>
        <w:right w:val="none" w:sz="0" w:space="0" w:color="auto"/>
      </w:divBdr>
    </w:div>
    <w:div w:id="567883896">
      <w:bodyDiv w:val="1"/>
      <w:marLeft w:val="0"/>
      <w:marRight w:val="0"/>
      <w:marTop w:val="0"/>
      <w:marBottom w:val="0"/>
      <w:divBdr>
        <w:top w:val="none" w:sz="0" w:space="0" w:color="auto"/>
        <w:left w:val="none" w:sz="0" w:space="0" w:color="auto"/>
        <w:bottom w:val="none" w:sz="0" w:space="0" w:color="auto"/>
        <w:right w:val="none" w:sz="0" w:space="0" w:color="auto"/>
      </w:divBdr>
    </w:div>
    <w:div w:id="584074359">
      <w:bodyDiv w:val="1"/>
      <w:marLeft w:val="0"/>
      <w:marRight w:val="0"/>
      <w:marTop w:val="0"/>
      <w:marBottom w:val="0"/>
      <w:divBdr>
        <w:top w:val="none" w:sz="0" w:space="0" w:color="auto"/>
        <w:left w:val="none" w:sz="0" w:space="0" w:color="auto"/>
        <w:bottom w:val="none" w:sz="0" w:space="0" w:color="auto"/>
        <w:right w:val="none" w:sz="0" w:space="0" w:color="auto"/>
      </w:divBdr>
    </w:div>
    <w:div w:id="612787384">
      <w:bodyDiv w:val="1"/>
      <w:marLeft w:val="0"/>
      <w:marRight w:val="0"/>
      <w:marTop w:val="0"/>
      <w:marBottom w:val="0"/>
      <w:divBdr>
        <w:top w:val="none" w:sz="0" w:space="0" w:color="auto"/>
        <w:left w:val="none" w:sz="0" w:space="0" w:color="auto"/>
        <w:bottom w:val="none" w:sz="0" w:space="0" w:color="auto"/>
        <w:right w:val="none" w:sz="0" w:space="0" w:color="auto"/>
      </w:divBdr>
    </w:div>
    <w:div w:id="616259788">
      <w:bodyDiv w:val="1"/>
      <w:marLeft w:val="0"/>
      <w:marRight w:val="0"/>
      <w:marTop w:val="0"/>
      <w:marBottom w:val="0"/>
      <w:divBdr>
        <w:top w:val="none" w:sz="0" w:space="0" w:color="auto"/>
        <w:left w:val="none" w:sz="0" w:space="0" w:color="auto"/>
        <w:bottom w:val="none" w:sz="0" w:space="0" w:color="auto"/>
        <w:right w:val="none" w:sz="0" w:space="0" w:color="auto"/>
      </w:divBdr>
    </w:div>
    <w:div w:id="628248425">
      <w:bodyDiv w:val="1"/>
      <w:marLeft w:val="0"/>
      <w:marRight w:val="0"/>
      <w:marTop w:val="0"/>
      <w:marBottom w:val="0"/>
      <w:divBdr>
        <w:top w:val="none" w:sz="0" w:space="0" w:color="auto"/>
        <w:left w:val="none" w:sz="0" w:space="0" w:color="auto"/>
        <w:bottom w:val="none" w:sz="0" w:space="0" w:color="auto"/>
        <w:right w:val="none" w:sz="0" w:space="0" w:color="auto"/>
      </w:divBdr>
    </w:div>
    <w:div w:id="639120166">
      <w:bodyDiv w:val="1"/>
      <w:marLeft w:val="0"/>
      <w:marRight w:val="0"/>
      <w:marTop w:val="0"/>
      <w:marBottom w:val="0"/>
      <w:divBdr>
        <w:top w:val="none" w:sz="0" w:space="0" w:color="auto"/>
        <w:left w:val="none" w:sz="0" w:space="0" w:color="auto"/>
        <w:bottom w:val="none" w:sz="0" w:space="0" w:color="auto"/>
        <w:right w:val="none" w:sz="0" w:space="0" w:color="auto"/>
      </w:divBdr>
    </w:div>
    <w:div w:id="648290499">
      <w:bodyDiv w:val="1"/>
      <w:marLeft w:val="0"/>
      <w:marRight w:val="0"/>
      <w:marTop w:val="0"/>
      <w:marBottom w:val="0"/>
      <w:divBdr>
        <w:top w:val="none" w:sz="0" w:space="0" w:color="auto"/>
        <w:left w:val="none" w:sz="0" w:space="0" w:color="auto"/>
        <w:bottom w:val="none" w:sz="0" w:space="0" w:color="auto"/>
        <w:right w:val="none" w:sz="0" w:space="0" w:color="auto"/>
      </w:divBdr>
    </w:div>
    <w:div w:id="659190444">
      <w:bodyDiv w:val="1"/>
      <w:marLeft w:val="0"/>
      <w:marRight w:val="0"/>
      <w:marTop w:val="0"/>
      <w:marBottom w:val="0"/>
      <w:divBdr>
        <w:top w:val="none" w:sz="0" w:space="0" w:color="auto"/>
        <w:left w:val="none" w:sz="0" w:space="0" w:color="auto"/>
        <w:bottom w:val="none" w:sz="0" w:space="0" w:color="auto"/>
        <w:right w:val="none" w:sz="0" w:space="0" w:color="auto"/>
      </w:divBdr>
    </w:div>
    <w:div w:id="671954004">
      <w:bodyDiv w:val="1"/>
      <w:marLeft w:val="0"/>
      <w:marRight w:val="0"/>
      <w:marTop w:val="0"/>
      <w:marBottom w:val="0"/>
      <w:divBdr>
        <w:top w:val="none" w:sz="0" w:space="0" w:color="auto"/>
        <w:left w:val="none" w:sz="0" w:space="0" w:color="auto"/>
        <w:bottom w:val="none" w:sz="0" w:space="0" w:color="auto"/>
        <w:right w:val="none" w:sz="0" w:space="0" w:color="auto"/>
      </w:divBdr>
    </w:div>
    <w:div w:id="683634235">
      <w:bodyDiv w:val="1"/>
      <w:marLeft w:val="0"/>
      <w:marRight w:val="0"/>
      <w:marTop w:val="0"/>
      <w:marBottom w:val="0"/>
      <w:divBdr>
        <w:top w:val="none" w:sz="0" w:space="0" w:color="auto"/>
        <w:left w:val="none" w:sz="0" w:space="0" w:color="auto"/>
        <w:bottom w:val="none" w:sz="0" w:space="0" w:color="auto"/>
        <w:right w:val="none" w:sz="0" w:space="0" w:color="auto"/>
      </w:divBdr>
    </w:div>
    <w:div w:id="692615806">
      <w:bodyDiv w:val="1"/>
      <w:marLeft w:val="0"/>
      <w:marRight w:val="0"/>
      <w:marTop w:val="0"/>
      <w:marBottom w:val="0"/>
      <w:divBdr>
        <w:top w:val="none" w:sz="0" w:space="0" w:color="auto"/>
        <w:left w:val="none" w:sz="0" w:space="0" w:color="auto"/>
        <w:bottom w:val="none" w:sz="0" w:space="0" w:color="auto"/>
        <w:right w:val="none" w:sz="0" w:space="0" w:color="auto"/>
      </w:divBdr>
    </w:div>
    <w:div w:id="697316901">
      <w:bodyDiv w:val="1"/>
      <w:marLeft w:val="0"/>
      <w:marRight w:val="0"/>
      <w:marTop w:val="0"/>
      <w:marBottom w:val="0"/>
      <w:divBdr>
        <w:top w:val="none" w:sz="0" w:space="0" w:color="auto"/>
        <w:left w:val="none" w:sz="0" w:space="0" w:color="auto"/>
        <w:bottom w:val="none" w:sz="0" w:space="0" w:color="auto"/>
        <w:right w:val="none" w:sz="0" w:space="0" w:color="auto"/>
      </w:divBdr>
    </w:div>
    <w:div w:id="701133073">
      <w:bodyDiv w:val="1"/>
      <w:marLeft w:val="0"/>
      <w:marRight w:val="0"/>
      <w:marTop w:val="0"/>
      <w:marBottom w:val="0"/>
      <w:divBdr>
        <w:top w:val="none" w:sz="0" w:space="0" w:color="auto"/>
        <w:left w:val="none" w:sz="0" w:space="0" w:color="auto"/>
        <w:bottom w:val="none" w:sz="0" w:space="0" w:color="auto"/>
        <w:right w:val="none" w:sz="0" w:space="0" w:color="auto"/>
      </w:divBdr>
    </w:div>
    <w:div w:id="704913548">
      <w:bodyDiv w:val="1"/>
      <w:marLeft w:val="0"/>
      <w:marRight w:val="0"/>
      <w:marTop w:val="0"/>
      <w:marBottom w:val="0"/>
      <w:divBdr>
        <w:top w:val="none" w:sz="0" w:space="0" w:color="auto"/>
        <w:left w:val="none" w:sz="0" w:space="0" w:color="auto"/>
        <w:bottom w:val="none" w:sz="0" w:space="0" w:color="auto"/>
        <w:right w:val="none" w:sz="0" w:space="0" w:color="auto"/>
      </w:divBdr>
    </w:div>
    <w:div w:id="730546343">
      <w:bodyDiv w:val="1"/>
      <w:marLeft w:val="0"/>
      <w:marRight w:val="0"/>
      <w:marTop w:val="0"/>
      <w:marBottom w:val="0"/>
      <w:divBdr>
        <w:top w:val="none" w:sz="0" w:space="0" w:color="auto"/>
        <w:left w:val="none" w:sz="0" w:space="0" w:color="auto"/>
        <w:bottom w:val="none" w:sz="0" w:space="0" w:color="auto"/>
        <w:right w:val="none" w:sz="0" w:space="0" w:color="auto"/>
      </w:divBdr>
    </w:div>
    <w:div w:id="736585060">
      <w:bodyDiv w:val="1"/>
      <w:marLeft w:val="0"/>
      <w:marRight w:val="0"/>
      <w:marTop w:val="0"/>
      <w:marBottom w:val="0"/>
      <w:divBdr>
        <w:top w:val="none" w:sz="0" w:space="0" w:color="auto"/>
        <w:left w:val="none" w:sz="0" w:space="0" w:color="auto"/>
        <w:bottom w:val="none" w:sz="0" w:space="0" w:color="auto"/>
        <w:right w:val="none" w:sz="0" w:space="0" w:color="auto"/>
      </w:divBdr>
    </w:div>
    <w:div w:id="739598440">
      <w:bodyDiv w:val="1"/>
      <w:marLeft w:val="0"/>
      <w:marRight w:val="0"/>
      <w:marTop w:val="0"/>
      <w:marBottom w:val="0"/>
      <w:divBdr>
        <w:top w:val="none" w:sz="0" w:space="0" w:color="auto"/>
        <w:left w:val="none" w:sz="0" w:space="0" w:color="auto"/>
        <w:bottom w:val="none" w:sz="0" w:space="0" w:color="auto"/>
        <w:right w:val="none" w:sz="0" w:space="0" w:color="auto"/>
      </w:divBdr>
    </w:div>
    <w:div w:id="762529510">
      <w:bodyDiv w:val="1"/>
      <w:marLeft w:val="0"/>
      <w:marRight w:val="0"/>
      <w:marTop w:val="0"/>
      <w:marBottom w:val="0"/>
      <w:divBdr>
        <w:top w:val="none" w:sz="0" w:space="0" w:color="auto"/>
        <w:left w:val="none" w:sz="0" w:space="0" w:color="auto"/>
        <w:bottom w:val="none" w:sz="0" w:space="0" w:color="auto"/>
        <w:right w:val="none" w:sz="0" w:space="0" w:color="auto"/>
      </w:divBdr>
    </w:div>
    <w:div w:id="801507443">
      <w:bodyDiv w:val="1"/>
      <w:marLeft w:val="0"/>
      <w:marRight w:val="0"/>
      <w:marTop w:val="0"/>
      <w:marBottom w:val="0"/>
      <w:divBdr>
        <w:top w:val="none" w:sz="0" w:space="0" w:color="auto"/>
        <w:left w:val="none" w:sz="0" w:space="0" w:color="auto"/>
        <w:bottom w:val="none" w:sz="0" w:space="0" w:color="auto"/>
        <w:right w:val="none" w:sz="0" w:space="0" w:color="auto"/>
      </w:divBdr>
    </w:div>
    <w:div w:id="808590714">
      <w:bodyDiv w:val="1"/>
      <w:marLeft w:val="0"/>
      <w:marRight w:val="0"/>
      <w:marTop w:val="0"/>
      <w:marBottom w:val="0"/>
      <w:divBdr>
        <w:top w:val="none" w:sz="0" w:space="0" w:color="auto"/>
        <w:left w:val="none" w:sz="0" w:space="0" w:color="auto"/>
        <w:bottom w:val="none" w:sz="0" w:space="0" w:color="auto"/>
        <w:right w:val="none" w:sz="0" w:space="0" w:color="auto"/>
      </w:divBdr>
    </w:div>
    <w:div w:id="816384615">
      <w:bodyDiv w:val="1"/>
      <w:marLeft w:val="0"/>
      <w:marRight w:val="0"/>
      <w:marTop w:val="0"/>
      <w:marBottom w:val="0"/>
      <w:divBdr>
        <w:top w:val="none" w:sz="0" w:space="0" w:color="auto"/>
        <w:left w:val="none" w:sz="0" w:space="0" w:color="auto"/>
        <w:bottom w:val="none" w:sz="0" w:space="0" w:color="auto"/>
        <w:right w:val="none" w:sz="0" w:space="0" w:color="auto"/>
      </w:divBdr>
    </w:div>
    <w:div w:id="816917058">
      <w:bodyDiv w:val="1"/>
      <w:marLeft w:val="0"/>
      <w:marRight w:val="0"/>
      <w:marTop w:val="0"/>
      <w:marBottom w:val="0"/>
      <w:divBdr>
        <w:top w:val="none" w:sz="0" w:space="0" w:color="auto"/>
        <w:left w:val="none" w:sz="0" w:space="0" w:color="auto"/>
        <w:bottom w:val="none" w:sz="0" w:space="0" w:color="auto"/>
        <w:right w:val="none" w:sz="0" w:space="0" w:color="auto"/>
      </w:divBdr>
    </w:div>
    <w:div w:id="822353818">
      <w:bodyDiv w:val="1"/>
      <w:marLeft w:val="0"/>
      <w:marRight w:val="0"/>
      <w:marTop w:val="0"/>
      <w:marBottom w:val="0"/>
      <w:divBdr>
        <w:top w:val="none" w:sz="0" w:space="0" w:color="auto"/>
        <w:left w:val="none" w:sz="0" w:space="0" w:color="auto"/>
        <w:bottom w:val="none" w:sz="0" w:space="0" w:color="auto"/>
        <w:right w:val="none" w:sz="0" w:space="0" w:color="auto"/>
      </w:divBdr>
    </w:div>
    <w:div w:id="822963306">
      <w:bodyDiv w:val="1"/>
      <w:marLeft w:val="0"/>
      <w:marRight w:val="0"/>
      <w:marTop w:val="0"/>
      <w:marBottom w:val="0"/>
      <w:divBdr>
        <w:top w:val="none" w:sz="0" w:space="0" w:color="auto"/>
        <w:left w:val="none" w:sz="0" w:space="0" w:color="auto"/>
        <w:bottom w:val="none" w:sz="0" w:space="0" w:color="auto"/>
        <w:right w:val="none" w:sz="0" w:space="0" w:color="auto"/>
      </w:divBdr>
    </w:div>
    <w:div w:id="823426153">
      <w:bodyDiv w:val="1"/>
      <w:marLeft w:val="0"/>
      <w:marRight w:val="0"/>
      <w:marTop w:val="0"/>
      <w:marBottom w:val="0"/>
      <w:divBdr>
        <w:top w:val="none" w:sz="0" w:space="0" w:color="auto"/>
        <w:left w:val="none" w:sz="0" w:space="0" w:color="auto"/>
        <w:bottom w:val="none" w:sz="0" w:space="0" w:color="auto"/>
        <w:right w:val="none" w:sz="0" w:space="0" w:color="auto"/>
      </w:divBdr>
    </w:div>
    <w:div w:id="824975194">
      <w:bodyDiv w:val="1"/>
      <w:marLeft w:val="0"/>
      <w:marRight w:val="0"/>
      <w:marTop w:val="0"/>
      <w:marBottom w:val="0"/>
      <w:divBdr>
        <w:top w:val="none" w:sz="0" w:space="0" w:color="auto"/>
        <w:left w:val="none" w:sz="0" w:space="0" w:color="auto"/>
        <w:bottom w:val="none" w:sz="0" w:space="0" w:color="auto"/>
        <w:right w:val="none" w:sz="0" w:space="0" w:color="auto"/>
      </w:divBdr>
    </w:div>
    <w:div w:id="827331023">
      <w:bodyDiv w:val="1"/>
      <w:marLeft w:val="0"/>
      <w:marRight w:val="0"/>
      <w:marTop w:val="0"/>
      <w:marBottom w:val="0"/>
      <w:divBdr>
        <w:top w:val="none" w:sz="0" w:space="0" w:color="auto"/>
        <w:left w:val="none" w:sz="0" w:space="0" w:color="auto"/>
        <w:bottom w:val="none" w:sz="0" w:space="0" w:color="auto"/>
        <w:right w:val="none" w:sz="0" w:space="0" w:color="auto"/>
      </w:divBdr>
    </w:div>
    <w:div w:id="832258447">
      <w:bodyDiv w:val="1"/>
      <w:marLeft w:val="0"/>
      <w:marRight w:val="0"/>
      <w:marTop w:val="0"/>
      <w:marBottom w:val="0"/>
      <w:divBdr>
        <w:top w:val="none" w:sz="0" w:space="0" w:color="auto"/>
        <w:left w:val="none" w:sz="0" w:space="0" w:color="auto"/>
        <w:bottom w:val="none" w:sz="0" w:space="0" w:color="auto"/>
        <w:right w:val="none" w:sz="0" w:space="0" w:color="auto"/>
      </w:divBdr>
    </w:div>
    <w:div w:id="840393462">
      <w:bodyDiv w:val="1"/>
      <w:marLeft w:val="0"/>
      <w:marRight w:val="0"/>
      <w:marTop w:val="0"/>
      <w:marBottom w:val="0"/>
      <w:divBdr>
        <w:top w:val="none" w:sz="0" w:space="0" w:color="auto"/>
        <w:left w:val="none" w:sz="0" w:space="0" w:color="auto"/>
        <w:bottom w:val="none" w:sz="0" w:space="0" w:color="auto"/>
        <w:right w:val="none" w:sz="0" w:space="0" w:color="auto"/>
      </w:divBdr>
    </w:div>
    <w:div w:id="852186314">
      <w:bodyDiv w:val="1"/>
      <w:marLeft w:val="0"/>
      <w:marRight w:val="0"/>
      <w:marTop w:val="0"/>
      <w:marBottom w:val="0"/>
      <w:divBdr>
        <w:top w:val="none" w:sz="0" w:space="0" w:color="auto"/>
        <w:left w:val="none" w:sz="0" w:space="0" w:color="auto"/>
        <w:bottom w:val="none" w:sz="0" w:space="0" w:color="auto"/>
        <w:right w:val="none" w:sz="0" w:space="0" w:color="auto"/>
      </w:divBdr>
    </w:div>
    <w:div w:id="873271913">
      <w:bodyDiv w:val="1"/>
      <w:marLeft w:val="0"/>
      <w:marRight w:val="0"/>
      <w:marTop w:val="0"/>
      <w:marBottom w:val="0"/>
      <w:divBdr>
        <w:top w:val="none" w:sz="0" w:space="0" w:color="auto"/>
        <w:left w:val="none" w:sz="0" w:space="0" w:color="auto"/>
        <w:bottom w:val="none" w:sz="0" w:space="0" w:color="auto"/>
        <w:right w:val="none" w:sz="0" w:space="0" w:color="auto"/>
      </w:divBdr>
    </w:div>
    <w:div w:id="922572351">
      <w:bodyDiv w:val="1"/>
      <w:marLeft w:val="0"/>
      <w:marRight w:val="0"/>
      <w:marTop w:val="0"/>
      <w:marBottom w:val="0"/>
      <w:divBdr>
        <w:top w:val="none" w:sz="0" w:space="0" w:color="auto"/>
        <w:left w:val="none" w:sz="0" w:space="0" w:color="auto"/>
        <w:bottom w:val="none" w:sz="0" w:space="0" w:color="auto"/>
        <w:right w:val="none" w:sz="0" w:space="0" w:color="auto"/>
      </w:divBdr>
    </w:div>
    <w:div w:id="927350420">
      <w:bodyDiv w:val="1"/>
      <w:marLeft w:val="0"/>
      <w:marRight w:val="0"/>
      <w:marTop w:val="0"/>
      <w:marBottom w:val="0"/>
      <w:divBdr>
        <w:top w:val="none" w:sz="0" w:space="0" w:color="auto"/>
        <w:left w:val="none" w:sz="0" w:space="0" w:color="auto"/>
        <w:bottom w:val="none" w:sz="0" w:space="0" w:color="auto"/>
        <w:right w:val="none" w:sz="0" w:space="0" w:color="auto"/>
      </w:divBdr>
    </w:div>
    <w:div w:id="940336635">
      <w:bodyDiv w:val="1"/>
      <w:marLeft w:val="0"/>
      <w:marRight w:val="0"/>
      <w:marTop w:val="0"/>
      <w:marBottom w:val="0"/>
      <w:divBdr>
        <w:top w:val="none" w:sz="0" w:space="0" w:color="auto"/>
        <w:left w:val="none" w:sz="0" w:space="0" w:color="auto"/>
        <w:bottom w:val="none" w:sz="0" w:space="0" w:color="auto"/>
        <w:right w:val="none" w:sz="0" w:space="0" w:color="auto"/>
      </w:divBdr>
    </w:div>
    <w:div w:id="942685999">
      <w:bodyDiv w:val="1"/>
      <w:marLeft w:val="0"/>
      <w:marRight w:val="0"/>
      <w:marTop w:val="0"/>
      <w:marBottom w:val="0"/>
      <w:divBdr>
        <w:top w:val="none" w:sz="0" w:space="0" w:color="auto"/>
        <w:left w:val="none" w:sz="0" w:space="0" w:color="auto"/>
        <w:bottom w:val="none" w:sz="0" w:space="0" w:color="auto"/>
        <w:right w:val="none" w:sz="0" w:space="0" w:color="auto"/>
      </w:divBdr>
    </w:div>
    <w:div w:id="950237604">
      <w:bodyDiv w:val="1"/>
      <w:marLeft w:val="0"/>
      <w:marRight w:val="0"/>
      <w:marTop w:val="0"/>
      <w:marBottom w:val="0"/>
      <w:divBdr>
        <w:top w:val="none" w:sz="0" w:space="0" w:color="auto"/>
        <w:left w:val="none" w:sz="0" w:space="0" w:color="auto"/>
        <w:bottom w:val="none" w:sz="0" w:space="0" w:color="auto"/>
        <w:right w:val="none" w:sz="0" w:space="0" w:color="auto"/>
      </w:divBdr>
    </w:div>
    <w:div w:id="950431403">
      <w:bodyDiv w:val="1"/>
      <w:marLeft w:val="0"/>
      <w:marRight w:val="0"/>
      <w:marTop w:val="0"/>
      <w:marBottom w:val="0"/>
      <w:divBdr>
        <w:top w:val="none" w:sz="0" w:space="0" w:color="auto"/>
        <w:left w:val="none" w:sz="0" w:space="0" w:color="auto"/>
        <w:bottom w:val="none" w:sz="0" w:space="0" w:color="auto"/>
        <w:right w:val="none" w:sz="0" w:space="0" w:color="auto"/>
      </w:divBdr>
    </w:div>
    <w:div w:id="952784816">
      <w:bodyDiv w:val="1"/>
      <w:marLeft w:val="0"/>
      <w:marRight w:val="0"/>
      <w:marTop w:val="0"/>
      <w:marBottom w:val="0"/>
      <w:divBdr>
        <w:top w:val="none" w:sz="0" w:space="0" w:color="auto"/>
        <w:left w:val="none" w:sz="0" w:space="0" w:color="auto"/>
        <w:bottom w:val="none" w:sz="0" w:space="0" w:color="auto"/>
        <w:right w:val="none" w:sz="0" w:space="0" w:color="auto"/>
      </w:divBdr>
    </w:div>
    <w:div w:id="965089865">
      <w:bodyDiv w:val="1"/>
      <w:marLeft w:val="0"/>
      <w:marRight w:val="0"/>
      <w:marTop w:val="0"/>
      <w:marBottom w:val="0"/>
      <w:divBdr>
        <w:top w:val="none" w:sz="0" w:space="0" w:color="auto"/>
        <w:left w:val="none" w:sz="0" w:space="0" w:color="auto"/>
        <w:bottom w:val="none" w:sz="0" w:space="0" w:color="auto"/>
        <w:right w:val="none" w:sz="0" w:space="0" w:color="auto"/>
      </w:divBdr>
    </w:div>
    <w:div w:id="973097765">
      <w:bodyDiv w:val="1"/>
      <w:marLeft w:val="0"/>
      <w:marRight w:val="0"/>
      <w:marTop w:val="0"/>
      <w:marBottom w:val="0"/>
      <w:divBdr>
        <w:top w:val="none" w:sz="0" w:space="0" w:color="auto"/>
        <w:left w:val="none" w:sz="0" w:space="0" w:color="auto"/>
        <w:bottom w:val="none" w:sz="0" w:space="0" w:color="auto"/>
        <w:right w:val="none" w:sz="0" w:space="0" w:color="auto"/>
      </w:divBdr>
    </w:div>
    <w:div w:id="974873712">
      <w:bodyDiv w:val="1"/>
      <w:marLeft w:val="0"/>
      <w:marRight w:val="0"/>
      <w:marTop w:val="0"/>
      <w:marBottom w:val="0"/>
      <w:divBdr>
        <w:top w:val="none" w:sz="0" w:space="0" w:color="auto"/>
        <w:left w:val="none" w:sz="0" w:space="0" w:color="auto"/>
        <w:bottom w:val="none" w:sz="0" w:space="0" w:color="auto"/>
        <w:right w:val="none" w:sz="0" w:space="0" w:color="auto"/>
      </w:divBdr>
    </w:div>
    <w:div w:id="976182235">
      <w:bodyDiv w:val="1"/>
      <w:marLeft w:val="0"/>
      <w:marRight w:val="0"/>
      <w:marTop w:val="0"/>
      <w:marBottom w:val="0"/>
      <w:divBdr>
        <w:top w:val="none" w:sz="0" w:space="0" w:color="auto"/>
        <w:left w:val="none" w:sz="0" w:space="0" w:color="auto"/>
        <w:bottom w:val="none" w:sz="0" w:space="0" w:color="auto"/>
        <w:right w:val="none" w:sz="0" w:space="0" w:color="auto"/>
      </w:divBdr>
    </w:div>
    <w:div w:id="999235180">
      <w:bodyDiv w:val="1"/>
      <w:marLeft w:val="0"/>
      <w:marRight w:val="0"/>
      <w:marTop w:val="0"/>
      <w:marBottom w:val="0"/>
      <w:divBdr>
        <w:top w:val="none" w:sz="0" w:space="0" w:color="auto"/>
        <w:left w:val="none" w:sz="0" w:space="0" w:color="auto"/>
        <w:bottom w:val="none" w:sz="0" w:space="0" w:color="auto"/>
        <w:right w:val="none" w:sz="0" w:space="0" w:color="auto"/>
      </w:divBdr>
    </w:div>
    <w:div w:id="1010445684">
      <w:bodyDiv w:val="1"/>
      <w:marLeft w:val="0"/>
      <w:marRight w:val="0"/>
      <w:marTop w:val="0"/>
      <w:marBottom w:val="0"/>
      <w:divBdr>
        <w:top w:val="none" w:sz="0" w:space="0" w:color="auto"/>
        <w:left w:val="none" w:sz="0" w:space="0" w:color="auto"/>
        <w:bottom w:val="none" w:sz="0" w:space="0" w:color="auto"/>
        <w:right w:val="none" w:sz="0" w:space="0" w:color="auto"/>
      </w:divBdr>
    </w:div>
    <w:div w:id="1021474123">
      <w:bodyDiv w:val="1"/>
      <w:marLeft w:val="0"/>
      <w:marRight w:val="0"/>
      <w:marTop w:val="0"/>
      <w:marBottom w:val="0"/>
      <w:divBdr>
        <w:top w:val="none" w:sz="0" w:space="0" w:color="auto"/>
        <w:left w:val="none" w:sz="0" w:space="0" w:color="auto"/>
        <w:bottom w:val="none" w:sz="0" w:space="0" w:color="auto"/>
        <w:right w:val="none" w:sz="0" w:space="0" w:color="auto"/>
      </w:divBdr>
    </w:div>
    <w:div w:id="1047223482">
      <w:bodyDiv w:val="1"/>
      <w:marLeft w:val="0"/>
      <w:marRight w:val="0"/>
      <w:marTop w:val="0"/>
      <w:marBottom w:val="0"/>
      <w:divBdr>
        <w:top w:val="none" w:sz="0" w:space="0" w:color="auto"/>
        <w:left w:val="none" w:sz="0" w:space="0" w:color="auto"/>
        <w:bottom w:val="none" w:sz="0" w:space="0" w:color="auto"/>
        <w:right w:val="none" w:sz="0" w:space="0" w:color="auto"/>
      </w:divBdr>
    </w:div>
    <w:div w:id="1059863647">
      <w:bodyDiv w:val="1"/>
      <w:marLeft w:val="0"/>
      <w:marRight w:val="0"/>
      <w:marTop w:val="0"/>
      <w:marBottom w:val="0"/>
      <w:divBdr>
        <w:top w:val="none" w:sz="0" w:space="0" w:color="auto"/>
        <w:left w:val="none" w:sz="0" w:space="0" w:color="auto"/>
        <w:bottom w:val="none" w:sz="0" w:space="0" w:color="auto"/>
        <w:right w:val="none" w:sz="0" w:space="0" w:color="auto"/>
      </w:divBdr>
    </w:div>
    <w:div w:id="1060907447">
      <w:bodyDiv w:val="1"/>
      <w:marLeft w:val="0"/>
      <w:marRight w:val="0"/>
      <w:marTop w:val="0"/>
      <w:marBottom w:val="0"/>
      <w:divBdr>
        <w:top w:val="none" w:sz="0" w:space="0" w:color="auto"/>
        <w:left w:val="none" w:sz="0" w:space="0" w:color="auto"/>
        <w:bottom w:val="none" w:sz="0" w:space="0" w:color="auto"/>
        <w:right w:val="none" w:sz="0" w:space="0" w:color="auto"/>
      </w:divBdr>
    </w:div>
    <w:div w:id="1067649812">
      <w:bodyDiv w:val="1"/>
      <w:marLeft w:val="0"/>
      <w:marRight w:val="0"/>
      <w:marTop w:val="0"/>
      <w:marBottom w:val="0"/>
      <w:divBdr>
        <w:top w:val="none" w:sz="0" w:space="0" w:color="auto"/>
        <w:left w:val="none" w:sz="0" w:space="0" w:color="auto"/>
        <w:bottom w:val="none" w:sz="0" w:space="0" w:color="auto"/>
        <w:right w:val="none" w:sz="0" w:space="0" w:color="auto"/>
      </w:divBdr>
    </w:div>
    <w:div w:id="1090660953">
      <w:bodyDiv w:val="1"/>
      <w:marLeft w:val="0"/>
      <w:marRight w:val="0"/>
      <w:marTop w:val="0"/>
      <w:marBottom w:val="0"/>
      <w:divBdr>
        <w:top w:val="none" w:sz="0" w:space="0" w:color="auto"/>
        <w:left w:val="none" w:sz="0" w:space="0" w:color="auto"/>
        <w:bottom w:val="none" w:sz="0" w:space="0" w:color="auto"/>
        <w:right w:val="none" w:sz="0" w:space="0" w:color="auto"/>
      </w:divBdr>
    </w:div>
    <w:div w:id="1094399752">
      <w:bodyDiv w:val="1"/>
      <w:marLeft w:val="0"/>
      <w:marRight w:val="0"/>
      <w:marTop w:val="0"/>
      <w:marBottom w:val="0"/>
      <w:divBdr>
        <w:top w:val="none" w:sz="0" w:space="0" w:color="auto"/>
        <w:left w:val="none" w:sz="0" w:space="0" w:color="auto"/>
        <w:bottom w:val="none" w:sz="0" w:space="0" w:color="auto"/>
        <w:right w:val="none" w:sz="0" w:space="0" w:color="auto"/>
      </w:divBdr>
    </w:div>
    <w:div w:id="1110973089">
      <w:bodyDiv w:val="1"/>
      <w:marLeft w:val="0"/>
      <w:marRight w:val="0"/>
      <w:marTop w:val="0"/>
      <w:marBottom w:val="0"/>
      <w:divBdr>
        <w:top w:val="none" w:sz="0" w:space="0" w:color="auto"/>
        <w:left w:val="none" w:sz="0" w:space="0" w:color="auto"/>
        <w:bottom w:val="none" w:sz="0" w:space="0" w:color="auto"/>
        <w:right w:val="none" w:sz="0" w:space="0" w:color="auto"/>
      </w:divBdr>
    </w:div>
    <w:div w:id="1131284605">
      <w:bodyDiv w:val="1"/>
      <w:marLeft w:val="0"/>
      <w:marRight w:val="0"/>
      <w:marTop w:val="0"/>
      <w:marBottom w:val="0"/>
      <w:divBdr>
        <w:top w:val="none" w:sz="0" w:space="0" w:color="auto"/>
        <w:left w:val="none" w:sz="0" w:space="0" w:color="auto"/>
        <w:bottom w:val="none" w:sz="0" w:space="0" w:color="auto"/>
        <w:right w:val="none" w:sz="0" w:space="0" w:color="auto"/>
      </w:divBdr>
    </w:div>
    <w:div w:id="1142888824">
      <w:bodyDiv w:val="1"/>
      <w:marLeft w:val="0"/>
      <w:marRight w:val="0"/>
      <w:marTop w:val="0"/>
      <w:marBottom w:val="0"/>
      <w:divBdr>
        <w:top w:val="none" w:sz="0" w:space="0" w:color="auto"/>
        <w:left w:val="none" w:sz="0" w:space="0" w:color="auto"/>
        <w:bottom w:val="none" w:sz="0" w:space="0" w:color="auto"/>
        <w:right w:val="none" w:sz="0" w:space="0" w:color="auto"/>
      </w:divBdr>
    </w:div>
    <w:div w:id="1155797496">
      <w:bodyDiv w:val="1"/>
      <w:marLeft w:val="0"/>
      <w:marRight w:val="0"/>
      <w:marTop w:val="0"/>
      <w:marBottom w:val="0"/>
      <w:divBdr>
        <w:top w:val="none" w:sz="0" w:space="0" w:color="auto"/>
        <w:left w:val="none" w:sz="0" w:space="0" w:color="auto"/>
        <w:bottom w:val="none" w:sz="0" w:space="0" w:color="auto"/>
        <w:right w:val="none" w:sz="0" w:space="0" w:color="auto"/>
      </w:divBdr>
    </w:div>
    <w:div w:id="1162281390">
      <w:bodyDiv w:val="1"/>
      <w:marLeft w:val="0"/>
      <w:marRight w:val="0"/>
      <w:marTop w:val="0"/>
      <w:marBottom w:val="0"/>
      <w:divBdr>
        <w:top w:val="none" w:sz="0" w:space="0" w:color="auto"/>
        <w:left w:val="none" w:sz="0" w:space="0" w:color="auto"/>
        <w:bottom w:val="none" w:sz="0" w:space="0" w:color="auto"/>
        <w:right w:val="none" w:sz="0" w:space="0" w:color="auto"/>
      </w:divBdr>
    </w:div>
    <w:div w:id="1166243644">
      <w:bodyDiv w:val="1"/>
      <w:marLeft w:val="0"/>
      <w:marRight w:val="0"/>
      <w:marTop w:val="0"/>
      <w:marBottom w:val="0"/>
      <w:divBdr>
        <w:top w:val="none" w:sz="0" w:space="0" w:color="auto"/>
        <w:left w:val="none" w:sz="0" w:space="0" w:color="auto"/>
        <w:bottom w:val="none" w:sz="0" w:space="0" w:color="auto"/>
        <w:right w:val="none" w:sz="0" w:space="0" w:color="auto"/>
      </w:divBdr>
    </w:div>
    <w:div w:id="1167402141">
      <w:bodyDiv w:val="1"/>
      <w:marLeft w:val="0"/>
      <w:marRight w:val="0"/>
      <w:marTop w:val="0"/>
      <w:marBottom w:val="0"/>
      <w:divBdr>
        <w:top w:val="none" w:sz="0" w:space="0" w:color="auto"/>
        <w:left w:val="none" w:sz="0" w:space="0" w:color="auto"/>
        <w:bottom w:val="none" w:sz="0" w:space="0" w:color="auto"/>
        <w:right w:val="none" w:sz="0" w:space="0" w:color="auto"/>
      </w:divBdr>
    </w:div>
    <w:div w:id="1173301849">
      <w:bodyDiv w:val="1"/>
      <w:marLeft w:val="0"/>
      <w:marRight w:val="0"/>
      <w:marTop w:val="0"/>
      <w:marBottom w:val="0"/>
      <w:divBdr>
        <w:top w:val="none" w:sz="0" w:space="0" w:color="auto"/>
        <w:left w:val="none" w:sz="0" w:space="0" w:color="auto"/>
        <w:bottom w:val="none" w:sz="0" w:space="0" w:color="auto"/>
        <w:right w:val="none" w:sz="0" w:space="0" w:color="auto"/>
      </w:divBdr>
    </w:div>
    <w:div w:id="1191072992">
      <w:bodyDiv w:val="1"/>
      <w:marLeft w:val="0"/>
      <w:marRight w:val="0"/>
      <w:marTop w:val="0"/>
      <w:marBottom w:val="0"/>
      <w:divBdr>
        <w:top w:val="none" w:sz="0" w:space="0" w:color="auto"/>
        <w:left w:val="none" w:sz="0" w:space="0" w:color="auto"/>
        <w:bottom w:val="none" w:sz="0" w:space="0" w:color="auto"/>
        <w:right w:val="none" w:sz="0" w:space="0" w:color="auto"/>
      </w:divBdr>
    </w:div>
    <w:div w:id="1204518647">
      <w:bodyDiv w:val="1"/>
      <w:marLeft w:val="0"/>
      <w:marRight w:val="0"/>
      <w:marTop w:val="0"/>
      <w:marBottom w:val="0"/>
      <w:divBdr>
        <w:top w:val="none" w:sz="0" w:space="0" w:color="auto"/>
        <w:left w:val="none" w:sz="0" w:space="0" w:color="auto"/>
        <w:bottom w:val="none" w:sz="0" w:space="0" w:color="auto"/>
        <w:right w:val="none" w:sz="0" w:space="0" w:color="auto"/>
      </w:divBdr>
    </w:div>
    <w:div w:id="1212619594">
      <w:bodyDiv w:val="1"/>
      <w:marLeft w:val="0"/>
      <w:marRight w:val="0"/>
      <w:marTop w:val="0"/>
      <w:marBottom w:val="0"/>
      <w:divBdr>
        <w:top w:val="none" w:sz="0" w:space="0" w:color="auto"/>
        <w:left w:val="none" w:sz="0" w:space="0" w:color="auto"/>
        <w:bottom w:val="none" w:sz="0" w:space="0" w:color="auto"/>
        <w:right w:val="none" w:sz="0" w:space="0" w:color="auto"/>
      </w:divBdr>
    </w:div>
    <w:div w:id="1225870236">
      <w:bodyDiv w:val="1"/>
      <w:marLeft w:val="0"/>
      <w:marRight w:val="0"/>
      <w:marTop w:val="0"/>
      <w:marBottom w:val="0"/>
      <w:divBdr>
        <w:top w:val="none" w:sz="0" w:space="0" w:color="auto"/>
        <w:left w:val="none" w:sz="0" w:space="0" w:color="auto"/>
        <w:bottom w:val="none" w:sz="0" w:space="0" w:color="auto"/>
        <w:right w:val="none" w:sz="0" w:space="0" w:color="auto"/>
      </w:divBdr>
    </w:div>
    <w:div w:id="1235093838">
      <w:bodyDiv w:val="1"/>
      <w:marLeft w:val="0"/>
      <w:marRight w:val="0"/>
      <w:marTop w:val="0"/>
      <w:marBottom w:val="0"/>
      <w:divBdr>
        <w:top w:val="none" w:sz="0" w:space="0" w:color="auto"/>
        <w:left w:val="none" w:sz="0" w:space="0" w:color="auto"/>
        <w:bottom w:val="none" w:sz="0" w:space="0" w:color="auto"/>
        <w:right w:val="none" w:sz="0" w:space="0" w:color="auto"/>
      </w:divBdr>
    </w:div>
    <w:div w:id="1241986118">
      <w:bodyDiv w:val="1"/>
      <w:marLeft w:val="0"/>
      <w:marRight w:val="0"/>
      <w:marTop w:val="0"/>
      <w:marBottom w:val="0"/>
      <w:divBdr>
        <w:top w:val="none" w:sz="0" w:space="0" w:color="auto"/>
        <w:left w:val="none" w:sz="0" w:space="0" w:color="auto"/>
        <w:bottom w:val="none" w:sz="0" w:space="0" w:color="auto"/>
        <w:right w:val="none" w:sz="0" w:space="0" w:color="auto"/>
      </w:divBdr>
    </w:div>
    <w:div w:id="1242565375">
      <w:bodyDiv w:val="1"/>
      <w:marLeft w:val="0"/>
      <w:marRight w:val="0"/>
      <w:marTop w:val="0"/>
      <w:marBottom w:val="0"/>
      <w:divBdr>
        <w:top w:val="none" w:sz="0" w:space="0" w:color="auto"/>
        <w:left w:val="none" w:sz="0" w:space="0" w:color="auto"/>
        <w:bottom w:val="none" w:sz="0" w:space="0" w:color="auto"/>
        <w:right w:val="none" w:sz="0" w:space="0" w:color="auto"/>
      </w:divBdr>
    </w:div>
    <w:div w:id="1262495901">
      <w:bodyDiv w:val="1"/>
      <w:marLeft w:val="0"/>
      <w:marRight w:val="0"/>
      <w:marTop w:val="0"/>
      <w:marBottom w:val="0"/>
      <w:divBdr>
        <w:top w:val="none" w:sz="0" w:space="0" w:color="auto"/>
        <w:left w:val="none" w:sz="0" w:space="0" w:color="auto"/>
        <w:bottom w:val="none" w:sz="0" w:space="0" w:color="auto"/>
        <w:right w:val="none" w:sz="0" w:space="0" w:color="auto"/>
      </w:divBdr>
    </w:div>
    <w:div w:id="1268997898">
      <w:bodyDiv w:val="1"/>
      <w:marLeft w:val="0"/>
      <w:marRight w:val="0"/>
      <w:marTop w:val="0"/>
      <w:marBottom w:val="0"/>
      <w:divBdr>
        <w:top w:val="none" w:sz="0" w:space="0" w:color="auto"/>
        <w:left w:val="none" w:sz="0" w:space="0" w:color="auto"/>
        <w:bottom w:val="none" w:sz="0" w:space="0" w:color="auto"/>
        <w:right w:val="none" w:sz="0" w:space="0" w:color="auto"/>
      </w:divBdr>
    </w:div>
    <w:div w:id="1270048837">
      <w:bodyDiv w:val="1"/>
      <w:marLeft w:val="0"/>
      <w:marRight w:val="0"/>
      <w:marTop w:val="0"/>
      <w:marBottom w:val="0"/>
      <w:divBdr>
        <w:top w:val="none" w:sz="0" w:space="0" w:color="auto"/>
        <w:left w:val="none" w:sz="0" w:space="0" w:color="auto"/>
        <w:bottom w:val="none" w:sz="0" w:space="0" w:color="auto"/>
        <w:right w:val="none" w:sz="0" w:space="0" w:color="auto"/>
      </w:divBdr>
    </w:div>
    <w:div w:id="1272124913">
      <w:bodyDiv w:val="1"/>
      <w:marLeft w:val="0"/>
      <w:marRight w:val="0"/>
      <w:marTop w:val="0"/>
      <w:marBottom w:val="0"/>
      <w:divBdr>
        <w:top w:val="none" w:sz="0" w:space="0" w:color="auto"/>
        <w:left w:val="none" w:sz="0" w:space="0" w:color="auto"/>
        <w:bottom w:val="none" w:sz="0" w:space="0" w:color="auto"/>
        <w:right w:val="none" w:sz="0" w:space="0" w:color="auto"/>
      </w:divBdr>
    </w:div>
    <w:div w:id="1290207357">
      <w:bodyDiv w:val="1"/>
      <w:marLeft w:val="0"/>
      <w:marRight w:val="0"/>
      <w:marTop w:val="0"/>
      <w:marBottom w:val="0"/>
      <w:divBdr>
        <w:top w:val="none" w:sz="0" w:space="0" w:color="auto"/>
        <w:left w:val="none" w:sz="0" w:space="0" w:color="auto"/>
        <w:bottom w:val="none" w:sz="0" w:space="0" w:color="auto"/>
        <w:right w:val="none" w:sz="0" w:space="0" w:color="auto"/>
      </w:divBdr>
    </w:div>
    <w:div w:id="1299263222">
      <w:bodyDiv w:val="1"/>
      <w:marLeft w:val="0"/>
      <w:marRight w:val="0"/>
      <w:marTop w:val="0"/>
      <w:marBottom w:val="0"/>
      <w:divBdr>
        <w:top w:val="none" w:sz="0" w:space="0" w:color="auto"/>
        <w:left w:val="none" w:sz="0" w:space="0" w:color="auto"/>
        <w:bottom w:val="none" w:sz="0" w:space="0" w:color="auto"/>
        <w:right w:val="none" w:sz="0" w:space="0" w:color="auto"/>
      </w:divBdr>
    </w:div>
    <w:div w:id="1311325412">
      <w:bodyDiv w:val="1"/>
      <w:marLeft w:val="0"/>
      <w:marRight w:val="0"/>
      <w:marTop w:val="0"/>
      <w:marBottom w:val="0"/>
      <w:divBdr>
        <w:top w:val="none" w:sz="0" w:space="0" w:color="auto"/>
        <w:left w:val="none" w:sz="0" w:space="0" w:color="auto"/>
        <w:bottom w:val="none" w:sz="0" w:space="0" w:color="auto"/>
        <w:right w:val="none" w:sz="0" w:space="0" w:color="auto"/>
      </w:divBdr>
    </w:div>
    <w:div w:id="1312906847">
      <w:bodyDiv w:val="1"/>
      <w:marLeft w:val="0"/>
      <w:marRight w:val="0"/>
      <w:marTop w:val="0"/>
      <w:marBottom w:val="0"/>
      <w:divBdr>
        <w:top w:val="none" w:sz="0" w:space="0" w:color="auto"/>
        <w:left w:val="none" w:sz="0" w:space="0" w:color="auto"/>
        <w:bottom w:val="none" w:sz="0" w:space="0" w:color="auto"/>
        <w:right w:val="none" w:sz="0" w:space="0" w:color="auto"/>
      </w:divBdr>
    </w:div>
    <w:div w:id="1330057584">
      <w:bodyDiv w:val="1"/>
      <w:marLeft w:val="0"/>
      <w:marRight w:val="0"/>
      <w:marTop w:val="0"/>
      <w:marBottom w:val="0"/>
      <w:divBdr>
        <w:top w:val="none" w:sz="0" w:space="0" w:color="auto"/>
        <w:left w:val="none" w:sz="0" w:space="0" w:color="auto"/>
        <w:bottom w:val="none" w:sz="0" w:space="0" w:color="auto"/>
        <w:right w:val="none" w:sz="0" w:space="0" w:color="auto"/>
      </w:divBdr>
    </w:div>
    <w:div w:id="1341129167">
      <w:bodyDiv w:val="1"/>
      <w:marLeft w:val="0"/>
      <w:marRight w:val="0"/>
      <w:marTop w:val="0"/>
      <w:marBottom w:val="0"/>
      <w:divBdr>
        <w:top w:val="none" w:sz="0" w:space="0" w:color="auto"/>
        <w:left w:val="none" w:sz="0" w:space="0" w:color="auto"/>
        <w:bottom w:val="none" w:sz="0" w:space="0" w:color="auto"/>
        <w:right w:val="none" w:sz="0" w:space="0" w:color="auto"/>
      </w:divBdr>
    </w:div>
    <w:div w:id="1347246080">
      <w:bodyDiv w:val="1"/>
      <w:marLeft w:val="0"/>
      <w:marRight w:val="0"/>
      <w:marTop w:val="0"/>
      <w:marBottom w:val="0"/>
      <w:divBdr>
        <w:top w:val="none" w:sz="0" w:space="0" w:color="auto"/>
        <w:left w:val="none" w:sz="0" w:space="0" w:color="auto"/>
        <w:bottom w:val="none" w:sz="0" w:space="0" w:color="auto"/>
        <w:right w:val="none" w:sz="0" w:space="0" w:color="auto"/>
      </w:divBdr>
    </w:div>
    <w:div w:id="1376588731">
      <w:bodyDiv w:val="1"/>
      <w:marLeft w:val="0"/>
      <w:marRight w:val="0"/>
      <w:marTop w:val="0"/>
      <w:marBottom w:val="0"/>
      <w:divBdr>
        <w:top w:val="none" w:sz="0" w:space="0" w:color="auto"/>
        <w:left w:val="none" w:sz="0" w:space="0" w:color="auto"/>
        <w:bottom w:val="none" w:sz="0" w:space="0" w:color="auto"/>
        <w:right w:val="none" w:sz="0" w:space="0" w:color="auto"/>
      </w:divBdr>
    </w:div>
    <w:div w:id="1389105822">
      <w:bodyDiv w:val="1"/>
      <w:marLeft w:val="0"/>
      <w:marRight w:val="0"/>
      <w:marTop w:val="0"/>
      <w:marBottom w:val="0"/>
      <w:divBdr>
        <w:top w:val="none" w:sz="0" w:space="0" w:color="auto"/>
        <w:left w:val="none" w:sz="0" w:space="0" w:color="auto"/>
        <w:bottom w:val="none" w:sz="0" w:space="0" w:color="auto"/>
        <w:right w:val="none" w:sz="0" w:space="0" w:color="auto"/>
      </w:divBdr>
    </w:div>
    <w:div w:id="1391344098">
      <w:bodyDiv w:val="1"/>
      <w:marLeft w:val="0"/>
      <w:marRight w:val="0"/>
      <w:marTop w:val="0"/>
      <w:marBottom w:val="0"/>
      <w:divBdr>
        <w:top w:val="none" w:sz="0" w:space="0" w:color="auto"/>
        <w:left w:val="none" w:sz="0" w:space="0" w:color="auto"/>
        <w:bottom w:val="none" w:sz="0" w:space="0" w:color="auto"/>
        <w:right w:val="none" w:sz="0" w:space="0" w:color="auto"/>
      </w:divBdr>
    </w:div>
    <w:div w:id="1398242909">
      <w:bodyDiv w:val="1"/>
      <w:marLeft w:val="0"/>
      <w:marRight w:val="0"/>
      <w:marTop w:val="0"/>
      <w:marBottom w:val="0"/>
      <w:divBdr>
        <w:top w:val="none" w:sz="0" w:space="0" w:color="auto"/>
        <w:left w:val="none" w:sz="0" w:space="0" w:color="auto"/>
        <w:bottom w:val="none" w:sz="0" w:space="0" w:color="auto"/>
        <w:right w:val="none" w:sz="0" w:space="0" w:color="auto"/>
      </w:divBdr>
    </w:div>
    <w:div w:id="1405297422">
      <w:bodyDiv w:val="1"/>
      <w:marLeft w:val="0"/>
      <w:marRight w:val="0"/>
      <w:marTop w:val="0"/>
      <w:marBottom w:val="0"/>
      <w:divBdr>
        <w:top w:val="none" w:sz="0" w:space="0" w:color="auto"/>
        <w:left w:val="none" w:sz="0" w:space="0" w:color="auto"/>
        <w:bottom w:val="none" w:sz="0" w:space="0" w:color="auto"/>
        <w:right w:val="none" w:sz="0" w:space="0" w:color="auto"/>
      </w:divBdr>
    </w:div>
    <w:div w:id="1422140583">
      <w:bodyDiv w:val="1"/>
      <w:marLeft w:val="0"/>
      <w:marRight w:val="0"/>
      <w:marTop w:val="0"/>
      <w:marBottom w:val="0"/>
      <w:divBdr>
        <w:top w:val="none" w:sz="0" w:space="0" w:color="auto"/>
        <w:left w:val="none" w:sz="0" w:space="0" w:color="auto"/>
        <w:bottom w:val="none" w:sz="0" w:space="0" w:color="auto"/>
        <w:right w:val="none" w:sz="0" w:space="0" w:color="auto"/>
      </w:divBdr>
    </w:div>
    <w:div w:id="1432626495">
      <w:bodyDiv w:val="1"/>
      <w:marLeft w:val="0"/>
      <w:marRight w:val="0"/>
      <w:marTop w:val="0"/>
      <w:marBottom w:val="0"/>
      <w:divBdr>
        <w:top w:val="none" w:sz="0" w:space="0" w:color="auto"/>
        <w:left w:val="none" w:sz="0" w:space="0" w:color="auto"/>
        <w:bottom w:val="none" w:sz="0" w:space="0" w:color="auto"/>
        <w:right w:val="none" w:sz="0" w:space="0" w:color="auto"/>
      </w:divBdr>
    </w:div>
    <w:div w:id="1470787350">
      <w:bodyDiv w:val="1"/>
      <w:marLeft w:val="0"/>
      <w:marRight w:val="0"/>
      <w:marTop w:val="0"/>
      <w:marBottom w:val="0"/>
      <w:divBdr>
        <w:top w:val="none" w:sz="0" w:space="0" w:color="auto"/>
        <w:left w:val="none" w:sz="0" w:space="0" w:color="auto"/>
        <w:bottom w:val="none" w:sz="0" w:space="0" w:color="auto"/>
        <w:right w:val="none" w:sz="0" w:space="0" w:color="auto"/>
      </w:divBdr>
    </w:div>
    <w:div w:id="1480267331">
      <w:bodyDiv w:val="1"/>
      <w:marLeft w:val="0"/>
      <w:marRight w:val="0"/>
      <w:marTop w:val="0"/>
      <w:marBottom w:val="0"/>
      <w:divBdr>
        <w:top w:val="none" w:sz="0" w:space="0" w:color="auto"/>
        <w:left w:val="none" w:sz="0" w:space="0" w:color="auto"/>
        <w:bottom w:val="none" w:sz="0" w:space="0" w:color="auto"/>
        <w:right w:val="none" w:sz="0" w:space="0" w:color="auto"/>
      </w:divBdr>
    </w:div>
    <w:div w:id="1481312623">
      <w:bodyDiv w:val="1"/>
      <w:marLeft w:val="0"/>
      <w:marRight w:val="0"/>
      <w:marTop w:val="0"/>
      <w:marBottom w:val="0"/>
      <w:divBdr>
        <w:top w:val="none" w:sz="0" w:space="0" w:color="auto"/>
        <w:left w:val="none" w:sz="0" w:space="0" w:color="auto"/>
        <w:bottom w:val="none" w:sz="0" w:space="0" w:color="auto"/>
        <w:right w:val="none" w:sz="0" w:space="0" w:color="auto"/>
      </w:divBdr>
    </w:div>
    <w:div w:id="1502508776">
      <w:bodyDiv w:val="1"/>
      <w:marLeft w:val="0"/>
      <w:marRight w:val="0"/>
      <w:marTop w:val="0"/>
      <w:marBottom w:val="0"/>
      <w:divBdr>
        <w:top w:val="none" w:sz="0" w:space="0" w:color="auto"/>
        <w:left w:val="none" w:sz="0" w:space="0" w:color="auto"/>
        <w:bottom w:val="none" w:sz="0" w:space="0" w:color="auto"/>
        <w:right w:val="none" w:sz="0" w:space="0" w:color="auto"/>
      </w:divBdr>
    </w:div>
    <w:div w:id="1507594942">
      <w:bodyDiv w:val="1"/>
      <w:marLeft w:val="0"/>
      <w:marRight w:val="0"/>
      <w:marTop w:val="0"/>
      <w:marBottom w:val="0"/>
      <w:divBdr>
        <w:top w:val="none" w:sz="0" w:space="0" w:color="auto"/>
        <w:left w:val="none" w:sz="0" w:space="0" w:color="auto"/>
        <w:bottom w:val="none" w:sz="0" w:space="0" w:color="auto"/>
        <w:right w:val="none" w:sz="0" w:space="0" w:color="auto"/>
      </w:divBdr>
    </w:div>
    <w:div w:id="1513492245">
      <w:bodyDiv w:val="1"/>
      <w:marLeft w:val="0"/>
      <w:marRight w:val="0"/>
      <w:marTop w:val="0"/>
      <w:marBottom w:val="0"/>
      <w:divBdr>
        <w:top w:val="none" w:sz="0" w:space="0" w:color="auto"/>
        <w:left w:val="none" w:sz="0" w:space="0" w:color="auto"/>
        <w:bottom w:val="none" w:sz="0" w:space="0" w:color="auto"/>
        <w:right w:val="none" w:sz="0" w:space="0" w:color="auto"/>
      </w:divBdr>
    </w:div>
    <w:div w:id="1515147493">
      <w:bodyDiv w:val="1"/>
      <w:marLeft w:val="0"/>
      <w:marRight w:val="0"/>
      <w:marTop w:val="0"/>
      <w:marBottom w:val="0"/>
      <w:divBdr>
        <w:top w:val="none" w:sz="0" w:space="0" w:color="auto"/>
        <w:left w:val="none" w:sz="0" w:space="0" w:color="auto"/>
        <w:bottom w:val="none" w:sz="0" w:space="0" w:color="auto"/>
        <w:right w:val="none" w:sz="0" w:space="0" w:color="auto"/>
      </w:divBdr>
    </w:div>
    <w:div w:id="1521503921">
      <w:bodyDiv w:val="1"/>
      <w:marLeft w:val="0"/>
      <w:marRight w:val="0"/>
      <w:marTop w:val="0"/>
      <w:marBottom w:val="0"/>
      <w:divBdr>
        <w:top w:val="none" w:sz="0" w:space="0" w:color="auto"/>
        <w:left w:val="none" w:sz="0" w:space="0" w:color="auto"/>
        <w:bottom w:val="none" w:sz="0" w:space="0" w:color="auto"/>
        <w:right w:val="none" w:sz="0" w:space="0" w:color="auto"/>
      </w:divBdr>
    </w:div>
    <w:div w:id="1530989455">
      <w:bodyDiv w:val="1"/>
      <w:marLeft w:val="0"/>
      <w:marRight w:val="0"/>
      <w:marTop w:val="0"/>
      <w:marBottom w:val="0"/>
      <w:divBdr>
        <w:top w:val="none" w:sz="0" w:space="0" w:color="auto"/>
        <w:left w:val="none" w:sz="0" w:space="0" w:color="auto"/>
        <w:bottom w:val="none" w:sz="0" w:space="0" w:color="auto"/>
        <w:right w:val="none" w:sz="0" w:space="0" w:color="auto"/>
      </w:divBdr>
    </w:div>
    <w:div w:id="1532650564">
      <w:bodyDiv w:val="1"/>
      <w:marLeft w:val="0"/>
      <w:marRight w:val="0"/>
      <w:marTop w:val="0"/>
      <w:marBottom w:val="0"/>
      <w:divBdr>
        <w:top w:val="none" w:sz="0" w:space="0" w:color="auto"/>
        <w:left w:val="none" w:sz="0" w:space="0" w:color="auto"/>
        <w:bottom w:val="none" w:sz="0" w:space="0" w:color="auto"/>
        <w:right w:val="none" w:sz="0" w:space="0" w:color="auto"/>
      </w:divBdr>
    </w:div>
    <w:div w:id="1559974854">
      <w:bodyDiv w:val="1"/>
      <w:marLeft w:val="0"/>
      <w:marRight w:val="0"/>
      <w:marTop w:val="0"/>
      <w:marBottom w:val="0"/>
      <w:divBdr>
        <w:top w:val="none" w:sz="0" w:space="0" w:color="auto"/>
        <w:left w:val="none" w:sz="0" w:space="0" w:color="auto"/>
        <w:bottom w:val="none" w:sz="0" w:space="0" w:color="auto"/>
        <w:right w:val="none" w:sz="0" w:space="0" w:color="auto"/>
      </w:divBdr>
    </w:div>
    <w:div w:id="1562860484">
      <w:bodyDiv w:val="1"/>
      <w:marLeft w:val="0"/>
      <w:marRight w:val="0"/>
      <w:marTop w:val="0"/>
      <w:marBottom w:val="0"/>
      <w:divBdr>
        <w:top w:val="none" w:sz="0" w:space="0" w:color="auto"/>
        <w:left w:val="none" w:sz="0" w:space="0" w:color="auto"/>
        <w:bottom w:val="none" w:sz="0" w:space="0" w:color="auto"/>
        <w:right w:val="none" w:sz="0" w:space="0" w:color="auto"/>
      </w:divBdr>
    </w:div>
    <w:div w:id="1581328776">
      <w:bodyDiv w:val="1"/>
      <w:marLeft w:val="0"/>
      <w:marRight w:val="0"/>
      <w:marTop w:val="0"/>
      <w:marBottom w:val="0"/>
      <w:divBdr>
        <w:top w:val="none" w:sz="0" w:space="0" w:color="auto"/>
        <w:left w:val="none" w:sz="0" w:space="0" w:color="auto"/>
        <w:bottom w:val="none" w:sz="0" w:space="0" w:color="auto"/>
        <w:right w:val="none" w:sz="0" w:space="0" w:color="auto"/>
      </w:divBdr>
    </w:div>
    <w:div w:id="1588002997">
      <w:bodyDiv w:val="1"/>
      <w:marLeft w:val="0"/>
      <w:marRight w:val="0"/>
      <w:marTop w:val="0"/>
      <w:marBottom w:val="0"/>
      <w:divBdr>
        <w:top w:val="none" w:sz="0" w:space="0" w:color="auto"/>
        <w:left w:val="none" w:sz="0" w:space="0" w:color="auto"/>
        <w:bottom w:val="none" w:sz="0" w:space="0" w:color="auto"/>
        <w:right w:val="none" w:sz="0" w:space="0" w:color="auto"/>
      </w:divBdr>
    </w:div>
    <w:div w:id="1598173821">
      <w:bodyDiv w:val="1"/>
      <w:marLeft w:val="0"/>
      <w:marRight w:val="0"/>
      <w:marTop w:val="0"/>
      <w:marBottom w:val="0"/>
      <w:divBdr>
        <w:top w:val="none" w:sz="0" w:space="0" w:color="auto"/>
        <w:left w:val="none" w:sz="0" w:space="0" w:color="auto"/>
        <w:bottom w:val="none" w:sz="0" w:space="0" w:color="auto"/>
        <w:right w:val="none" w:sz="0" w:space="0" w:color="auto"/>
      </w:divBdr>
    </w:div>
    <w:div w:id="1619682617">
      <w:bodyDiv w:val="1"/>
      <w:marLeft w:val="0"/>
      <w:marRight w:val="0"/>
      <w:marTop w:val="0"/>
      <w:marBottom w:val="0"/>
      <w:divBdr>
        <w:top w:val="none" w:sz="0" w:space="0" w:color="auto"/>
        <w:left w:val="none" w:sz="0" w:space="0" w:color="auto"/>
        <w:bottom w:val="none" w:sz="0" w:space="0" w:color="auto"/>
        <w:right w:val="none" w:sz="0" w:space="0" w:color="auto"/>
      </w:divBdr>
    </w:div>
    <w:div w:id="1623000497">
      <w:bodyDiv w:val="1"/>
      <w:marLeft w:val="0"/>
      <w:marRight w:val="0"/>
      <w:marTop w:val="0"/>
      <w:marBottom w:val="0"/>
      <w:divBdr>
        <w:top w:val="none" w:sz="0" w:space="0" w:color="auto"/>
        <w:left w:val="none" w:sz="0" w:space="0" w:color="auto"/>
        <w:bottom w:val="none" w:sz="0" w:space="0" w:color="auto"/>
        <w:right w:val="none" w:sz="0" w:space="0" w:color="auto"/>
      </w:divBdr>
    </w:div>
    <w:div w:id="1625506067">
      <w:bodyDiv w:val="1"/>
      <w:marLeft w:val="0"/>
      <w:marRight w:val="0"/>
      <w:marTop w:val="0"/>
      <w:marBottom w:val="0"/>
      <w:divBdr>
        <w:top w:val="none" w:sz="0" w:space="0" w:color="auto"/>
        <w:left w:val="none" w:sz="0" w:space="0" w:color="auto"/>
        <w:bottom w:val="none" w:sz="0" w:space="0" w:color="auto"/>
        <w:right w:val="none" w:sz="0" w:space="0" w:color="auto"/>
      </w:divBdr>
    </w:div>
    <w:div w:id="1626349805">
      <w:bodyDiv w:val="1"/>
      <w:marLeft w:val="0"/>
      <w:marRight w:val="0"/>
      <w:marTop w:val="0"/>
      <w:marBottom w:val="0"/>
      <w:divBdr>
        <w:top w:val="none" w:sz="0" w:space="0" w:color="auto"/>
        <w:left w:val="none" w:sz="0" w:space="0" w:color="auto"/>
        <w:bottom w:val="none" w:sz="0" w:space="0" w:color="auto"/>
        <w:right w:val="none" w:sz="0" w:space="0" w:color="auto"/>
      </w:divBdr>
    </w:div>
    <w:div w:id="1643389158">
      <w:bodyDiv w:val="1"/>
      <w:marLeft w:val="0"/>
      <w:marRight w:val="0"/>
      <w:marTop w:val="0"/>
      <w:marBottom w:val="0"/>
      <w:divBdr>
        <w:top w:val="none" w:sz="0" w:space="0" w:color="auto"/>
        <w:left w:val="none" w:sz="0" w:space="0" w:color="auto"/>
        <w:bottom w:val="none" w:sz="0" w:space="0" w:color="auto"/>
        <w:right w:val="none" w:sz="0" w:space="0" w:color="auto"/>
      </w:divBdr>
    </w:div>
    <w:div w:id="1655453957">
      <w:bodyDiv w:val="1"/>
      <w:marLeft w:val="0"/>
      <w:marRight w:val="0"/>
      <w:marTop w:val="0"/>
      <w:marBottom w:val="0"/>
      <w:divBdr>
        <w:top w:val="none" w:sz="0" w:space="0" w:color="auto"/>
        <w:left w:val="none" w:sz="0" w:space="0" w:color="auto"/>
        <w:bottom w:val="none" w:sz="0" w:space="0" w:color="auto"/>
        <w:right w:val="none" w:sz="0" w:space="0" w:color="auto"/>
      </w:divBdr>
    </w:div>
    <w:div w:id="1659962959">
      <w:bodyDiv w:val="1"/>
      <w:marLeft w:val="0"/>
      <w:marRight w:val="0"/>
      <w:marTop w:val="0"/>
      <w:marBottom w:val="0"/>
      <w:divBdr>
        <w:top w:val="none" w:sz="0" w:space="0" w:color="auto"/>
        <w:left w:val="none" w:sz="0" w:space="0" w:color="auto"/>
        <w:bottom w:val="none" w:sz="0" w:space="0" w:color="auto"/>
        <w:right w:val="none" w:sz="0" w:space="0" w:color="auto"/>
      </w:divBdr>
    </w:div>
    <w:div w:id="1666322890">
      <w:bodyDiv w:val="1"/>
      <w:marLeft w:val="0"/>
      <w:marRight w:val="0"/>
      <w:marTop w:val="0"/>
      <w:marBottom w:val="0"/>
      <w:divBdr>
        <w:top w:val="none" w:sz="0" w:space="0" w:color="auto"/>
        <w:left w:val="none" w:sz="0" w:space="0" w:color="auto"/>
        <w:bottom w:val="none" w:sz="0" w:space="0" w:color="auto"/>
        <w:right w:val="none" w:sz="0" w:space="0" w:color="auto"/>
      </w:divBdr>
    </w:div>
    <w:div w:id="1669361428">
      <w:bodyDiv w:val="1"/>
      <w:marLeft w:val="0"/>
      <w:marRight w:val="0"/>
      <w:marTop w:val="0"/>
      <w:marBottom w:val="0"/>
      <w:divBdr>
        <w:top w:val="none" w:sz="0" w:space="0" w:color="auto"/>
        <w:left w:val="none" w:sz="0" w:space="0" w:color="auto"/>
        <w:bottom w:val="none" w:sz="0" w:space="0" w:color="auto"/>
        <w:right w:val="none" w:sz="0" w:space="0" w:color="auto"/>
      </w:divBdr>
    </w:div>
    <w:div w:id="1677074657">
      <w:bodyDiv w:val="1"/>
      <w:marLeft w:val="0"/>
      <w:marRight w:val="0"/>
      <w:marTop w:val="0"/>
      <w:marBottom w:val="0"/>
      <w:divBdr>
        <w:top w:val="none" w:sz="0" w:space="0" w:color="auto"/>
        <w:left w:val="none" w:sz="0" w:space="0" w:color="auto"/>
        <w:bottom w:val="none" w:sz="0" w:space="0" w:color="auto"/>
        <w:right w:val="none" w:sz="0" w:space="0" w:color="auto"/>
      </w:divBdr>
    </w:div>
    <w:div w:id="1679622606">
      <w:bodyDiv w:val="1"/>
      <w:marLeft w:val="0"/>
      <w:marRight w:val="0"/>
      <w:marTop w:val="0"/>
      <w:marBottom w:val="0"/>
      <w:divBdr>
        <w:top w:val="none" w:sz="0" w:space="0" w:color="auto"/>
        <w:left w:val="none" w:sz="0" w:space="0" w:color="auto"/>
        <w:bottom w:val="none" w:sz="0" w:space="0" w:color="auto"/>
        <w:right w:val="none" w:sz="0" w:space="0" w:color="auto"/>
      </w:divBdr>
    </w:div>
    <w:div w:id="1682732474">
      <w:bodyDiv w:val="1"/>
      <w:marLeft w:val="0"/>
      <w:marRight w:val="0"/>
      <w:marTop w:val="0"/>
      <w:marBottom w:val="0"/>
      <w:divBdr>
        <w:top w:val="none" w:sz="0" w:space="0" w:color="auto"/>
        <w:left w:val="none" w:sz="0" w:space="0" w:color="auto"/>
        <w:bottom w:val="none" w:sz="0" w:space="0" w:color="auto"/>
        <w:right w:val="none" w:sz="0" w:space="0" w:color="auto"/>
      </w:divBdr>
    </w:div>
    <w:div w:id="1687370128">
      <w:bodyDiv w:val="1"/>
      <w:marLeft w:val="0"/>
      <w:marRight w:val="0"/>
      <w:marTop w:val="0"/>
      <w:marBottom w:val="0"/>
      <w:divBdr>
        <w:top w:val="none" w:sz="0" w:space="0" w:color="auto"/>
        <w:left w:val="none" w:sz="0" w:space="0" w:color="auto"/>
        <w:bottom w:val="none" w:sz="0" w:space="0" w:color="auto"/>
        <w:right w:val="none" w:sz="0" w:space="0" w:color="auto"/>
      </w:divBdr>
    </w:div>
    <w:div w:id="1693532086">
      <w:bodyDiv w:val="1"/>
      <w:marLeft w:val="0"/>
      <w:marRight w:val="0"/>
      <w:marTop w:val="0"/>
      <w:marBottom w:val="0"/>
      <w:divBdr>
        <w:top w:val="none" w:sz="0" w:space="0" w:color="auto"/>
        <w:left w:val="none" w:sz="0" w:space="0" w:color="auto"/>
        <w:bottom w:val="none" w:sz="0" w:space="0" w:color="auto"/>
        <w:right w:val="none" w:sz="0" w:space="0" w:color="auto"/>
      </w:divBdr>
    </w:div>
    <w:div w:id="1698313021">
      <w:bodyDiv w:val="1"/>
      <w:marLeft w:val="0"/>
      <w:marRight w:val="0"/>
      <w:marTop w:val="0"/>
      <w:marBottom w:val="0"/>
      <w:divBdr>
        <w:top w:val="none" w:sz="0" w:space="0" w:color="auto"/>
        <w:left w:val="none" w:sz="0" w:space="0" w:color="auto"/>
        <w:bottom w:val="none" w:sz="0" w:space="0" w:color="auto"/>
        <w:right w:val="none" w:sz="0" w:space="0" w:color="auto"/>
      </w:divBdr>
    </w:div>
    <w:div w:id="1704207626">
      <w:bodyDiv w:val="1"/>
      <w:marLeft w:val="0"/>
      <w:marRight w:val="0"/>
      <w:marTop w:val="0"/>
      <w:marBottom w:val="0"/>
      <w:divBdr>
        <w:top w:val="none" w:sz="0" w:space="0" w:color="auto"/>
        <w:left w:val="none" w:sz="0" w:space="0" w:color="auto"/>
        <w:bottom w:val="none" w:sz="0" w:space="0" w:color="auto"/>
        <w:right w:val="none" w:sz="0" w:space="0" w:color="auto"/>
      </w:divBdr>
    </w:div>
    <w:div w:id="1737363102">
      <w:bodyDiv w:val="1"/>
      <w:marLeft w:val="0"/>
      <w:marRight w:val="0"/>
      <w:marTop w:val="0"/>
      <w:marBottom w:val="0"/>
      <w:divBdr>
        <w:top w:val="none" w:sz="0" w:space="0" w:color="auto"/>
        <w:left w:val="none" w:sz="0" w:space="0" w:color="auto"/>
        <w:bottom w:val="none" w:sz="0" w:space="0" w:color="auto"/>
        <w:right w:val="none" w:sz="0" w:space="0" w:color="auto"/>
      </w:divBdr>
    </w:div>
    <w:div w:id="1738942812">
      <w:bodyDiv w:val="1"/>
      <w:marLeft w:val="0"/>
      <w:marRight w:val="0"/>
      <w:marTop w:val="0"/>
      <w:marBottom w:val="0"/>
      <w:divBdr>
        <w:top w:val="none" w:sz="0" w:space="0" w:color="auto"/>
        <w:left w:val="none" w:sz="0" w:space="0" w:color="auto"/>
        <w:bottom w:val="none" w:sz="0" w:space="0" w:color="auto"/>
        <w:right w:val="none" w:sz="0" w:space="0" w:color="auto"/>
      </w:divBdr>
    </w:div>
    <w:div w:id="1741632039">
      <w:bodyDiv w:val="1"/>
      <w:marLeft w:val="0"/>
      <w:marRight w:val="0"/>
      <w:marTop w:val="0"/>
      <w:marBottom w:val="0"/>
      <w:divBdr>
        <w:top w:val="none" w:sz="0" w:space="0" w:color="auto"/>
        <w:left w:val="none" w:sz="0" w:space="0" w:color="auto"/>
        <w:bottom w:val="none" w:sz="0" w:space="0" w:color="auto"/>
        <w:right w:val="none" w:sz="0" w:space="0" w:color="auto"/>
      </w:divBdr>
    </w:div>
    <w:div w:id="1749033735">
      <w:bodyDiv w:val="1"/>
      <w:marLeft w:val="0"/>
      <w:marRight w:val="0"/>
      <w:marTop w:val="0"/>
      <w:marBottom w:val="0"/>
      <w:divBdr>
        <w:top w:val="none" w:sz="0" w:space="0" w:color="auto"/>
        <w:left w:val="none" w:sz="0" w:space="0" w:color="auto"/>
        <w:bottom w:val="none" w:sz="0" w:space="0" w:color="auto"/>
        <w:right w:val="none" w:sz="0" w:space="0" w:color="auto"/>
      </w:divBdr>
    </w:div>
    <w:div w:id="1760828583">
      <w:bodyDiv w:val="1"/>
      <w:marLeft w:val="0"/>
      <w:marRight w:val="0"/>
      <w:marTop w:val="0"/>
      <w:marBottom w:val="0"/>
      <w:divBdr>
        <w:top w:val="none" w:sz="0" w:space="0" w:color="auto"/>
        <w:left w:val="none" w:sz="0" w:space="0" w:color="auto"/>
        <w:bottom w:val="none" w:sz="0" w:space="0" w:color="auto"/>
        <w:right w:val="none" w:sz="0" w:space="0" w:color="auto"/>
      </w:divBdr>
    </w:div>
    <w:div w:id="1771394242">
      <w:bodyDiv w:val="1"/>
      <w:marLeft w:val="0"/>
      <w:marRight w:val="0"/>
      <w:marTop w:val="0"/>
      <w:marBottom w:val="0"/>
      <w:divBdr>
        <w:top w:val="none" w:sz="0" w:space="0" w:color="auto"/>
        <w:left w:val="none" w:sz="0" w:space="0" w:color="auto"/>
        <w:bottom w:val="none" w:sz="0" w:space="0" w:color="auto"/>
        <w:right w:val="none" w:sz="0" w:space="0" w:color="auto"/>
      </w:divBdr>
    </w:div>
    <w:div w:id="1771462991">
      <w:bodyDiv w:val="1"/>
      <w:marLeft w:val="0"/>
      <w:marRight w:val="0"/>
      <w:marTop w:val="0"/>
      <w:marBottom w:val="0"/>
      <w:divBdr>
        <w:top w:val="none" w:sz="0" w:space="0" w:color="auto"/>
        <w:left w:val="none" w:sz="0" w:space="0" w:color="auto"/>
        <w:bottom w:val="none" w:sz="0" w:space="0" w:color="auto"/>
        <w:right w:val="none" w:sz="0" w:space="0" w:color="auto"/>
      </w:divBdr>
    </w:div>
    <w:div w:id="1780878475">
      <w:bodyDiv w:val="1"/>
      <w:marLeft w:val="0"/>
      <w:marRight w:val="0"/>
      <w:marTop w:val="0"/>
      <w:marBottom w:val="0"/>
      <w:divBdr>
        <w:top w:val="none" w:sz="0" w:space="0" w:color="auto"/>
        <w:left w:val="none" w:sz="0" w:space="0" w:color="auto"/>
        <w:bottom w:val="none" w:sz="0" w:space="0" w:color="auto"/>
        <w:right w:val="none" w:sz="0" w:space="0" w:color="auto"/>
      </w:divBdr>
    </w:div>
    <w:div w:id="1780947061">
      <w:bodyDiv w:val="1"/>
      <w:marLeft w:val="0"/>
      <w:marRight w:val="0"/>
      <w:marTop w:val="0"/>
      <w:marBottom w:val="0"/>
      <w:divBdr>
        <w:top w:val="none" w:sz="0" w:space="0" w:color="auto"/>
        <w:left w:val="none" w:sz="0" w:space="0" w:color="auto"/>
        <w:bottom w:val="none" w:sz="0" w:space="0" w:color="auto"/>
        <w:right w:val="none" w:sz="0" w:space="0" w:color="auto"/>
      </w:divBdr>
    </w:div>
    <w:div w:id="1782728186">
      <w:bodyDiv w:val="1"/>
      <w:marLeft w:val="0"/>
      <w:marRight w:val="0"/>
      <w:marTop w:val="0"/>
      <w:marBottom w:val="0"/>
      <w:divBdr>
        <w:top w:val="none" w:sz="0" w:space="0" w:color="auto"/>
        <w:left w:val="none" w:sz="0" w:space="0" w:color="auto"/>
        <w:bottom w:val="none" w:sz="0" w:space="0" w:color="auto"/>
        <w:right w:val="none" w:sz="0" w:space="0" w:color="auto"/>
      </w:divBdr>
    </w:div>
    <w:div w:id="1793596151">
      <w:bodyDiv w:val="1"/>
      <w:marLeft w:val="0"/>
      <w:marRight w:val="0"/>
      <w:marTop w:val="0"/>
      <w:marBottom w:val="0"/>
      <w:divBdr>
        <w:top w:val="none" w:sz="0" w:space="0" w:color="auto"/>
        <w:left w:val="none" w:sz="0" w:space="0" w:color="auto"/>
        <w:bottom w:val="none" w:sz="0" w:space="0" w:color="auto"/>
        <w:right w:val="none" w:sz="0" w:space="0" w:color="auto"/>
      </w:divBdr>
    </w:div>
    <w:div w:id="1793598073">
      <w:bodyDiv w:val="1"/>
      <w:marLeft w:val="0"/>
      <w:marRight w:val="0"/>
      <w:marTop w:val="0"/>
      <w:marBottom w:val="0"/>
      <w:divBdr>
        <w:top w:val="none" w:sz="0" w:space="0" w:color="auto"/>
        <w:left w:val="none" w:sz="0" w:space="0" w:color="auto"/>
        <w:bottom w:val="none" w:sz="0" w:space="0" w:color="auto"/>
        <w:right w:val="none" w:sz="0" w:space="0" w:color="auto"/>
      </w:divBdr>
    </w:div>
    <w:div w:id="1796170136">
      <w:bodyDiv w:val="1"/>
      <w:marLeft w:val="0"/>
      <w:marRight w:val="0"/>
      <w:marTop w:val="0"/>
      <w:marBottom w:val="0"/>
      <w:divBdr>
        <w:top w:val="none" w:sz="0" w:space="0" w:color="auto"/>
        <w:left w:val="none" w:sz="0" w:space="0" w:color="auto"/>
        <w:bottom w:val="none" w:sz="0" w:space="0" w:color="auto"/>
        <w:right w:val="none" w:sz="0" w:space="0" w:color="auto"/>
      </w:divBdr>
    </w:div>
    <w:div w:id="1817141109">
      <w:bodyDiv w:val="1"/>
      <w:marLeft w:val="0"/>
      <w:marRight w:val="0"/>
      <w:marTop w:val="0"/>
      <w:marBottom w:val="0"/>
      <w:divBdr>
        <w:top w:val="none" w:sz="0" w:space="0" w:color="auto"/>
        <w:left w:val="none" w:sz="0" w:space="0" w:color="auto"/>
        <w:bottom w:val="none" w:sz="0" w:space="0" w:color="auto"/>
        <w:right w:val="none" w:sz="0" w:space="0" w:color="auto"/>
      </w:divBdr>
    </w:div>
    <w:div w:id="1818185497">
      <w:bodyDiv w:val="1"/>
      <w:marLeft w:val="0"/>
      <w:marRight w:val="0"/>
      <w:marTop w:val="0"/>
      <w:marBottom w:val="0"/>
      <w:divBdr>
        <w:top w:val="none" w:sz="0" w:space="0" w:color="auto"/>
        <w:left w:val="none" w:sz="0" w:space="0" w:color="auto"/>
        <w:bottom w:val="none" w:sz="0" w:space="0" w:color="auto"/>
        <w:right w:val="none" w:sz="0" w:space="0" w:color="auto"/>
      </w:divBdr>
    </w:div>
    <w:div w:id="1826120047">
      <w:bodyDiv w:val="1"/>
      <w:marLeft w:val="0"/>
      <w:marRight w:val="0"/>
      <w:marTop w:val="0"/>
      <w:marBottom w:val="0"/>
      <w:divBdr>
        <w:top w:val="none" w:sz="0" w:space="0" w:color="auto"/>
        <w:left w:val="none" w:sz="0" w:space="0" w:color="auto"/>
        <w:bottom w:val="none" w:sz="0" w:space="0" w:color="auto"/>
        <w:right w:val="none" w:sz="0" w:space="0" w:color="auto"/>
      </w:divBdr>
    </w:div>
    <w:div w:id="1834375617">
      <w:bodyDiv w:val="1"/>
      <w:marLeft w:val="0"/>
      <w:marRight w:val="0"/>
      <w:marTop w:val="0"/>
      <w:marBottom w:val="0"/>
      <w:divBdr>
        <w:top w:val="none" w:sz="0" w:space="0" w:color="auto"/>
        <w:left w:val="none" w:sz="0" w:space="0" w:color="auto"/>
        <w:bottom w:val="none" w:sz="0" w:space="0" w:color="auto"/>
        <w:right w:val="none" w:sz="0" w:space="0" w:color="auto"/>
      </w:divBdr>
    </w:div>
    <w:div w:id="1835758792">
      <w:bodyDiv w:val="1"/>
      <w:marLeft w:val="0"/>
      <w:marRight w:val="0"/>
      <w:marTop w:val="0"/>
      <w:marBottom w:val="0"/>
      <w:divBdr>
        <w:top w:val="none" w:sz="0" w:space="0" w:color="auto"/>
        <w:left w:val="none" w:sz="0" w:space="0" w:color="auto"/>
        <w:bottom w:val="none" w:sz="0" w:space="0" w:color="auto"/>
        <w:right w:val="none" w:sz="0" w:space="0" w:color="auto"/>
      </w:divBdr>
    </w:div>
    <w:div w:id="1861893905">
      <w:bodyDiv w:val="1"/>
      <w:marLeft w:val="0"/>
      <w:marRight w:val="0"/>
      <w:marTop w:val="0"/>
      <w:marBottom w:val="0"/>
      <w:divBdr>
        <w:top w:val="none" w:sz="0" w:space="0" w:color="auto"/>
        <w:left w:val="none" w:sz="0" w:space="0" w:color="auto"/>
        <w:bottom w:val="none" w:sz="0" w:space="0" w:color="auto"/>
        <w:right w:val="none" w:sz="0" w:space="0" w:color="auto"/>
      </w:divBdr>
    </w:div>
    <w:div w:id="1893273157">
      <w:bodyDiv w:val="1"/>
      <w:marLeft w:val="0"/>
      <w:marRight w:val="0"/>
      <w:marTop w:val="0"/>
      <w:marBottom w:val="0"/>
      <w:divBdr>
        <w:top w:val="none" w:sz="0" w:space="0" w:color="auto"/>
        <w:left w:val="none" w:sz="0" w:space="0" w:color="auto"/>
        <w:bottom w:val="none" w:sz="0" w:space="0" w:color="auto"/>
        <w:right w:val="none" w:sz="0" w:space="0" w:color="auto"/>
      </w:divBdr>
    </w:div>
    <w:div w:id="1896499680">
      <w:bodyDiv w:val="1"/>
      <w:marLeft w:val="0"/>
      <w:marRight w:val="0"/>
      <w:marTop w:val="0"/>
      <w:marBottom w:val="0"/>
      <w:divBdr>
        <w:top w:val="none" w:sz="0" w:space="0" w:color="auto"/>
        <w:left w:val="none" w:sz="0" w:space="0" w:color="auto"/>
        <w:bottom w:val="none" w:sz="0" w:space="0" w:color="auto"/>
        <w:right w:val="none" w:sz="0" w:space="0" w:color="auto"/>
      </w:divBdr>
    </w:div>
    <w:div w:id="1907299843">
      <w:bodyDiv w:val="1"/>
      <w:marLeft w:val="0"/>
      <w:marRight w:val="0"/>
      <w:marTop w:val="0"/>
      <w:marBottom w:val="0"/>
      <w:divBdr>
        <w:top w:val="none" w:sz="0" w:space="0" w:color="auto"/>
        <w:left w:val="none" w:sz="0" w:space="0" w:color="auto"/>
        <w:bottom w:val="none" w:sz="0" w:space="0" w:color="auto"/>
        <w:right w:val="none" w:sz="0" w:space="0" w:color="auto"/>
      </w:divBdr>
    </w:div>
    <w:div w:id="1920283799">
      <w:bodyDiv w:val="1"/>
      <w:marLeft w:val="0"/>
      <w:marRight w:val="0"/>
      <w:marTop w:val="0"/>
      <w:marBottom w:val="0"/>
      <w:divBdr>
        <w:top w:val="none" w:sz="0" w:space="0" w:color="auto"/>
        <w:left w:val="none" w:sz="0" w:space="0" w:color="auto"/>
        <w:bottom w:val="none" w:sz="0" w:space="0" w:color="auto"/>
        <w:right w:val="none" w:sz="0" w:space="0" w:color="auto"/>
      </w:divBdr>
    </w:div>
    <w:div w:id="1947158418">
      <w:bodyDiv w:val="1"/>
      <w:marLeft w:val="0"/>
      <w:marRight w:val="0"/>
      <w:marTop w:val="0"/>
      <w:marBottom w:val="0"/>
      <w:divBdr>
        <w:top w:val="none" w:sz="0" w:space="0" w:color="auto"/>
        <w:left w:val="none" w:sz="0" w:space="0" w:color="auto"/>
        <w:bottom w:val="none" w:sz="0" w:space="0" w:color="auto"/>
        <w:right w:val="none" w:sz="0" w:space="0" w:color="auto"/>
      </w:divBdr>
    </w:div>
    <w:div w:id="1953054063">
      <w:bodyDiv w:val="1"/>
      <w:marLeft w:val="0"/>
      <w:marRight w:val="0"/>
      <w:marTop w:val="0"/>
      <w:marBottom w:val="0"/>
      <w:divBdr>
        <w:top w:val="none" w:sz="0" w:space="0" w:color="auto"/>
        <w:left w:val="none" w:sz="0" w:space="0" w:color="auto"/>
        <w:bottom w:val="none" w:sz="0" w:space="0" w:color="auto"/>
        <w:right w:val="none" w:sz="0" w:space="0" w:color="auto"/>
      </w:divBdr>
    </w:div>
    <w:div w:id="1966812063">
      <w:bodyDiv w:val="1"/>
      <w:marLeft w:val="0"/>
      <w:marRight w:val="0"/>
      <w:marTop w:val="0"/>
      <w:marBottom w:val="0"/>
      <w:divBdr>
        <w:top w:val="none" w:sz="0" w:space="0" w:color="auto"/>
        <w:left w:val="none" w:sz="0" w:space="0" w:color="auto"/>
        <w:bottom w:val="none" w:sz="0" w:space="0" w:color="auto"/>
        <w:right w:val="none" w:sz="0" w:space="0" w:color="auto"/>
      </w:divBdr>
    </w:div>
    <w:div w:id="1984043918">
      <w:bodyDiv w:val="1"/>
      <w:marLeft w:val="0"/>
      <w:marRight w:val="0"/>
      <w:marTop w:val="0"/>
      <w:marBottom w:val="0"/>
      <w:divBdr>
        <w:top w:val="none" w:sz="0" w:space="0" w:color="auto"/>
        <w:left w:val="none" w:sz="0" w:space="0" w:color="auto"/>
        <w:bottom w:val="none" w:sz="0" w:space="0" w:color="auto"/>
        <w:right w:val="none" w:sz="0" w:space="0" w:color="auto"/>
      </w:divBdr>
    </w:div>
    <w:div w:id="1996714776">
      <w:bodyDiv w:val="1"/>
      <w:marLeft w:val="0"/>
      <w:marRight w:val="0"/>
      <w:marTop w:val="0"/>
      <w:marBottom w:val="0"/>
      <w:divBdr>
        <w:top w:val="none" w:sz="0" w:space="0" w:color="auto"/>
        <w:left w:val="none" w:sz="0" w:space="0" w:color="auto"/>
        <w:bottom w:val="none" w:sz="0" w:space="0" w:color="auto"/>
        <w:right w:val="none" w:sz="0" w:space="0" w:color="auto"/>
      </w:divBdr>
    </w:div>
    <w:div w:id="2007441421">
      <w:bodyDiv w:val="1"/>
      <w:marLeft w:val="0"/>
      <w:marRight w:val="0"/>
      <w:marTop w:val="0"/>
      <w:marBottom w:val="0"/>
      <w:divBdr>
        <w:top w:val="none" w:sz="0" w:space="0" w:color="auto"/>
        <w:left w:val="none" w:sz="0" w:space="0" w:color="auto"/>
        <w:bottom w:val="none" w:sz="0" w:space="0" w:color="auto"/>
        <w:right w:val="none" w:sz="0" w:space="0" w:color="auto"/>
      </w:divBdr>
    </w:div>
    <w:div w:id="2019261717">
      <w:bodyDiv w:val="1"/>
      <w:marLeft w:val="0"/>
      <w:marRight w:val="0"/>
      <w:marTop w:val="0"/>
      <w:marBottom w:val="0"/>
      <w:divBdr>
        <w:top w:val="none" w:sz="0" w:space="0" w:color="auto"/>
        <w:left w:val="none" w:sz="0" w:space="0" w:color="auto"/>
        <w:bottom w:val="none" w:sz="0" w:space="0" w:color="auto"/>
        <w:right w:val="none" w:sz="0" w:space="0" w:color="auto"/>
      </w:divBdr>
    </w:div>
    <w:div w:id="2023579495">
      <w:bodyDiv w:val="1"/>
      <w:marLeft w:val="0"/>
      <w:marRight w:val="0"/>
      <w:marTop w:val="0"/>
      <w:marBottom w:val="0"/>
      <w:divBdr>
        <w:top w:val="none" w:sz="0" w:space="0" w:color="auto"/>
        <w:left w:val="none" w:sz="0" w:space="0" w:color="auto"/>
        <w:bottom w:val="none" w:sz="0" w:space="0" w:color="auto"/>
        <w:right w:val="none" w:sz="0" w:space="0" w:color="auto"/>
      </w:divBdr>
    </w:div>
    <w:div w:id="2031446497">
      <w:bodyDiv w:val="1"/>
      <w:marLeft w:val="0"/>
      <w:marRight w:val="0"/>
      <w:marTop w:val="0"/>
      <w:marBottom w:val="0"/>
      <w:divBdr>
        <w:top w:val="none" w:sz="0" w:space="0" w:color="auto"/>
        <w:left w:val="none" w:sz="0" w:space="0" w:color="auto"/>
        <w:bottom w:val="none" w:sz="0" w:space="0" w:color="auto"/>
        <w:right w:val="none" w:sz="0" w:space="0" w:color="auto"/>
      </w:divBdr>
    </w:div>
    <w:div w:id="2038004103">
      <w:bodyDiv w:val="1"/>
      <w:marLeft w:val="0"/>
      <w:marRight w:val="0"/>
      <w:marTop w:val="0"/>
      <w:marBottom w:val="0"/>
      <w:divBdr>
        <w:top w:val="none" w:sz="0" w:space="0" w:color="auto"/>
        <w:left w:val="none" w:sz="0" w:space="0" w:color="auto"/>
        <w:bottom w:val="none" w:sz="0" w:space="0" w:color="auto"/>
        <w:right w:val="none" w:sz="0" w:space="0" w:color="auto"/>
      </w:divBdr>
    </w:div>
    <w:div w:id="2042240475">
      <w:bodyDiv w:val="1"/>
      <w:marLeft w:val="0"/>
      <w:marRight w:val="0"/>
      <w:marTop w:val="0"/>
      <w:marBottom w:val="0"/>
      <w:divBdr>
        <w:top w:val="none" w:sz="0" w:space="0" w:color="auto"/>
        <w:left w:val="none" w:sz="0" w:space="0" w:color="auto"/>
        <w:bottom w:val="none" w:sz="0" w:space="0" w:color="auto"/>
        <w:right w:val="none" w:sz="0" w:space="0" w:color="auto"/>
      </w:divBdr>
    </w:div>
    <w:div w:id="2051805042">
      <w:bodyDiv w:val="1"/>
      <w:marLeft w:val="0"/>
      <w:marRight w:val="0"/>
      <w:marTop w:val="0"/>
      <w:marBottom w:val="0"/>
      <w:divBdr>
        <w:top w:val="none" w:sz="0" w:space="0" w:color="auto"/>
        <w:left w:val="none" w:sz="0" w:space="0" w:color="auto"/>
        <w:bottom w:val="none" w:sz="0" w:space="0" w:color="auto"/>
        <w:right w:val="none" w:sz="0" w:space="0" w:color="auto"/>
      </w:divBdr>
    </w:div>
    <w:div w:id="2055694910">
      <w:bodyDiv w:val="1"/>
      <w:marLeft w:val="0"/>
      <w:marRight w:val="0"/>
      <w:marTop w:val="0"/>
      <w:marBottom w:val="0"/>
      <w:divBdr>
        <w:top w:val="none" w:sz="0" w:space="0" w:color="auto"/>
        <w:left w:val="none" w:sz="0" w:space="0" w:color="auto"/>
        <w:bottom w:val="none" w:sz="0" w:space="0" w:color="auto"/>
        <w:right w:val="none" w:sz="0" w:space="0" w:color="auto"/>
      </w:divBdr>
    </w:div>
    <w:div w:id="2057460031">
      <w:bodyDiv w:val="1"/>
      <w:marLeft w:val="0"/>
      <w:marRight w:val="0"/>
      <w:marTop w:val="0"/>
      <w:marBottom w:val="0"/>
      <w:divBdr>
        <w:top w:val="none" w:sz="0" w:space="0" w:color="auto"/>
        <w:left w:val="none" w:sz="0" w:space="0" w:color="auto"/>
        <w:bottom w:val="none" w:sz="0" w:space="0" w:color="auto"/>
        <w:right w:val="none" w:sz="0" w:space="0" w:color="auto"/>
      </w:divBdr>
    </w:div>
    <w:div w:id="2061785154">
      <w:bodyDiv w:val="1"/>
      <w:marLeft w:val="0"/>
      <w:marRight w:val="0"/>
      <w:marTop w:val="0"/>
      <w:marBottom w:val="0"/>
      <w:divBdr>
        <w:top w:val="none" w:sz="0" w:space="0" w:color="auto"/>
        <w:left w:val="none" w:sz="0" w:space="0" w:color="auto"/>
        <w:bottom w:val="none" w:sz="0" w:space="0" w:color="auto"/>
        <w:right w:val="none" w:sz="0" w:space="0" w:color="auto"/>
      </w:divBdr>
    </w:div>
    <w:div w:id="2068725994">
      <w:bodyDiv w:val="1"/>
      <w:marLeft w:val="0"/>
      <w:marRight w:val="0"/>
      <w:marTop w:val="0"/>
      <w:marBottom w:val="0"/>
      <w:divBdr>
        <w:top w:val="none" w:sz="0" w:space="0" w:color="auto"/>
        <w:left w:val="none" w:sz="0" w:space="0" w:color="auto"/>
        <w:bottom w:val="none" w:sz="0" w:space="0" w:color="auto"/>
        <w:right w:val="none" w:sz="0" w:space="0" w:color="auto"/>
      </w:divBdr>
    </w:div>
    <w:div w:id="2070423108">
      <w:bodyDiv w:val="1"/>
      <w:marLeft w:val="0"/>
      <w:marRight w:val="0"/>
      <w:marTop w:val="0"/>
      <w:marBottom w:val="0"/>
      <w:divBdr>
        <w:top w:val="none" w:sz="0" w:space="0" w:color="auto"/>
        <w:left w:val="none" w:sz="0" w:space="0" w:color="auto"/>
        <w:bottom w:val="none" w:sz="0" w:space="0" w:color="auto"/>
        <w:right w:val="none" w:sz="0" w:space="0" w:color="auto"/>
      </w:divBdr>
    </w:div>
    <w:div w:id="2070686103">
      <w:bodyDiv w:val="1"/>
      <w:marLeft w:val="0"/>
      <w:marRight w:val="0"/>
      <w:marTop w:val="0"/>
      <w:marBottom w:val="0"/>
      <w:divBdr>
        <w:top w:val="none" w:sz="0" w:space="0" w:color="auto"/>
        <w:left w:val="none" w:sz="0" w:space="0" w:color="auto"/>
        <w:bottom w:val="none" w:sz="0" w:space="0" w:color="auto"/>
        <w:right w:val="none" w:sz="0" w:space="0" w:color="auto"/>
      </w:divBdr>
    </w:div>
    <w:div w:id="2099984748">
      <w:bodyDiv w:val="1"/>
      <w:marLeft w:val="0"/>
      <w:marRight w:val="0"/>
      <w:marTop w:val="0"/>
      <w:marBottom w:val="0"/>
      <w:divBdr>
        <w:top w:val="none" w:sz="0" w:space="0" w:color="auto"/>
        <w:left w:val="none" w:sz="0" w:space="0" w:color="auto"/>
        <w:bottom w:val="none" w:sz="0" w:space="0" w:color="auto"/>
        <w:right w:val="none" w:sz="0" w:space="0" w:color="auto"/>
      </w:divBdr>
    </w:div>
    <w:div w:id="2107656749">
      <w:bodyDiv w:val="1"/>
      <w:marLeft w:val="0"/>
      <w:marRight w:val="0"/>
      <w:marTop w:val="0"/>
      <w:marBottom w:val="0"/>
      <w:divBdr>
        <w:top w:val="none" w:sz="0" w:space="0" w:color="auto"/>
        <w:left w:val="none" w:sz="0" w:space="0" w:color="auto"/>
        <w:bottom w:val="none" w:sz="0" w:space="0" w:color="auto"/>
        <w:right w:val="none" w:sz="0" w:space="0" w:color="auto"/>
      </w:divBdr>
    </w:div>
    <w:div w:id="2109156196">
      <w:bodyDiv w:val="1"/>
      <w:marLeft w:val="0"/>
      <w:marRight w:val="0"/>
      <w:marTop w:val="0"/>
      <w:marBottom w:val="0"/>
      <w:divBdr>
        <w:top w:val="none" w:sz="0" w:space="0" w:color="auto"/>
        <w:left w:val="none" w:sz="0" w:space="0" w:color="auto"/>
        <w:bottom w:val="none" w:sz="0" w:space="0" w:color="auto"/>
        <w:right w:val="none" w:sz="0" w:space="0" w:color="auto"/>
      </w:divBdr>
    </w:div>
    <w:div w:id="2111780337">
      <w:bodyDiv w:val="1"/>
      <w:marLeft w:val="0"/>
      <w:marRight w:val="0"/>
      <w:marTop w:val="0"/>
      <w:marBottom w:val="0"/>
      <w:divBdr>
        <w:top w:val="none" w:sz="0" w:space="0" w:color="auto"/>
        <w:left w:val="none" w:sz="0" w:space="0" w:color="auto"/>
        <w:bottom w:val="none" w:sz="0" w:space="0" w:color="auto"/>
        <w:right w:val="none" w:sz="0" w:space="0" w:color="auto"/>
      </w:divBdr>
    </w:div>
    <w:div w:id="2122996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B7C9E2-AC63-4EFC-A2C0-A43D61F82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2357</TotalTime>
  <Pages>29</Pages>
  <Words>8549</Words>
  <Characters>60622</Characters>
  <Application>Microsoft Office Word</Application>
  <DocSecurity>0</DocSecurity>
  <Lines>505</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Саидмуратова Екатерина Александровна</cp:lastModifiedBy>
  <cp:revision>170</cp:revision>
  <cp:lastPrinted>2025-10-08T06:24:00Z</cp:lastPrinted>
  <dcterms:created xsi:type="dcterms:W3CDTF">2025-06-05T01:13:00Z</dcterms:created>
  <dcterms:modified xsi:type="dcterms:W3CDTF">2026-02-04T02:51:00Z</dcterms:modified>
</cp:coreProperties>
</file>